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EB" w:rsidRDefault="00A53DEB" w:rsidP="0011150E">
      <w:pPr>
        <w:ind w:left="1416" w:firstLine="708"/>
        <w:rPr>
          <w:b/>
          <w:sz w:val="36"/>
          <w:szCs w:val="36"/>
        </w:rPr>
      </w:pPr>
    </w:p>
    <w:p w:rsidR="00A53DEB" w:rsidRDefault="00A53DEB" w:rsidP="0011150E">
      <w:pPr>
        <w:ind w:left="1416" w:firstLine="708"/>
        <w:rPr>
          <w:b/>
          <w:sz w:val="36"/>
          <w:szCs w:val="36"/>
        </w:rPr>
      </w:pPr>
    </w:p>
    <w:p w:rsidR="00133883" w:rsidRDefault="00133883" w:rsidP="0011150E">
      <w:pPr>
        <w:ind w:left="1416" w:firstLine="708"/>
      </w:pPr>
      <w:r>
        <w:rPr>
          <w:b/>
          <w:sz w:val="36"/>
          <w:szCs w:val="36"/>
        </w:rPr>
        <w:t xml:space="preserve">Z A W I A D O M I E N I E </w:t>
      </w:r>
    </w:p>
    <w:p w:rsidR="00133883" w:rsidRDefault="00133883" w:rsidP="00133883">
      <w:pPr>
        <w:rPr>
          <w:b/>
        </w:rPr>
      </w:pPr>
      <w:r>
        <w:rPr>
          <w:b/>
        </w:rPr>
        <w:t xml:space="preserve">                </w:t>
      </w:r>
    </w:p>
    <w:p w:rsidR="00133883" w:rsidRDefault="00133883" w:rsidP="00133883">
      <w:pPr>
        <w:ind w:left="600"/>
        <w:rPr>
          <w:b/>
          <w:bCs/>
          <w:sz w:val="28"/>
          <w:szCs w:val="28"/>
        </w:rPr>
      </w:pPr>
      <w:r>
        <w:t xml:space="preserve">       </w:t>
      </w:r>
      <w:r>
        <w:rPr>
          <w:b/>
        </w:rPr>
        <w:tab/>
      </w:r>
    </w:p>
    <w:p w:rsidR="00A53DEB" w:rsidRDefault="00133883" w:rsidP="0011150E">
      <w:pPr>
        <w:ind w:firstLine="708"/>
        <w:jc w:val="both"/>
      </w:pPr>
      <w:r>
        <w:t xml:space="preserve"> </w:t>
      </w:r>
    </w:p>
    <w:p w:rsidR="0011150E" w:rsidRDefault="00133883" w:rsidP="0011150E">
      <w:pPr>
        <w:ind w:firstLine="708"/>
        <w:jc w:val="both"/>
        <w:rPr>
          <w:rFonts w:ascii="Cambria" w:hAnsi="Cambria"/>
        </w:rPr>
      </w:pPr>
      <w:r>
        <w:t xml:space="preserve">  </w:t>
      </w:r>
      <w:r w:rsidR="0011150E">
        <w:rPr>
          <w:sz w:val="22"/>
          <w:szCs w:val="22"/>
        </w:rPr>
        <w:t xml:space="preserve">Na podstawie art.20 ust.1 ustawy z dnia 8 marca 1990 r. o samorządzie gminnym </w:t>
      </w:r>
    </w:p>
    <w:p w:rsidR="0011150E" w:rsidRDefault="0011150E" w:rsidP="0011150E">
      <w:pPr>
        <w:jc w:val="both"/>
        <w:rPr>
          <w:sz w:val="22"/>
          <w:szCs w:val="22"/>
        </w:rPr>
      </w:pPr>
      <w:r>
        <w:rPr>
          <w:sz w:val="22"/>
          <w:szCs w:val="22"/>
        </w:rPr>
        <w:t>/Dz. U. z 202</w:t>
      </w:r>
      <w:r w:rsidR="00EF72E6">
        <w:rPr>
          <w:sz w:val="22"/>
          <w:szCs w:val="22"/>
        </w:rPr>
        <w:t>2</w:t>
      </w:r>
      <w:r>
        <w:rPr>
          <w:sz w:val="22"/>
          <w:szCs w:val="22"/>
        </w:rPr>
        <w:t xml:space="preserve"> r. poz. </w:t>
      </w:r>
      <w:r w:rsidR="00EF72E6">
        <w:rPr>
          <w:sz w:val="22"/>
          <w:szCs w:val="22"/>
        </w:rPr>
        <w:t>559</w:t>
      </w:r>
      <w:r>
        <w:rPr>
          <w:sz w:val="22"/>
          <w:szCs w:val="22"/>
        </w:rPr>
        <w:t xml:space="preserve">) </w:t>
      </w:r>
    </w:p>
    <w:p w:rsidR="00A53DEB" w:rsidRDefault="00A53DEB" w:rsidP="0011150E">
      <w:pPr>
        <w:ind w:left="2832" w:firstLine="708"/>
        <w:rPr>
          <w:rFonts w:ascii="Cambria" w:hAnsi="Cambria"/>
          <w:bCs/>
          <w:sz w:val="22"/>
          <w:szCs w:val="22"/>
        </w:rPr>
      </w:pPr>
    </w:p>
    <w:p w:rsidR="00C217FA" w:rsidRDefault="00C217FA" w:rsidP="0011150E">
      <w:pPr>
        <w:ind w:left="2832" w:firstLine="708"/>
        <w:rPr>
          <w:rFonts w:ascii="Cambria" w:hAnsi="Cambria"/>
          <w:bCs/>
          <w:sz w:val="22"/>
          <w:szCs w:val="22"/>
        </w:rPr>
      </w:pPr>
    </w:p>
    <w:p w:rsidR="0011150E" w:rsidRDefault="0011150E" w:rsidP="0011150E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 w o ł u j ę</w:t>
      </w:r>
    </w:p>
    <w:p w:rsidR="00C217FA" w:rsidRDefault="00C217FA" w:rsidP="00C217FA">
      <w:pPr>
        <w:pStyle w:val="Nagwek2"/>
        <w:jc w:val="both"/>
        <w:rPr>
          <w:rStyle w:val="TytuZnak"/>
          <w:rFonts w:ascii="Times New Roman" w:hAnsi="Times New Roman" w:cs="Times New Roman"/>
          <w:color w:val="auto"/>
          <w:sz w:val="22"/>
          <w:szCs w:val="22"/>
        </w:rPr>
      </w:pPr>
    </w:p>
    <w:p w:rsidR="005525A7" w:rsidRDefault="005525A7" w:rsidP="005525A7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na dzień 29 kwietnia 2022 r. (piątek) o godz.13.15 w sali konferencyjnej Urzędu Miejskiego w Dukli LIII sesję Rady Miejskiej w Dukli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    </w:t>
      </w:r>
    </w:p>
    <w:p w:rsidR="005525A7" w:rsidRDefault="005525A7" w:rsidP="005525A7">
      <w:pPr>
        <w:ind w:left="2832" w:firstLine="708"/>
        <w:rPr>
          <w:bCs/>
          <w:sz w:val="22"/>
          <w:szCs w:val="22"/>
        </w:rPr>
      </w:pPr>
    </w:p>
    <w:p w:rsidR="005525A7" w:rsidRDefault="005525A7" w:rsidP="005525A7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Porządek obrad.</w:t>
      </w:r>
    </w:p>
    <w:p w:rsidR="005525A7" w:rsidRDefault="005525A7" w:rsidP="005525A7">
      <w:pPr>
        <w:jc w:val="center"/>
        <w:rPr>
          <w:rFonts w:ascii="Cambria" w:hAnsi="Cambria"/>
          <w:bCs/>
        </w:rPr>
      </w:pPr>
    </w:p>
    <w:p w:rsidR="005525A7" w:rsidRPr="00CA4FFF" w:rsidRDefault="005525A7" w:rsidP="005525A7">
      <w:pPr>
        <w:numPr>
          <w:ilvl w:val="0"/>
          <w:numId w:val="1"/>
        </w:numPr>
        <w:tabs>
          <w:tab w:val="num" w:pos="284"/>
          <w:tab w:val="num" w:pos="42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:rsidR="005525A7" w:rsidRPr="006303CD" w:rsidRDefault="005525A7" w:rsidP="005525A7">
      <w:pPr>
        <w:pStyle w:val="Akapitzlist"/>
        <w:keepNext/>
        <w:numPr>
          <w:ilvl w:val="0"/>
          <w:numId w:val="1"/>
        </w:numPr>
        <w:tabs>
          <w:tab w:val="clear" w:pos="502"/>
        </w:tabs>
        <w:spacing w:after="480"/>
        <w:ind w:left="284" w:hanging="284"/>
        <w:rPr>
          <w:bCs/>
          <w:i/>
          <w:iCs/>
        </w:rPr>
      </w:pPr>
      <w:r w:rsidRPr="006303CD">
        <w:rPr>
          <w:rFonts w:ascii="Cambria" w:hAnsi="Cambria"/>
          <w:sz w:val="22"/>
          <w:szCs w:val="22"/>
        </w:rPr>
        <w:t xml:space="preserve">Podjęcie uchwały w sprawie </w:t>
      </w:r>
      <w:r w:rsidRPr="006303CD">
        <w:rPr>
          <w:bCs/>
          <w:highlight w:val="white"/>
        </w:rPr>
        <w:t xml:space="preserve">udzielenia dotacji celowej dla Ochotniczej Straży Pożarnej w Tylawie  na realizację zadania pod nazwą </w:t>
      </w:r>
      <w:r w:rsidRPr="006303CD">
        <w:rPr>
          <w:bCs/>
          <w:i/>
          <w:iCs/>
          <w:highlight w:val="white"/>
        </w:rPr>
        <w:t>„Zakup średniego samochodu pożarniczego typu GBA”</w:t>
      </w:r>
      <w:r w:rsidRPr="006303CD">
        <w:rPr>
          <w:rFonts w:ascii="Cambria" w:hAnsi="Cambria"/>
          <w:sz w:val="22"/>
          <w:szCs w:val="22"/>
        </w:rPr>
        <w:t xml:space="preserve"> ( druk nr 368)</w:t>
      </w:r>
    </w:p>
    <w:p w:rsidR="005525A7" w:rsidRPr="006303CD" w:rsidRDefault="005525A7" w:rsidP="005525A7">
      <w:pPr>
        <w:pStyle w:val="Akapitzlist"/>
        <w:keepNext/>
        <w:numPr>
          <w:ilvl w:val="0"/>
          <w:numId w:val="1"/>
        </w:numPr>
        <w:tabs>
          <w:tab w:val="clear" w:pos="502"/>
        </w:tabs>
        <w:spacing w:after="480"/>
        <w:ind w:left="284" w:hanging="284"/>
        <w:rPr>
          <w:bCs/>
          <w:i/>
          <w:iCs/>
        </w:rPr>
      </w:pPr>
      <w:r>
        <w:rPr>
          <w:rFonts w:ascii="Cambria" w:hAnsi="Cambria"/>
          <w:sz w:val="22"/>
          <w:szCs w:val="22"/>
        </w:rPr>
        <w:t>Oświadczenia i informacje.</w:t>
      </w:r>
    </w:p>
    <w:p w:rsidR="005525A7" w:rsidRPr="006303CD" w:rsidRDefault="005525A7" w:rsidP="005525A7">
      <w:pPr>
        <w:pStyle w:val="Akapitzlist"/>
        <w:keepNext/>
        <w:numPr>
          <w:ilvl w:val="0"/>
          <w:numId w:val="1"/>
        </w:numPr>
        <w:tabs>
          <w:tab w:val="clear" w:pos="502"/>
        </w:tabs>
        <w:spacing w:after="480"/>
        <w:ind w:left="284" w:hanging="284"/>
        <w:rPr>
          <w:bCs/>
          <w:i/>
          <w:iCs/>
        </w:rPr>
      </w:pPr>
      <w:r>
        <w:rPr>
          <w:rFonts w:ascii="Cambria" w:hAnsi="Cambria"/>
          <w:sz w:val="22"/>
          <w:szCs w:val="22"/>
        </w:rPr>
        <w:t>Zamknięcie sesji.</w:t>
      </w:r>
    </w:p>
    <w:p w:rsidR="005525A7" w:rsidRDefault="005525A7" w:rsidP="005525A7">
      <w:pPr>
        <w:pStyle w:val="Akapitzlist"/>
        <w:ind w:left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Proszę o wzięcie udziału w sesji.</w:t>
      </w:r>
      <w:r>
        <w:rPr>
          <w:b/>
          <w:bCs/>
          <w:sz w:val="22"/>
          <w:szCs w:val="22"/>
        </w:rPr>
        <w:t xml:space="preserve"> </w:t>
      </w:r>
    </w:p>
    <w:p w:rsidR="005525A7" w:rsidRDefault="005525A7" w:rsidP="005525A7">
      <w:pPr>
        <w:pStyle w:val="Akapitzlist"/>
        <w:ind w:left="426"/>
        <w:jc w:val="both"/>
        <w:rPr>
          <w:b/>
          <w:bCs/>
          <w:sz w:val="20"/>
          <w:szCs w:val="20"/>
        </w:rPr>
      </w:pPr>
    </w:p>
    <w:p w:rsidR="005525A7" w:rsidRDefault="005525A7" w:rsidP="005525A7">
      <w:pPr>
        <w:jc w:val="both"/>
        <w:rPr>
          <w:b/>
          <w:sz w:val="22"/>
          <w:szCs w:val="22"/>
        </w:rPr>
      </w:pPr>
    </w:p>
    <w:p w:rsidR="005525A7" w:rsidRDefault="005525A7" w:rsidP="005525A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wspólne posiedzenie Komisji </w:t>
      </w:r>
    </w:p>
    <w:p w:rsidR="005525A7" w:rsidRDefault="005525A7" w:rsidP="005525A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29 kwietnia 2022 r. (piątek ) godz.13.05</w:t>
      </w:r>
    </w:p>
    <w:p w:rsidR="005525A7" w:rsidRDefault="005525A7" w:rsidP="005525A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sala konferencyjna nr 304</w:t>
      </w:r>
    </w:p>
    <w:p w:rsidR="005525A7" w:rsidRDefault="005525A7" w:rsidP="005525A7"/>
    <w:p w:rsidR="005525A7" w:rsidRDefault="005525A7" w:rsidP="005525A7"/>
    <w:p w:rsidR="00C217FA" w:rsidRDefault="00C217FA" w:rsidP="00C217FA">
      <w:bookmarkStart w:id="0" w:name="_GoBack"/>
      <w:bookmarkEnd w:id="0"/>
    </w:p>
    <w:p w:rsidR="00C217FA" w:rsidRDefault="00C217FA" w:rsidP="00C217FA"/>
    <w:p w:rsidR="00C217FA" w:rsidRDefault="00C217FA" w:rsidP="00C217FA"/>
    <w:p w:rsidR="002660D5" w:rsidRDefault="002660D5" w:rsidP="002660D5"/>
    <w:p w:rsidR="00912B55" w:rsidRPr="00E0107A" w:rsidRDefault="00912B55" w:rsidP="00F22128">
      <w:pPr>
        <w:ind w:left="4956" w:firstLine="708"/>
        <w:rPr>
          <w:b/>
        </w:rPr>
      </w:pPr>
      <w:r w:rsidRPr="00E0107A">
        <w:rPr>
          <w:b/>
        </w:rPr>
        <w:t>Przewodniczący Rady</w:t>
      </w:r>
    </w:p>
    <w:p w:rsidR="00912B55" w:rsidRPr="00E0107A" w:rsidRDefault="00912B55" w:rsidP="00133883">
      <w:pPr>
        <w:rPr>
          <w:b/>
        </w:rPr>
      </w:pP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  <w:t xml:space="preserve">     Mariusz Folcik</w:t>
      </w:r>
      <w:r w:rsidR="00F22128">
        <w:rPr>
          <w:b/>
        </w:rPr>
        <w:t xml:space="preserve"> </w:t>
      </w:r>
    </w:p>
    <w:sectPr w:rsidR="00912B55" w:rsidRPr="00E0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818"/>
    <w:multiLevelType w:val="hybridMultilevel"/>
    <w:tmpl w:val="842C305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7B75C6"/>
    <w:multiLevelType w:val="hybridMultilevel"/>
    <w:tmpl w:val="957AF59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E2"/>
    <w:rsid w:val="0011150E"/>
    <w:rsid w:val="00133883"/>
    <w:rsid w:val="002034DD"/>
    <w:rsid w:val="002660D5"/>
    <w:rsid w:val="00525192"/>
    <w:rsid w:val="005525A7"/>
    <w:rsid w:val="00631199"/>
    <w:rsid w:val="00912B55"/>
    <w:rsid w:val="009F330D"/>
    <w:rsid w:val="00A53DEB"/>
    <w:rsid w:val="00A706E2"/>
    <w:rsid w:val="00C217FA"/>
    <w:rsid w:val="00C7201F"/>
    <w:rsid w:val="00CB3DF5"/>
    <w:rsid w:val="00E0107A"/>
    <w:rsid w:val="00EC7E00"/>
    <w:rsid w:val="00EF72E6"/>
    <w:rsid w:val="00F22128"/>
    <w:rsid w:val="00F503E1"/>
    <w:rsid w:val="00F5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6B266-1D7F-46A3-87EE-0C2C4602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12B5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2B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912B55"/>
    <w:pPr>
      <w:ind w:left="720"/>
      <w:contextualSpacing/>
    </w:pPr>
  </w:style>
  <w:style w:type="character" w:customStyle="1" w:styleId="fontstyle01">
    <w:name w:val="fontstyle01"/>
    <w:basedOn w:val="Domylnaczcionkaakapitu"/>
    <w:rsid w:val="00912B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Z.Skiba</dc:creator>
  <cp:keywords/>
  <dc:description/>
  <cp:lastModifiedBy>Z.Skiba</cp:lastModifiedBy>
  <cp:revision>13</cp:revision>
  <dcterms:created xsi:type="dcterms:W3CDTF">2022-02-17T08:36:00Z</dcterms:created>
  <dcterms:modified xsi:type="dcterms:W3CDTF">2022-04-29T11:15:00Z</dcterms:modified>
</cp:coreProperties>
</file>