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18" w:rsidRDefault="007E7118" w:rsidP="007E7118">
      <w:pPr>
        <w:pStyle w:val="Bezodstpw"/>
      </w:pPr>
      <w:r>
        <w:t>Znak: OI.271.1</w:t>
      </w:r>
      <w:r w:rsidR="002579A7">
        <w:t>2</w:t>
      </w:r>
      <w:r>
        <w:t>.2022</w:t>
      </w:r>
      <w:r>
        <w:tab/>
      </w:r>
      <w:r>
        <w:tab/>
        <w:t xml:space="preserve">                                                 Dukla, dnia </w:t>
      </w:r>
      <w:r w:rsidR="003C18DA">
        <w:t>7</w:t>
      </w:r>
      <w:r w:rsidR="000D2981">
        <w:t xml:space="preserve"> </w:t>
      </w:r>
      <w:r>
        <w:t>l</w:t>
      </w:r>
      <w:r w:rsidR="002579A7">
        <w:t>ipca</w:t>
      </w:r>
      <w:r>
        <w:t xml:space="preserve"> 2022 r.</w:t>
      </w:r>
    </w:p>
    <w:p w:rsidR="007E7118" w:rsidRDefault="007E7118" w:rsidP="007E7118">
      <w:pPr>
        <w:pStyle w:val="Bezodstpw"/>
      </w:pPr>
    </w:p>
    <w:p w:rsidR="007E7118" w:rsidRDefault="007E7118" w:rsidP="007E7118">
      <w:pPr>
        <w:pStyle w:val="Bezodstpw"/>
      </w:pPr>
    </w:p>
    <w:p w:rsidR="007E7118" w:rsidRPr="002C6F08" w:rsidRDefault="007E7118" w:rsidP="007E7118">
      <w:pPr>
        <w:pStyle w:val="Bezodstpw"/>
        <w:jc w:val="center"/>
        <w:rPr>
          <w:b/>
        </w:rPr>
      </w:pPr>
      <w:r>
        <w:rPr>
          <w:b/>
        </w:rPr>
        <w:t>Wg rozdzielnika</w:t>
      </w:r>
    </w:p>
    <w:p w:rsidR="007E7118" w:rsidRPr="002C6F08" w:rsidRDefault="007E7118" w:rsidP="007E7118">
      <w:pPr>
        <w:pStyle w:val="Bezodstpw"/>
        <w:rPr>
          <w:b/>
        </w:rPr>
      </w:pPr>
    </w:p>
    <w:p w:rsidR="007E7118" w:rsidRDefault="007E7118" w:rsidP="007E7118">
      <w:pPr>
        <w:pStyle w:val="Bezodstpw"/>
        <w:rPr>
          <w:b/>
        </w:rPr>
      </w:pPr>
      <w:r>
        <w:t>Dotyczy  postępowania prowadzonego w trybie podstawowym na podstawie art.275 ust. 1 Pzp:</w:t>
      </w:r>
      <w:r>
        <w:rPr>
          <w:b/>
        </w:rPr>
        <w:t xml:space="preserve"> </w:t>
      </w:r>
    </w:p>
    <w:p w:rsidR="002579A7" w:rsidRDefault="002579A7" w:rsidP="002579A7">
      <w:pPr>
        <w:jc w:val="both"/>
      </w:pPr>
      <w:r>
        <w:rPr>
          <w:rFonts w:eastAsia="Calibri"/>
          <w:b/>
          <w:bCs/>
          <w:szCs w:val="32"/>
          <w:lang w:eastAsia="en-US"/>
        </w:rPr>
        <w:t>Udzielenie i obsługę długoterminowego kredytu do kwoty 9.450.000,00 zł na  sfinansowanie planowanego deficytu budżetowego Gminy Dukla na rok 2022 w wysokości 7.300.000,00 zł oraz na spłatę wcześniej zaciągniętych zobowiązań z tytułu zaciągniętych pożyczek i kredytów w kwocie 2.150.000,00 zł.</w:t>
      </w:r>
      <w:r>
        <w:t xml:space="preserve"> </w:t>
      </w:r>
    </w:p>
    <w:p w:rsidR="00622F90" w:rsidRDefault="00622F90" w:rsidP="007E7118">
      <w:pPr>
        <w:pStyle w:val="Bezodstpw"/>
      </w:pPr>
    </w:p>
    <w:p w:rsidR="004D76A1" w:rsidRDefault="004D76A1" w:rsidP="004D76A1">
      <w:pPr>
        <w:pStyle w:val="Bezodstpw"/>
      </w:pPr>
      <w:r w:rsidRPr="004D76A1">
        <w:t>W oparciu o art. 38 ust. 1 z dnia 29 stycznia 2004 r. Prawo zamówień publicznych                                    Zamawiający udziela odpowiedzi na pytania:</w:t>
      </w:r>
    </w:p>
    <w:p w:rsidR="008903E2" w:rsidRDefault="008903E2" w:rsidP="008903E2">
      <w:pPr>
        <w:numPr>
          <w:ilvl w:val="0"/>
          <w:numId w:val="4"/>
        </w:numPr>
        <w:spacing w:after="2" w:line="254" w:lineRule="auto"/>
        <w:ind w:left="869" w:hanging="315"/>
        <w:jc w:val="both"/>
      </w:pPr>
      <w:r>
        <w:t>Proszę o podanie kwoty transakcji o charakterze kredytu zawartych przez Gminę</w:t>
      </w:r>
      <w:r w:rsidR="003C18DA">
        <w:t xml:space="preserve">                        </w:t>
      </w:r>
      <w:r>
        <w:t xml:space="preserve"> z bankami (lub podmiotami) po dniu 2021.12.31, które zostały przeznaczone na: </w:t>
      </w:r>
    </w:p>
    <w:p w:rsidR="008903E2" w:rsidRDefault="008903E2" w:rsidP="008903E2">
      <w:pPr>
        <w:numPr>
          <w:ilvl w:val="1"/>
          <w:numId w:val="5"/>
        </w:numPr>
        <w:spacing w:line="250" w:lineRule="auto"/>
        <w:ind w:hanging="360"/>
        <w:jc w:val="both"/>
      </w:pPr>
      <w:r>
        <w:t xml:space="preserve">nowe finansowanie, tzn. powodujące wzrost zadłużenia JST, które co do zasady nie stanowi spłaty wcześniej  zaciągniętych zobowiązań (m.in. kredyty na pokrycie planowanego deficytu, w tym wynikającego z realizacji   inwestycji): </w:t>
      </w:r>
    </w:p>
    <w:p w:rsidR="008903E2" w:rsidRDefault="008903E2" w:rsidP="008903E2">
      <w:pPr>
        <w:numPr>
          <w:ilvl w:val="1"/>
          <w:numId w:val="5"/>
        </w:numPr>
        <w:spacing w:after="2" w:line="254" w:lineRule="auto"/>
        <w:ind w:hanging="360"/>
        <w:jc w:val="both"/>
      </w:pPr>
      <w:r>
        <w:t xml:space="preserve">pokrycie przejściowego deficytu (np. w formie kredytu w rachunku bieżącym) </w:t>
      </w:r>
      <w:r w:rsidR="003C18DA">
        <w:t xml:space="preserve">                         </w:t>
      </w:r>
      <w:r>
        <w:t xml:space="preserve">w tym kwota spłacana   analizowaną transakcją kredytową </w:t>
      </w:r>
    </w:p>
    <w:p w:rsidR="008903E2" w:rsidRDefault="00205B4F" w:rsidP="008903E2">
      <w:pPr>
        <w:spacing w:line="259" w:lineRule="auto"/>
        <w:ind w:left="852"/>
      </w:pPr>
      <w:r>
        <w:rPr>
          <w:b/>
        </w:rPr>
        <w:t>Nie wystąpiły takie transakcje.</w:t>
      </w:r>
      <w:r w:rsidR="008903E2">
        <w:t xml:space="preserve"> </w:t>
      </w:r>
    </w:p>
    <w:p w:rsidR="008903E2" w:rsidRDefault="008903E2" w:rsidP="008903E2">
      <w:pPr>
        <w:numPr>
          <w:ilvl w:val="0"/>
          <w:numId w:val="4"/>
        </w:numPr>
        <w:spacing w:after="2" w:line="254" w:lineRule="auto"/>
        <w:ind w:left="869" w:hanging="315"/>
        <w:jc w:val="both"/>
      </w:pPr>
      <w:r>
        <w:t xml:space="preserve">Czy Gmina  posiada wieloletnie zobowiązania (inne niż wykazywane w kwocie długu), które wynikają z: </w:t>
      </w:r>
    </w:p>
    <w:p w:rsidR="008903E2" w:rsidRDefault="008903E2" w:rsidP="008903E2">
      <w:pPr>
        <w:numPr>
          <w:ilvl w:val="1"/>
          <w:numId w:val="6"/>
        </w:numPr>
        <w:spacing w:after="2" w:line="254" w:lineRule="auto"/>
        <w:ind w:hanging="360"/>
        <w:jc w:val="both"/>
      </w:pPr>
      <w:r>
        <w:t xml:space="preserve">umów wsparcia udzielonych innym podmiotom, w tym zależnym od Gminy, realizującym zadania z zakresu zadań własnych Gminy lub umów powierzenia, rekompensat zawartych z tymi podmiotami (jeżeli tak, prosimy o wskazanie kwoty planowanych kwot wsparcia, powierzenia, rekompensaty przypadających do zapłaty w okresie prognozy); </w:t>
      </w:r>
    </w:p>
    <w:p w:rsidR="008903E2" w:rsidRDefault="008903E2" w:rsidP="008903E2">
      <w:pPr>
        <w:numPr>
          <w:ilvl w:val="1"/>
          <w:numId w:val="6"/>
        </w:numPr>
        <w:spacing w:after="2" w:line="254" w:lineRule="auto"/>
        <w:ind w:hanging="360"/>
        <w:jc w:val="both"/>
      </w:pPr>
      <w:r>
        <w:t xml:space="preserve">planu wniesienia dopłat do kapitału (funduszu) zakładowego innych podmiotów, </w:t>
      </w:r>
      <w:r w:rsidR="003C18DA">
        <w:t xml:space="preserve">  </w:t>
      </w:r>
      <w:r>
        <w:t xml:space="preserve">w tym zależnych od Gminy, a także oświadczenia i zobowiązania do wniesienia takich dopłat (jeżeli tak, prosimy o wskazanie kwoty planowanych dopłat do wniesienia do końca okresu objętego planem); </w:t>
      </w:r>
    </w:p>
    <w:p w:rsidR="008903E2" w:rsidRDefault="008903E2" w:rsidP="008903E2">
      <w:pPr>
        <w:numPr>
          <w:ilvl w:val="1"/>
          <w:numId w:val="6"/>
        </w:numPr>
        <w:spacing w:after="2" w:line="254" w:lineRule="auto"/>
        <w:ind w:hanging="360"/>
        <w:jc w:val="both"/>
      </w:pPr>
      <w:r>
        <w:t xml:space="preserve">umowy o partnerstwie publiczno-prywatnym (jeżeli tak, prosimy o wskazanie kwoty pozostającej do zapłaty w okresie prognozy); </w:t>
      </w:r>
    </w:p>
    <w:p w:rsidR="008903E2" w:rsidRDefault="008903E2" w:rsidP="008903E2">
      <w:pPr>
        <w:numPr>
          <w:ilvl w:val="1"/>
          <w:numId w:val="6"/>
        </w:numPr>
        <w:spacing w:after="2" w:line="254" w:lineRule="auto"/>
        <w:ind w:hanging="360"/>
        <w:jc w:val="both"/>
      </w:pPr>
      <w:r>
        <w:t xml:space="preserve">inne wieloletnie zobowiązania, które nie zostały wymienione wyżej oraz nie zostały ujęte w kwocie długu w wieloletniej prognozie finansowej (w kolumnach 6, 10.2 — 10.5) lub w sprawozdaniu budżetowym (Rb-Z część A i B). Jeżeli tak, prosimy o wskazanie ich kwoty. </w:t>
      </w:r>
    </w:p>
    <w:p w:rsidR="008903E2" w:rsidRPr="00205B4F" w:rsidRDefault="003C18DA" w:rsidP="008903E2">
      <w:pPr>
        <w:spacing w:after="111" w:line="259" w:lineRule="auto"/>
        <w:ind w:left="569"/>
        <w:rPr>
          <w:b/>
        </w:rPr>
      </w:pPr>
      <w:r>
        <w:t xml:space="preserve">          </w:t>
      </w:r>
      <w:r w:rsidR="008903E2">
        <w:t xml:space="preserve"> </w:t>
      </w:r>
      <w:r w:rsidR="00205B4F">
        <w:rPr>
          <w:b/>
        </w:rPr>
        <w:t>Nie występują.</w:t>
      </w:r>
    </w:p>
    <w:p w:rsidR="008903E2" w:rsidRPr="00205B4F" w:rsidRDefault="008903E2" w:rsidP="008903E2">
      <w:pPr>
        <w:numPr>
          <w:ilvl w:val="0"/>
          <w:numId w:val="4"/>
        </w:numPr>
        <w:spacing w:after="116" w:line="254" w:lineRule="auto"/>
        <w:ind w:left="869" w:hanging="315"/>
        <w:jc w:val="both"/>
        <w:rPr>
          <w:b/>
        </w:rPr>
      </w:pPr>
      <w:r>
        <w:t xml:space="preserve">Prosimy o potwierdzenie, że zobowiązania Gminy wobec urzędu skarbowego, ZUS, banków, firm leasingowych oraz innych instytucji finansowych, rządowych lub samorządowych regulowane są terminowo i aktualnie nie występują zaległości w regulowaniu zobowiązań wobec ww. instytucji w kwocie wyższej niż 0,2 % dochodów za ostatni rok budżetowy (w okresie od dnia 1 stycznia do dnia 20 lutego – za przedostatni rok budżetowy) i nie większej niż 100 000 zł. </w:t>
      </w:r>
    </w:p>
    <w:p w:rsidR="00205B4F" w:rsidRPr="00205B4F" w:rsidRDefault="00205B4F" w:rsidP="00205B4F">
      <w:pPr>
        <w:spacing w:after="116" w:line="254" w:lineRule="auto"/>
        <w:ind w:left="869"/>
        <w:jc w:val="both"/>
        <w:rPr>
          <w:b/>
        </w:rPr>
      </w:pPr>
      <w:r w:rsidRPr="00205B4F">
        <w:rPr>
          <w:b/>
        </w:rPr>
        <w:lastRenderedPageBreak/>
        <w:t xml:space="preserve">Zobowiązania regulowane są terminowo i aktualnie nie występują zaległości </w:t>
      </w:r>
      <w:r w:rsidR="003C18DA">
        <w:rPr>
          <w:b/>
        </w:rPr>
        <w:t xml:space="preserve">                   </w:t>
      </w:r>
      <w:r w:rsidRPr="00205B4F">
        <w:rPr>
          <w:b/>
        </w:rPr>
        <w:t>w regulowaniu zobowiązań wobec ww. instytucji.</w:t>
      </w:r>
    </w:p>
    <w:p w:rsidR="008903E2" w:rsidRDefault="008903E2" w:rsidP="008903E2">
      <w:pPr>
        <w:numPr>
          <w:ilvl w:val="0"/>
          <w:numId w:val="4"/>
        </w:numPr>
        <w:spacing w:after="116" w:line="254" w:lineRule="auto"/>
        <w:ind w:left="869" w:hanging="315"/>
        <w:jc w:val="both"/>
      </w:pPr>
      <w:r>
        <w:t xml:space="preserve">Prosimy o potwierdzenie, że uchwała w sprawie wieloletniej prognozy finansowej obejmuje okres kredytowania oraz spełniony jest wskaźnik spłaty zobowiązań określony w art. 243 ustawy o finansach publicznych, po uwzględnieniu zobowiązań związku współtworzonego przez jst oraz po uwzględnieniu ustawowych wyłączeń, obliczony na podstawie wykonania roku poprzedzającego rok budżetowy. </w:t>
      </w:r>
    </w:p>
    <w:p w:rsidR="00205B4F" w:rsidRPr="00205B4F" w:rsidRDefault="00205B4F" w:rsidP="00205B4F">
      <w:pPr>
        <w:spacing w:after="116" w:line="254" w:lineRule="auto"/>
        <w:ind w:left="869"/>
        <w:jc w:val="both"/>
        <w:rPr>
          <w:b/>
        </w:rPr>
      </w:pPr>
      <w:r>
        <w:rPr>
          <w:b/>
        </w:rPr>
        <w:t>Potwierdzam.</w:t>
      </w:r>
    </w:p>
    <w:p w:rsidR="008903E2" w:rsidRDefault="008903E2" w:rsidP="008903E2">
      <w:pPr>
        <w:numPr>
          <w:ilvl w:val="0"/>
          <w:numId w:val="4"/>
        </w:numPr>
        <w:spacing w:after="2" w:line="254" w:lineRule="auto"/>
        <w:ind w:left="869" w:hanging="315"/>
        <w:jc w:val="both"/>
      </w:pPr>
      <w:r>
        <w:t xml:space="preserve">Prosimy o potwierdzenie, że spłacana transakcja nie jest objęta restrukturyzacją </w:t>
      </w:r>
      <w:r w:rsidR="003C18DA">
        <w:t xml:space="preserve">               </w:t>
      </w:r>
      <w:r>
        <w:t xml:space="preserve">i w ostatnim roku nie występowało przeterminowanie w spłacie w kwocie co najmniej 3 000 zł przez okres co najmniej 30 dni </w:t>
      </w:r>
    </w:p>
    <w:p w:rsidR="00205B4F" w:rsidRPr="00205B4F" w:rsidRDefault="00205B4F" w:rsidP="00205B4F">
      <w:pPr>
        <w:spacing w:after="2" w:line="254" w:lineRule="auto"/>
        <w:ind w:left="869"/>
        <w:jc w:val="both"/>
        <w:rPr>
          <w:b/>
        </w:rPr>
      </w:pPr>
      <w:r w:rsidRPr="00205B4F">
        <w:rPr>
          <w:b/>
        </w:rPr>
        <w:t>Spłacana transakcja nie jest objęta restrukturyzacją i w ostatnim roku nie występowało przeterminowanie w spłacie w kwocie co najmniej 3 000 zł przez okres co najmniej 30 dni</w:t>
      </w:r>
      <w:r>
        <w:t>.</w:t>
      </w:r>
    </w:p>
    <w:p w:rsidR="008903E2" w:rsidRDefault="008903E2" w:rsidP="008903E2">
      <w:pPr>
        <w:spacing w:line="259" w:lineRule="auto"/>
        <w:ind w:left="569"/>
      </w:pPr>
      <w:r>
        <w:t xml:space="preserve"> </w:t>
      </w:r>
    </w:p>
    <w:p w:rsidR="008903E2" w:rsidRDefault="008903E2" w:rsidP="008903E2">
      <w:pPr>
        <w:numPr>
          <w:ilvl w:val="0"/>
          <w:numId w:val="4"/>
        </w:numPr>
        <w:spacing w:after="236" w:line="254" w:lineRule="auto"/>
        <w:ind w:left="869" w:hanging="315"/>
        <w:jc w:val="both"/>
      </w:pPr>
      <w:r>
        <w:t>Prosimy o potwierdzenie, że aktualnie nie toczy się przeciwko Gminie postępowanie egzekucyjne w kwocie wyższej niż 0,1% dochodów za ostatni rok budżetowy ani</w:t>
      </w:r>
      <w:r w:rsidR="003C18DA">
        <w:t xml:space="preserve">                   </w:t>
      </w:r>
      <w:r>
        <w:t xml:space="preserve"> w kwocie wyższej niż 100 000 zł.  </w:t>
      </w:r>
    </w:p>
    <w:p w:rsidR="00205B4F" w:rsidRPr="00205B4F" w:rsidRDefault="00205B4F" w:rsidP="00205B4F">
      <w:pPr>
        <w:spacing w:after="236" w:line="254" w:lineRule="auto"/>
        <w:ind w:left="869"/>
        <w:jc w:val="both"/>
        <w:rPr>
          <w:b/>
        </w:rPr>
      </w:pPr>
      <w:r w:rsidRPr="00205B4F">
        <w:rPr>
          <w:b/>
        </w:rPr>
        <w:t xml:space="preserve">Aktualnie nie toczy się przeciwko Gminie postępowanie egzekucyjne w kwocie wyższej niż 0,1% dochodów za ostatni rok budżetowy ani w kwocie wyższej niż 100 000 zł.  </w:t>
      </w:r>
    </w:p>
    <w:p w:rsidR="008903E2" w:rsidRDefault="008903E2" w:rsidP="008903E2">
      <w:pPr>
        <w:numPr>
          <w:ilvl w:val="0"/>
          <w:numId w:val="4"/>
        </w:numPr>
        <w:spacing w:after="2" w:line="254" w:lineRule="auto"/>
        <w:ind w:left="869" w:hanging="315"/>
        <w:jc w:val="both"/>
      </w:pPr>
      <w:r>
        <w:t xml:space="preserve">Czy Gmina wskutek wystąpienia zdarzeń, które nie były znane na moment uchwalenia budżetu lub wieloletniej prognozy finansowej wprowadziła w ciągu roku w tych uchwałach zmianę spowodowaną: </w:t>
      </w:r>
    </w:p>
    <w:p w:rsidR="008903E2" w:rsidRDefault="008903E2" w:rsidP="008903E2">
      <w:pPr>
        <w:spacing w:after="2" w:line="254" w:lineRule="auto"/>
        <w:ind w:left="869"/>
        <w:jc w:val="both"/>
      </w:pPr>
      <w:r>
        <w:t xml:space="preserve"> a) zmniejszeniem dochodów o co najmniej 30 % lub  </w:t>
      </w:r>
    </w:p>
    <w:p w:rsidR="008903E2" w:rsidRDefault="008903E2" w:rsidP="008903E2">
      <w:pPr>
        <w:ind w:left="852" w:right="1689" w:firstLine="77"/>
      </w:pPr>
      <w:r>
        <w:t xml:space="preserve">b) zwiększeniem wydatków (w zakresie niepokrytym pomocą publiczną) o co najmniej 30%  - w stosunku do pierwszej uchwalonej uchwały budżetowej na obecny rok budżetowy?  </w:t>
      </w:r>
    </w:p>
    <w:p w:rsidR="008903E2" w:rsidRPr="0077797D" w:rsidRDefault="003C18DA" w:rsidP="008903E2">
      <w:pPr>
        <w:spacing w:line="259" w:lineRule="auto"/>
        <w:ind w:left="569"/>
        <w:rPr>
          <w:b/>
        </w:rPr>
      </w:pPr>
      <w:r>
        <w:t xml:space="preserve">    </w:t>
      </w:r>
      <w:r w:rsidR="008903E2">
        <w:t xml:space="preserve"> </w:t>
      </w:r>
      <w:r w:rsidR="0077797D">
        <w:rPr>
          <w:b/>
        </w:rPr>
        <w:t>Nie.</w:t>
      </w:r>
    </w:p>
    <w:p w:rsidR="008903E2" w:rsidRDefault="008903E2" w:rsidP="008903E2">
      <w:pPr>
        <w:numPr>
          <w:ilvl w:val="0"/>
          <w:numId w:val="4"/>
        </w:numPr>
        <w:spacing w:after="2" w:line="254" w:lineRule="auto"/>
        <w:ind w:left="869" w:hanging="315"/>
        <w:jc w:val="both"/>
      </w:pPr>
      <w:r>
        <w:t xml:space="preserve">Prosimy o potwierdzenie, że nie zawieszono organów Gminy, nie ustanowiono zarządu komisarycznego, Gmina nie realizuje programu postępowania naprawczego, nie skieruje ani nie skierowała do opinii RIO takiego programu. </w:t>
      </w:r>
    </w:p>
    <w:p w:rsidR="008903E2" w:rsidRPr="0077797D" w:rsidRDefault="0077797D" w:rsidP="003C18DA">
      <w:pPr>
        <w:spacing w:line="259" w:lineRule="auto"/>
        <w:ind w:left="851"/>
        <w:rPr>
          <w:b/>
        </w:rPr>
      </w:pPr>
      <w:r w:rsidRPr="0077797D">
        <w:rPr>
          <w:b/>
        </w:rPr>
        <w:t>Nie zawieszono organów Gminy, nie ustanowiono zarządu komisarycznego, Gmina nie realizuje programu postępowania naprawczego, nie skieruje ani nie skierowała do opinii RIO takiego programu.</w:t>
      </w:r>
    </w:p>
    <w:p w:rsidR="008903E2" w:rsidRDefault="008903E2" w:rsidP="008903E2">
      <w:pPr>
        <w:numPr>
          <w:ilvl w:val="0"/>
          <w:numId w:val="4"/>
        </w:numPr>
        <w:spacing w:after="2" w:line="254" w:lineRule="auto"/>
        <w:ind w:left="869" w:hanging="315"/>
        <w:jc w:val="both"/>
      </w:pPr>
      <w:r>
        <w:t xml:space="preserve">Prosimy o potwierdzenie, że uchwała w sprawie wieloletniej prognozy finansowej obejmuje okres kredytowania oraz spełniony jest wskaźnik spłaty zobowiązań określony w art. 243 ustawy o finansach publicznych, po uwzględnieniu zobowiązań związku współtworzonego przez jst oraz po uwzględnieniu ustawowych wyłączeń, obliczony na podstawie wykonania roku poprzedzającego rok budżetowy. </w:t>
      </w:r>
    </w:p>
    <w:p w:rsidR="008903E2" w:rsidRPr="0077797D" w:rsidRDefault="003C18DA" w:rsidP="008903E2">
      <w:pPr>
        <w:spacing w:line="259" w:lineRule="auto"/>
        <w:ind w:left="569"/>
        <w:rPr>
          <w:b/>
        </w:rPr>
      </w:pPr>
      <w:r>
        <w:t xml:space="preserve">      </w:t>
      </w:r>
      <w:r w:rsidR="008903E2">
        <w:t xml:space="preserve"> </w:t>
      </w:r>
      <w:r w:rsidR="0077797D">
        <w:rPr>
          <w:b/>
        </w:rPr>
        <w:t>Odpowiedź w pytaniu nr 4.</w:t>
      </w:r>
    </w:p>
    <w:p w:rsidR="008903E2" w:rsidRDefault="008903E2" w:rsidP="008903E2">
      <w:pPr>
        <w:numPr>
          <w:ilvl w:val="0"/>
          <w:numId w:val="4"/>
        </w:numPr>
        <w:spacing w:after="2" w:line="254" w:lineRule="auto"/>
        <w:ind w:left="869" w:hanging="315"/>
        <w:jc w:val="both"/>
      </w:pPr>
      <w:r>
        <w:t xml:space="preserve">Prosimy o potwierdzenie, że istotne zmiany postanowień zawartej umowy w stosunku do treści oferty dotyczące zmiany harmonogramu spłaty kredytu tj. termin i kwoty spłaty w poszczególnych latach nastąpi w drodze aneksu, za zgodą obu stron.  </w:t>
      </w:r>
    </w:p>
    <w:p w:rsidR="0077797D" w:rsidRPr="0077797D" w:rsidRDefault="0077797D" w:rsidP="0077797D">
      <w:pPr>
        <w:spacing w:after="2" w:line="254" w:lineRule="auto"/>
        <w:ind w:left="869"/>
        <w:jc w:val="both"/>
        <w:rPr>
          <w:b/>
        </w:rPr>
      </w:pPr>
      <w:r>
        <w:rPr>
          <w:b/>
        </w:rPr>
        <w:t>Tak, w zakresie objętym umową.</w:t>
      </w:r>
    </w:p>
    <w:p w:rsidR="008903E2" w:rsidRDefault="008903E2" w:rsidP="008903E2">
      <w:pPr>
        <w:spacing w:line="259" w:lineRule="auto"/>
        <w:ind w:left="569"/>
      </w:pPr>
      <w:r>
        <w:lastRenderedPageBreak/>
        <w:t xml:space="preserve"> </w:t>
      </w:r>
    </w:p>
    <w:p w:rsidR="008903E2" w:rsidRDefault="008903E2" w:rsidP="008903E2">
      <w:pPr>
        <w:numPr>
          <w:ilvl w:val="0"/>
          <w:numId w:val="4"/>
        </w:numPr>
        <w:spacing w:after="2" w:line="254" w:lineRule="auto"/>
        <w:ind w:left="869" w:hanging="315"/>
        <w:jc w:val="both"/>
      </w:pPr>
      <w:r>
        <w:t xml:space="preserve">Prosimy o udostępnienie sprawozdania o stanie zobowiązań wg tytułów dłużnych oraz poręczeń i z gwarancji  (Rb-Z) za ostatni kwartał. </w:t>
      </w:r>
    </w:p>
    <w:p w:rsidR="0077797D" w:rsidRPr="0077797D" w:rsidRDefault="003C18DA" w:rsidP="0077797D">
      <w:pPr>
        <w:spacing w:after="2" w:line="254" w:lineRule="auto"/>
        <w:ind w:left="554"/>
        <w:jc w:val="both"/>
        <w:rPr>
          <w:b/>
        </w:rPr>
      </w:pPr>
      <w:r>
        <w:rPr>
          <w:b/>
        </w:rPr>
        <w:t xml:space="preserve">     </w:t>
      </w:r>
      <w:r w:rsidR="00B03D15">
        <w:rPr>
          <w:b/>
        </w:rPr>
        <w:t>Udostępniono.</w:t>
      </w:r>
    </w:p>
    <w:p w:rsidR="008903E2" w:rsidRDefault="008903E2" w:rsidP="008903E2">
      <w:pPr>
        <w:numPr>
          <w:ilvl w:val="0"/>
          <w:numId w:val="4"/>
        </w:numPr>
        <w:spacing w:after="2" w:line="254" w:lineRule="auto"/>
        <w:ind w:left="869" w:hanging="315"/>
        <w:jc w:val="both"/>
      </w:pPr>
      <w:r>
        <w:t xml:space="preserve">Prosimy o udostępnienie Zał. 1 Opis przedmiotu zamówienia. </w:t>
      </w:r>
    </w:p>
    <w:p w:rsidR="008903E2" w:rsidRPr="00C41740" w:rsidRDefault="008903E2" w:rsidP="008903E2">
      <w:pPr>
        <w:pStyle w:val="Akapitzlist"/>
        <w:spacing w:after="160" w:line="256" w:lineRule="auto"/>
        <w:jc w:val="both"/>
        <w:rPr>
          <w:sz w:val="22"/>
          <w:szCs w:val="22"/>
        </w:rPr>
      </w:pPr>
      <w:r>
        <w:t xml:space="preserve"> </w:t>
      </w:r>
      <w:r w:rsidRPr="00C41740">
        <w:rPr>
          <w:sz w:val="22"/>
          <w:szCs w:val="22"/>
        </w:rPr>
        <w:t>Załączniki:</w:t>
      </w:r>
    </w:p>
    <w:p w:rsidR="008903E2" w:rsidRPr="00C41740" w:rsidRDefault="008903E2" w:rsidP="008903E2">
      <w:pPr>
        <w:pStyle w:val="Akapitzlist"/>
        <w:spacing w:after="160" w:line="256" w:lineRule="auto"/>
        <w:jc w:val="both"/>
        <w:rPr>
          <w:sz w:val="22"/>
          <w:szCs w:val="22"/>
        </w:rPr>
      </w:pPr>
      <w:r w:rsidRPr="00C41740">
        <w:rPr>
          <w:sz w:val="22"/>
          <w:szCs w:val="22"/>
        </w:rPr>
        <w:t>Nazwa pliku</w:t>
      </w:r>
      <w:r w:rsidRPr="00C4174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C41740">
        <w:rPr>
          <w:sz w:val="22"/>
          <w:szCs w:val="22"/>
        </w:rPr>
        <w:t>Typ pliku</w:t>
      </w:r>
      <w:r w:rsidRPr="00C41740">
        <w:rPr>
          <w:sz w:val="22"/>
          <w:szCs w:val="22"/>
        </w:rPr>
        <w:tab/>
        <w:t>Rozmiar</w:t>
      </w:r>
      <w:r w:rsidRPr="00C41740">
        <w:rPr>
          <w:sz w:val="22"/>
          <w:szCs w:val="22"/>
        </w:rPr>
        <w:tab/>
        <w:t>Licznik</w:t>
      </w:r>
      <w:r w:rsidRPr="00C41740">
        <w:rPr>
          <w:sz w:val="22"/>
          <w:szCs w:val="22"/>
        </w:rPr>
        <w:tab/>
        <w:t>Opcje</w:t>
      </w:r>
    </w:p>
    <w:p w:rsidR="008903E2" w:rsidRPr="00C41740" w:rsidRDefault="008903E2" w:rsidP="008903E2">
      <w:pPr>
        <w:pStyle w:val="Akapitzlist"/>
        <w:spacing w:after="160" w:line="256" w:lineRule="auto"/>
        <w:jc w:val="both"/>
        <w:rPr>
          <w:sz w:val="22"/>
          <w:szCs w:val="22"/>
        </w:rPr>
      </w:pPr>
      <w:r w:rsidRPr="00C41740">
        <w:rPr>
          <w:sz w:val="22"/>
          <w:szCs w:val="22"/>
        </w:rPr>
        <w:t>Ogłoszenie o zamówieniu</w:t>
      </w:r>
      <w:r w:rsidRPr="00C41740">
        <w:rPr>
          <w:sz w:val="22"/>
          <w:szCs w:val="22"/>
        </w:rPr>
        <w:tab/>
        <w:t>Plik pdf</w:t>
      </w:r>
      <w:r w:rsidRPr="00C41740">
        <w:rPr>
          <w:sz w:val="22"/>
          <w:szCs w:val="22"/>
        </w:rPr>
        <w:tab/>
        <w:t>94.57 KB</w:t>
      </w:r>
      <w:r w:rsidRPr="00C41740">
        <w:rPr>
          <w:sz w:val="22"/>
          <w:szCs w:val="22"/>
        </w:rPr>
        <w:tab/>
        <w:t>11</w:t>
      </w:r>
      <w:r w:rsidRPr="00C41740">
        <w:rPr>
          <w:sz w:val="22"/>
          <w:szCs w:val="22"/>
        </w:rPr>
        <w:tab/>
        <w:t>Edytuj plik Usuń plik</w:t>
      </w:r>
    </w:p>
    <w:p w:rsidR="008903E2" w:rsidRPr="00C41740" w:rsidRDefault="008903E2" w:rsidP="008903E2">
      <w:pPr>
        <w:pStyle w:val="Akapitzlist"/>
        <w:spacing w:after="160" w:line="256" w:lineRule="auto"/>
        <w:jc w:val="both"/>
        <w:rPr>
          <w:sz w:val="22"/>
          <w:szCs w:val="22"/>
        </w:rPr>
      </w:pPr>
      <w:r w:rsidRPr="00C41740">
        <w:rPr>
          <w:sz w:val="22"/>
          <w:szCs w:val="22"/>
        </w:rPr>
        <w:t>Zał. Nr 1 OPZ</w:t>
      </w:r>
      <w:r w:rsidRPr="00C41740">
        <w:rPr>
          <w:sz w:val="22"/>
          <w:szCs w:val="22"/>
        </w:rPr>
        <w:tab/>
        <w:t>Plik zip</w:t>
      </w:r>
      <w:r w:rsidRPr="00C41740">
        <w:rPr>
          <w:sz w:val="22"/>
          <w:szCs w:val="22"/>
        </w:rPr>
        <w:tab/>
        <w:t>4.81 MB</w:t>
      </w:r>
      <w:r w:rsidRPr="00C41740">
        <w:rPr>
          <w:sz w:val="22"/>
          <w:szCs w:val="22"/>
        </w:rPr>
        <w:tab/>
        <w:t>12</w:t>
      </w:r>
      <w:r w:rsidRPr="00C41740">
        <w:rPr>
          <w:sz w:val="22"/>
          <w:szCs w:val="22"/>
        </w:rPr>
        <w:tab/>
        <w:t>Edytuj plik Usuń plik</w:t>
      </w:r>
    </w:p>
    <w:p w:rsidR="008903E2" w:rsidRPr="00AF493B" w:rsidRDefault="008903E2" w:rsidP="008903E2">
      <w:pPr>
        <w:pStyle w:val="Akapitzlist"/>
        <w:spacing w:after="160" w:line="256" w:lineRule="auto"/>
        <w:jc w:val="both"/>
        <w:rPr>
          <w:sz w:val="22"/>
          <w:szCs w:val="22"/>
        </w:rPr>
      </w:pPr>
      <w:r w:rsidRPr="00C41740">
        <w:rPr>
          <w:sz w:val="22"/>
          <w:szCs w:val="22"/>
        </w:rPr>
        <w:t>SWZ</w:t>
      </w:r>
      <w:r w:rsidRPr="00C41740">
        <w:rPr>
          <w:sz w:val="22"/>
          <w:szCs w:val="22"/>
        </w:rPr>
        <w:tab/>
        <w:t>Plik zip</w:t>
      </w:r>
      <w:r w:rsidRPr="00C41740">
        <w:rPr>
          <w:sz w:val="22"/>
          <w:szCs w:val="22"/>
        </w:rPr>
        <w:tab/>
        <w:t>213.77 KB</w:t>
      </w:r>
      <w:r w:rsidRPr="00C41740">
        <w:rPr>
          <w:sz w:val="22"/>
          <w:szCs w:val="22"/>
        </w:rPr>
        <w:tab/>
        <w:t>19</w:t>
      </w:r>
      <w:r w:rsidRPr="00C41740">
        <w:rPr>
          <w:sz w:val="22"/>
          <w:szCs w:val="22"/>
        </w:rPr>
        <w:tab/>
        <w:t>Edytuj plik Usuń plik</w:t>
      </w:r>
    </w:p>
    <w:p w:rsidR="00B03D15" w:rsidRDefault="00B03D15" w:rsidP="003C18DA">
      <w:pPr>
        <w:pStyle w:val="Bezodstpw"/>
        <w:numPr>
          <w:ilvl w:val="0"/>
          <w:numId w:val="7"/>
        </w:numPr>
        <w:ind w:hanging="301"/>
      </w:pPr>
      <w:r>
        <w:t xml:space="preserve">Podanie z jakiego tytułu w </w:t>
      </w:r>
      <w:r>
        <w:rPr>
          <w:u w:val="single"/>
        </w:rPr>
        <w:t>Bankowej Informacji Kredytowej</w:t>
      </w:r>
      <w:r>
        <w:t xml:space="preserve"> występują zaległości   wymagalne </w:t>
      </w:r>
      <w:r>
        <w:rPr>
          <w:u w:val="single"/>
        </w:rPr>
        <w:t>od Gminy</w:t>
      </w:r>
      <w:r>
        <w:t>.</w:t>
      </w:r>
    </w:p>
    <w:p w:rsidR="00B03D15" w:rsidRDefault="00B03D15" w:rsidP="00B03D15">
      <w:pPr>
        <w:pStyle w:val="Bezodstpw"/>
        <w:ind w:left="868"/>
        <w:rPr>
          <w:b/>
        </w:rPr>
      </w:pPr>
      <w:r>
        <w:rPr>
          <w:b/>
        </w:rPr>
        <w:t>Wyjaśniono kwestię z bankiem, którego dotyczy sprawa. Administratorzy BIK dokonali korekty występujących w raporcie opóźnień z tytułu odsetek od kredytów. Gmina Dukla nie posiada zaległości wymagalnych ujętych w BIK.</w:t>
      </w:r>
    </w:p>
    <w:p w:rsidR="00B03D15" w:rsidRDefault="00B03D15" w:rsidP="003C18DA">
      <w:pPr>
        <w:pStyle w:val="Bezodstpw"/>
        <w:numPr>
          <w:ilvl w:val="0"/>
          <w:numId w:val="7"/>
        </w:numPr>
        <w:ind w:left="709" w:hanging="283"/>
      </w:pPr>
      <w:bookmarkStart w:id="0" w:name="_GoBack"/>
      <w:bookmarkEnd w:id="0"/>
      <w:r>
        <w:t>Dot. odpowiedzi na pytania – pkt.11)  - w specyfikacji nie określono, że raty są płatne na ostatni dzień roboczy kwartału, taka informacja jest podana w załączniku 2 oferta przetargowa.</w:t>
      </w:r>
    </w:p>
    <w:p w:rsidR="008903E2" w:rsidRPr="00B03D15" w:rsidRDefault="00A06D28" w:rsidP="003C18DA">
      <w:pPr>
        <w:pStyle w:val="Bezodstpw"/>
        <w:ind w:left="709"/>
        <w:rPr>
          <w:b/>
        </w:rPr>
      </w:pPr>
      <w:r>
        <w:rPr>
          <w:b/>
          <w:lang w:eastAsia="ar-SA"/>
        </w:rPr>
        <w:t>Prawidłowy zapis „</w:t>
      </w:r>
      <w:r w:rsidR="00B03D15">
        <w:rPr>
          <w:b/>
          <w:lang w:eastAsia="ar-SA"/>
        </w:rPr>
        <w:t>R</w:t>
      </w:r>
      <w:r w:rsidR="00B03D15" w:rsidRPr="000622FC">
        <w:rPr>
          <w:b/>
          <w:lang w:eastAsia="ar-SA"/>
        </w:rPr>
        <w:t>aty płatne na ostatni dzień roboczy kwartału z wyjątkiem ostatniej raty płatnej 20 gru</w:t>
      </w:r>
      <w:r w:rsidR="00B03D15">
        <w:rPr>
          <w:b/>
          <w:lang w:eastAsia="ar-SA"/>
        </w:rPr>
        <w:t>dnia 2036</w:t>
      </w:r>
      <w:r>
        <w:rPr>
          <w:b/>
          <w:lang w:eastAsia="ar-SA"/>
        </w:rPr>
        <w:t>”</w:t>
      </w:r>
      <w:r w:rsidR="003C18DA">
        <w:rPr>
          <w:b/>
          <w:lang w:eastAsia="ar-SA"/>
        </w:rPr>
        <w:t>.</w:t>
      </w:r>
    </w:p>
    <w:p w:rsidR="000D2981" w:rsidRDefault="000D2981" w:rsidP="000D2981"/>
    <w:p w:rsidR="000D2981" w:rsidRPr="000D2981" w:rsidRDefault="000D2981" w:rsidP="000D2981">
      <w:r>
        <w:t>a/a</w:t>
      </w:r>
    </w:p>
    <w:sectPr w:rsidR="000D2981" w:rsidRPr="000D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B2E2C"/>
    <w:multiLevelType w:val="hybridMultilevel"/>
    <w:tmpl w:val="01741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512C8F"/>
    <w:multiLevelType w:val="hybridMultilevel"/>
    <w:tmpl w:val="75EA217C"/>
    <w:lvl w:ilvl="0" w:tplc="695A2E26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A6A1F8">
      <w:start w:val="1"/>
      <w:numFmt w:val="decimal"/>
      <w:lvlText w:val="%2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20328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46A12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C97A8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8A514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41DF2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20AA9C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CE18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D70846"/>
    <w:multiLevelType w:val="hybridMultilevel"/>
    <w:tmpl w:val="5E264CC0"/>
    <w:lvl w:ilvl="0" w:tplc="D032B2A8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4641E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C20328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46A12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C97A8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8A514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41DF2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20AA9C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CE18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68276E"/>
    <w:multiLevelType w:val="hybridMultilevel"/>
    <w:tmpl w:val="8A94E83E"/>
    <w:lvl w:ilvl="0" w:tplc="695A2E26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EA4F10">
      <w:start w:val="1"/>
      <w:numFmt w:val="decimal"/>
      <w:lvlText w:val="%2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20328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46A12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C97A8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8A514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41DF2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20AA9C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CE18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480FCE"/>
    <w:multiLevelType w:val="hybridMultilevel"/>
    <w:tmpl w:val="ED881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10EC4"/>
    <w:multiLevelType w:val="hybridMultilevel"/>
    <w:tmpl w:val="DA7A2B9C"/>
    <w:lvl w:ilvl="0" w:tplc="FEFA42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9D"/>
    <w:rsid w:val="000D2981"/>
    <w:rsid w:val="00155078"/>
    <w:rsid w:val="001755CD"/>
    <w:rsid w:val="00205B4F"/>
    <w:rsid w:val="002579A7"/>
    <w:rsid w:val="003333BD"/>
    <w:rsid w:val="003C18DA"/>
    <w:rsid w:val="00420663"/>
    <w:rsid w:val="004854C6"/>
    <w:rsid w:val="004D76A1"/>
    <w:rsid w:val="005A34AB"/>
    <w:rsid w:val="00622F90"/>
    <w:rsid w:val="00636597"/>
    <w:rsid w:val="0077797D"/>
    <w:rsid w:val="007E7118"/>
    <w:rsid w:val="008903E2"/>
    <w:rsid w:val="00895C9D"/>
    <w:rsid w:val="008A1E8B"/>
    <w:rsid w:val="00A06D28"/>
    <w:rsid w:val="00A11105"/>
    <w:rsid w:val="00AB7EF8"/>
    <w:rsid w:val="00B03D15"/>
    <w:rsid w:val="00B76398"/>
    <w:rsid w:val="00C41740"/>
    <w:rsid w:val="00C975FE"/>
    <w:rsid w:val="00C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D9AC8-4D58-407E-88A2-01A2A000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105"/>
    <w:pPr>
      <w:keepNext/>
      <w:spacing w:before="120"/>
      <w:jc w:val="center"/>
      <w:outlineLvl w:val="1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11105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A11105"/>
  </w:style>
  <w:style w:type="paragraph" w:styleId="Akapitzlist">
    <w:name w:val="List Paragraph"/>
    <w:basedOn w:val="Normalny"/>
    <w:uiPriority w:val="34"/>
    <w:qFormat/>
    <w:rsid w:val="00485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D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2022-07-07T12:08:00Z</cp:lastPrinted>
  <dcterms:created xsi:type="dcterms:W3CDTF">2022-07-06T12:31:00Z</dcterms:created>
  <dcterms:modified xsi:type="dcterms:W3CDTF">2022-07-07T12:29:00Z</dcterms:modified>
</cp:coreProperties>
</file>