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Default="007E7118" w:rsidP="007E7118">
      <w:pPr>
        <w:pStyle w:val="Bezodstpw"/>
      </w:pPr>
      <w:r>
        <w:t>Znak: OI.271.1</w:t>
      </w:r>
      <w:r w:rsidR="002579A7">
        <w:t>2</w:t>
      </w:r>
      <w:r>
        <w:t>.2022</w:t>
      </w:r>
      <w:r>
        <w:tab/>
      </w:r>
      <w:r>
        <w:tab/>
        <w:t xml:space="preserve">                                               Dukla, dnia </w:t>
      </w:r>
      <w:r w:rsidR="00C336B8">
        <w:t>13</w:t>
      </w:r>
      <w:r w:rsidR="000D2981">
        <w:t xml:space="preserve"> </w:t>
      </w:r>
      <w:r>
        <w:t>l</w:t>
      </w:r>
      <w:r w:rsidR="002579A7">
        <w:t>ipca</w:t>
      </w:r>
      <w:r>
        <w:t xml:space="preserve"> 2022 r.</w:t>
      </w:r>
    </w:p>
    <w:p w:rsidR="007E7118" w:rsidRDefault="007E7118" w:rsidP="007E7118">
      <w:pPr>
        <w:pStyle w:val="Bezodstpw"/>
      </w:pPr>
    </w:p>
    <w:p w:rsidR="007E7118" w:rsidRDefault="007E7118" w:rsidP="007E7118">
      <w:pPr>
        <w:pStyle w:val="Bezodstpw"/>
      </w:pPr>
    </w:p>
    <w:p w:rsidR="007E7118" w:rsidRPr="002C6F08" w:rsidRDefault="007E7118" w:rsidP="007E7118">
      <w:pPr>
        <w:pStyle w:val="Bezodstpw"/>
        <w:jc w:val="center"/>
        <w:rPr>
          <w:b/>
        </w:rPr>
      </w:pPr>
      <w:r>
        <w:rPr>
          <w:b/>
        </w:rPr>
        <w:t>Wg rozdzielnika</w:t>
      </w:r>
    </w:p>
    <w:p w:rsidR="007E7118" w:rsidRPr="002C6F08" w:rsidRDefault="007E7118" w:rsidP="007E7118">
      <w:pPr>
        <w:pStyle w:val="Bezodstpw"/>
        <w:rPr>
          <w:b/>
        </w:rPr>
      </w:pPr>
    </w:p>
    <w:p w:rsidR="007E7118" w:rsidRDefault="007E7118" w:rsidP="007E7118">
      <w:pPr>
        <w:pStyle w:val="Bezodstpw"/>
        <w:rPr>
          <w:b/>
        </w:rPr>
      </w:pPr>
      <w:r>
        <w:t>Dotyczy  postępowania prowadzonego w trybie podstawowym na podstawie art.275 ust. 1 Pzp:</w:t>
      </w:r>
      <w:r>
        <w:rPr>
          <w:b/>
        </w:rPr>
        <w:t xml:space="preserve"> </w:t>
      </w:r>
    </w:p>
    <w:p w:rsidR="002579A7" w:rsidRDefault="002579A7" w:rsidP="002579A7">
      <w:pPr>
        <w:jc w:val="both"/>
      </w:pPr>
      <w:r>
        <w:rPr>
          <w:rFonts w:eastAsia="Calibri"/>
          <w:b/>
          <w:bCs/>
          <w:szCs w:val="32"/>
          <w:lang w:eastAsia="en-US"/>
        </w:rPr>
        <w:t>Udzielenie i obsługę długoterminowego kredytu do kwoty 9.450.000,00 zł na  sfinansowanie planowanego deficytu budżetowego Gminy Dukla na rok 2022 w wysokości 7.300.000,00 zł oraz na spłatę wcześniej zaciągniętych zobowiązań z tytułu zaciągniętych pożyczek i kredytów w kwocie 2.150.000,00 zł.</w:t>
      </w:r>
      <w:r>
        <w:t xml:space="preserve"> </w:t>
      </w:r>
    </w:p>
    <w:p w:rsidR="00622F90" w:rsidRDefault="00622F90" w:rsidP="007E7118">
      <w:pPr>
        <w:pStyle w:val="Bezodstpw"/>
      </w:pPr>
    </w:p>
    <w:p w:rsidR="004D76A1" w:rsidRDefault="004D76A1" w:rsidP="00183C89">
      <w:pPr>
        <w:pStyle w:val="Bezodstpw"/>
        <w:jc w:val="both"/>
      </w:pPr>
      <w:r w:rsidRPr="004D76A1">
        <w:t>W oparciu o art. 38 ust. 1 z dnia 29 stycznia 2004 r. Prawo zamówień publicznych                                    Zamawiający udziela odpowiedzi na pytania:</w:t>
      </w:r>
    </w:p>
    <w:p w:rsidR="00C336B8" w:rsidRDefault="00C336B8" w:rsidP="00183C89">
      <w:pPr>
        <w:jc w:val="both"/>
      </w:pPr>
    </w:p>
    <w:p w:rsidR="00183C89" w:rsidRDefault="00C336B8" w:rsidP="00183C89">
      <w:pPr>
        <w:jc w:val="both"/>
      </w:pPr>
      <w:r>
        <w:t>Prosimy o wyrażenie zgody, aby w umowie kredytu zawarta została klauzula mówiąca, iż stopa procentowa nie może być niższa niż marża banku, jak również nie może być niższa niż zero, co w praktyce oznacza, iż w przypadku gdy stawka bazowa WIBOR osiągnie poziom poniżej zero, do wyliczenia stopy procentowej  przyjęta zostanie stawka WIBOR równa zero</w:t>
      </w:r>
    </w:p>
    <w:p w:rsidR="00183C89" w:rsidRDefault="00183C89" w:rsidP="00183C89">
      <w:pPr>
        <w:jc w:val="both"/>
      </w:pPr>
    </w:p>
    <w:p w:rsidR="00183C89" w:rsidRPr="00B61E8A" w:rsidRDefault="00B61E8A" w:rsidP="00183C89">
      <w:pPr>
        <w:jc w:val="both"/>
        <w:rPr>
          <w:b/>
        </w:rPr>
      </w:pPr>
      <w:r>
        <w:rPr>
          <w:b/>
        </w:rPr>
        <w:t>Wyrażamy zgodę na zapis w umowie mówiący o tym, że jeżeli stawka bazowa WIBOR do wyliczenia oprocentowania jest ujemna, to przyjmuje się stawkę bazową na poziomie zero.</w:t>
      </w:r>
      <w:bookmarkStart w:id="0" w:name="_GoBack"/>
      <w:bookmarkEnd w:id="0"/>
    </w:p>
    <w:p w:rsidR="00183C89" w:rsidRDefault="00183C89" w:rsidP="00183C89">
      <w:pPr>
        <w:jc w:val="both"/>
      </w:pPr>
    </w:p>
    <w:p w:rsidR="000D2981" w:rsidRPr="000D2981" w:rsidRDefault="000D2981" w:rsidP="000D2981">
      <w:r>
        <w:t>a/a</w:t>
      </w:r>
    </w:p>
    <w:sectPr w:rsidR="000D2981" w:rsidRPr="000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21A6B"/>
    <w:rsid w:val="000D2981"/>
    <w:rsid w:val="00155078"/>
    <w:rsid w:val="001755CD"/>
    <w:rsid w:val="00183C89"/>
    <w:rsid w:val="00205B4F"/>
    <w:rsid w:val="002579A7"/>
    <w:rsid w:val="003333BD"/>
    <w:rsid w:val="003C18DA"/>
    <w:rsid w:val="00420663"/>
    <w:rsid w:val="004854C6"/>
    <w:rsid w:val="004D76A1"/>
    <w:rsid w:val="00515470"/>
    <w:rsid w:val="005A34AB"/>
    <w:rsid w:val="00622F90"/>
    <w:rsid w:val="00636597"/>
    <w:rsid w:val="006A58EF"/>
    <w:rsid w:val="0077797D"/>
    <w:rsid w:val="007E7118"/>
    <w:rsid w:val="008903E2"/>
    <w:rsid w:val="00895C9D"/>
    <w:rsid w:val="008A1E8B"/>
    <w:rsid w:val="00A06D28"/>
    <w:rsid w:val="00A11105"/>
    <w:rsid w:val="00AB7EF8"/>
    <w:rsid w:val="00B03D15"/>
    <w:rsid w:val="00B61E8A"/>
    <w:rsid w:val="00B76398"/>
    <w:rsid w:val="00C336B8"/>
    <w:rsid w:val="00C41740"/>
    <w:rsid w:val="00C975FE"/>
    <w:rsid w:val="00CE1418"/>
    <w:rsid w:val="00DF57EA"/>
    <w:rsid w:val="00E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basedOn w:val="Normalny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1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Jolanta Bik</cp:lastModifiedBy>
  <cp:revision>3</cp:revision>
  <cp:lastPrinted>2022-07-07T12:08:00Z</cp:lastPrinted>
  <dcterms:created xsi:type="dcterms:W3CDTF">2022-07-13T09:18:00Z</dcterms:created>
  <dcterms:modified xsi:type="dcterms:W3CDTF">2022-07-13T10:02:00Z</dcterms:modified>
</cp:coreProperties>
</file>