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CC" w:rsidRDefault="002D3737" w:rsidP="002D3737">
      <w:pPr>
        <w:jc w:val="center"/>
        <w:rPr>
          <w:b/>
          <w:sz w:val="28"/>
          <w:szCs w:val="28"/>
        </w:rPr>
      </w:pPr>
      <w:r w:rsidRPr="002D3737">
        <w:rPr>
          <w:b/>
          <w:sz w:val="28"/>
          <w:szCs w:val="28"/>
        </w:rPr>
        <w:t>ZAWIADOMIENIE</w:t>
      </w:r>
    </w:p>
    <w:p w:rsidR="00525DF3" w:rsidRDefault="00525DF3" w:rsidP="002D3737">
      <w:pPr>
        <w:jc w:val="center"/>
        <w:rPr>
          <w:b/>
          <w:sz w:val="28"/>
          <w:szCs w:val="28"/>
        </w:rPr>
      </w:pPr>
    </w:p>
    <w:p w:rsidR="00525DF3" w:rsidRDefault="00525DF3" w:rsidP="002D3737">
      <w:pPr>
        <w:jc w:val="center"/>
        <w:rPr>
          <w:b/>
          <w:sz w:val="28"/>
          <w:szCs w:val="28"/>
        </w:rPr>
      </w:pPr>
    </w:p>
    <w:p w:rsidR="00525DF3" w:rsidRDefault="00525DF3" w:rsidP="002D3737">
      <w:pPr>
        <w:jc w:val="center"/>
        <w:rPr>
          <w:b/>
          <w:sz w:val="28"/>
          <w:szCs w:val="28"/>
        </w:rPr>
      </w:pPr>
    </w:p>
    <w:p w:rsidR="00525DF3" w:rsidRDefault="00525DF3" w:rsidP="00525DF3">
      <w:pPr>
        <w:ind w:firstLine="708"/>
        <w:jc w:val="both"/>
        <w:rPr>
          <w:rFonts w:ascii="Cambria" w:hAnsi="Cambria"/>
        </w:rPr>
      </w:pPr>
      <w:r>
        <w:rPr>
          <w:sz w:val="22"/>
          <w:szCs w:val="22"/>
        </w:rPr>
        <w:t xml:space="preserve">Na podstawie art.20 ust.1 ustawy z dnia 8 marca 1990 r. o samorządzie gminnym </w:t>
      </w:r>
    </w:p>
    <w:p w:rsidR="00525DF3" w:rsidRDefault="00525DF3" w:rsidP="00525DF3">
      <w:pPr>
        <w:jc w:val="both"/>
        <w:rPr>
          <w:sz w:val="22"/>
          <w:szCs w:val="22"/>
        </w:rPr>
      </w:pPr>
      <w:r>
        <w:rPr>
          <w:sz w:val="22"/>
          <w:szCs w:val="22"/>
        </w:rPr>
        <w:t>/Dz. U. z 2023 r. poz.40</w:t>
      </w:r>
      <w:r w:rsidR="002A6FAA">
        <w:rPr>
          <w:sz w:val="22"/>
          <w:szCs w:val="22"/>
        </w:rPr>
        <w:t xml:space="preserve"> ze zmianami</w:t>
      </w:r>
      <w:bookmarkStart w:id="0" w:name="_GoBack"/>
      <w:bookmarkEnd w:id="0"/>
      <w:r>
        <w:rPr>
          <w:sz w:val="22"/>
          <w:szCs w:val="22"/>
        </w:rPr>
        <w:t xml:space="preserve">) </w:t>
      </w:r>
    </w:p>
    <w:p w:rsidR="00525DF3" w:rsidRDefault="00525DF3" w:rsidP="00525DF3">
      <w:pPr>
        <w:ind w:left="2832" w:firstLine="708"/>
        <w:rPr>
          <w:rFonts w:ascii="Cambria" w:hAnsi="Cambria"/>
          <w:bCs/>
          <w:sz w:val="22"/>
          <w:szCs w:val="22"/>
        </w:rPr>
      </w:pPr>
    </w:p>
    <w:p w:rsidR="00525DF3" w:rsidRDefault="00525DF3" w:rsidP="00525DF3">
      <w:pPr>
        <w:ind w:left="2832" w:firstLine="708"/>
        <w:rPr>
          <w:rFonts w:ascii="Cambria" w:hAnsi="Cambria"/>
          <w:bCs/>
          <w:sz w:val="22"/>
          <w:szCs w:val="22"/>
        </w:rPr>
      </w:pPr>
      <w:r>
        <w:rPr>
          <w:rFonts w:ascii="Cambria" w:hAnsi="Cambria"/>
          <w:bCs/>
          <w:sz w:val="22"/>
          <w:szCs w:val="22"/>
        </w:rPr>
        <w:t>z w o ł u j ę</w:t>
      </w:r>
    </w:p>
    <w:p w:rsidR="00525DF3" w:rsidRDefault="00525DF3" w:rsidP="00525DF3">
      <w:pPr>
        <w:pStyle w:val="Nagwek2"/>
        <w:jc w:val="both"/>
        <w:rPr>
          <w:rStyle w:val="TytuZnak"/>
          <w:rFonts w:ascii="Times New Roman" w:hAnsi="Times New Roman" w:cs="Times New Roman"/>
          <w:color w:val="auto"/>
          <w:sz w:val="22"/>
          <w:szCs w:val="22"/>
        </w:rPr>
      </w:pPr>
    </w:p>
    <w:p w:rsidR="002A6FAA" w:rsidRDefault="002A6FAA" w:rsidP="002A6FAA">
      <w:pPr>
        <w:pStyle w:val="Nagwek2"/>
        <w:jc w:val="both"/>
        <w:rPr>
          <w:rFonts w:ascii="Times New Roman" w:hAnsi="Times New Roman" w:cs="Times New Roman"/>
          <w:color w:val="auto"/>
          <w:sz w:val="22"/>
          <w:szCs w:val="22"/>
        </w:rPr>
      </w:pPr>
      <w:r>
        <w:rPr>
          <w:rStyle w:val="TytuZnak"/>
          <w:rFonts w:ascii="Times New Roman" w:hAnsi="Times New Roman" w:cs="Times New Roman"/>
          <w:color w:val="auto"/>
          <w:sz w:val="22"/>
          <w:szCs w:val="22"/>
        </w:rPr>
        <w:t>na dzień 27 kwietnia 2023 r. (czwartek) o godz.10.30 w sali konferencyjnej Urzędu Miejskiego w Dukli LXIX sesję Rady Miejskiej w Dukli</w:t>
      </w:r>
      <w:r>
        <w:rPr>
          <w:rFonts w:ascii="Times New Roman" w:hAnsi="Times New Roman" w:cs="Times New Roman"/>
          <w:color w:val="auto"/>
          <w:sz w:val="22"/>
          <w:szCs w:val="22"/>
        </w:rPr>
        <w:t xml:space="preserve">.     </w:t>
      </w:r>
    </w:p>
    <w:p w:rsidR="002A6FAA" w:rsidRDefault="002A6FAA" w:rsidP="002A6FAA">
      <w:pPr>
        <w:ind w:left="2832" w:firstLine="708"/>
        <w:rPr>
          <w:bCs/>
          <w:sz w:val="22"/>
          <w:szCs w:val="22"/>
        </w:rPr>
      </w:pPr>
    </w:p>
    <w:p w:rsidR="002A6FAA" w:rsidRDefault="002A6FAA" w:rsidP="002A6FAA">
      <w:pPr>
        <w:ind w:left="2832" w:firstLine="708"/>
        <w:rPr>
          <w:rFonts w:ascii="Cambria" w:hAnsi="Cambria"/>
          <w:bCs/>
          <w:sz w:val="22"/>
          <w:szCs w:val="22"/>
        </w:rPr>
      </w:pPr>
      <w:r>
        <w:rPr>
          <w:rFonts w:ascii="Cambria" w:hAnsi="Cambria"/>
          <w:bCs/>
          <w:sz w:val="22"/>
          <w:szCs w:val="22"/>
        </w:rPr>
        <w:t>Porządek obrad.</w:t>
      </w:r>
    </w:p>
    <w:p w:rsidR="002A6FAA" w:rsidRDefault="002A6FAA" w:rsidP="002A6FAA">
      <w:pPr>
        <w:jc w:val="center"/>
        <w:rPr>
          <w:rFonts w:ascii="Cambria" w:hAnsi="Cambria"/>
          <w:bCs/>
        </w:rPr>
      </w:pPr>
    </w:p>
    <w:p w:rsidR="002A6FAA" w:rsidRDefault="002A6FAA" w:rsidP="002A6FAA">
      <w:pPr>
        <w:numPr>
          <w:ilvl w:val="0"/>
          <w:numId w:val="5"/>
        </w:numPr>
        <w:tabs>
          <w:tab w:val="num" w:pos="284"/>
          <w:tab w:val="num" w:pos="426"/>
        </w:tabs>
        <w:ind w:left="360"/>
        <w:jc w:val="both"/>
        <w:rPr>
          <w:sz w:val="22"/>
          <w:szCs w:val="22"/>
        </w:rPr>
      </w:pPr>
      <w:r>
        <w:rPr>
          <w:sz w:val="22"/>
          <w:szCs w:val="22"/>
        </w:rPr>
        <w:t>Otwarcie sesji i stwierdzenie prawomocności obrad.</w:t>
      </w:r>
    </w:p>
    <w:p w:rsidR="002A6FAA" w:rsidRDefault="002A6FAA" w:rsidP="002A6FAA">
      <w:pPr>
        <w:numPr>
          <w:ilvl w:val="0"/>
          <w:numId w:val="5"/>
        </w:numPr>
        <w:tabs>
          <w:tab w:val="num" w:pos="284"/>
        </w:tabs>
        <w:ind w:left="360"/>
        <w:jc w:val="both"/>
        <w:rPr>
          <w:sz w:val="22"/>
          <w:szCs w:val="22"/>
        </w:rPr>
      </w:pPr>
      <w:r>
        <w:rPr>
          <w:sz w:val="22"/>
          <w:szCs w:val="22"/>
        </w:rPr>
        <w:t>Informacja Burmistrza z działalności międzysesyjnej.</w:t>
      </w:r>
    </w:p>
    <w:p w:rsidR="002A6FAA" w:rsidRDefault="002A6FAA" w:rsidP="002A6FAA">
      <w:pPr>
        <w:numPr>
          <w:ilvl w:val="0"/>
          <w:numId w:val="5"/>
        </w:numPr>
        <w:tabs>
          <w:tab w:val="num" w:pos="0"/>
        </w:tabs>
        <w:ind w:left="284" w:hanging="284"/>
        <w:jc w:val="both"/>
        <w:rPr>
          <w:sz w:val="22"/>
          <w:szCs w:val="22"/>
        </w:rPr>
      </w:pPr>
      <w:r>
        <w:rPr>
          <w:sz w:val="22"/>
          <w:szCs w:val="22"/>
        </w:rPr>
        <w:t>Informacja z realizacji uchwał Rady Miejskiej w Dukli.</w:t>
      </w:r>
    </w:p>
    <w:p w:rsidR="002A6FAA" w:rsidRDefault="002A6FAA" w:rsidP="002A6FAA">
      <w:pPr>
        <w:numPr>
          <w:ilvl w:val="0"/>
          <w:numId w:val="5"/>
        </w:numPr>
        <w:tabs>
          <w:tab w:val="num" w:pos="0"/>
        </w:tabs>
        <w:ind w:left="284" w:hanging="284"/>
        <w:jc w:val="both"/>
        <w:rPr>
          <w:sz w:val="22"/>
          <w:szCs w:val="22"/>
        </w:rPr>
      </w:pPr>
      <w:r>
        <w:t>Informacja z działalności Miejskiego Ośrodka Sportu i Rekreacji w Dukli za 2022 rok.</w:t>
      </w:r>
    </w:p>
    <w:p w:rsidR="002A6FAA" w:rsidRDefault="002A6FAA" w:rsidP="002A6FAA">
      <w:pPr>
        <w:numPr>
          <w:ilvl w:val="0"/>
          <w:numId w:val="5"/>
        </w:numPr>
        <w:tabs>
          <w:tab w:val="num" w:pos="0"/>
        </w:tabs>
        <w:ind w:left="284" w:hanging="284"/>
        <w:jc w:val="both"/>
        <w:rPr>
          <w:sz w:val="22"/>
          <w:szCs w:val="22"/>
        </w:rPr>
      </w:pPr>
      <w:r>
        <w:t>Informacja z działalności Miejskiego Ośrodka Pomocy Społecznej w Dukli za 2022 rok.</w:t>
      </w:r>
    </w:p>
    <w:p w:rsidR="002A6FAA" w:rsidRDefault="002A6FAA" w:rsidP="002A6FAA">
      <w:pPr>
        <w:numPr>
          <w:ilvl w:val="0"/>
          <w:numId w:val="5"/>
        </w:numPr>
        <w:tabs>
          <w:tab w:val="num" w:pos="0"/>
        </w:tabs>
        <w:ind w:left="284" w:hanging="284"/>
        <w:jc w:val="both"/>
        <w:rPr>
          <w:sz w:val="22"/>
          <w:szCs w:val="22"/>
        </w:rPr>
      </w:pPr>
      <w:r>
        <w:rPr>
          <w:rFonts w:ascii="Cambria" w:hAnsi="Cambria"/>
          <w:sz w:val="22"/>
          <w:szCs w:val="22"/>
        </w:rPr>
        <w:t>Podjęcie uchwał w sprawach:</w:t>
      </w:r>
    </w:p>
    <w:p w:rsidR="002A6FAA" w:rsidRDefault="002A6FAA" w:rsidP="002A6FAA">
      <w:pPr>
        <w:pStyle w:val="Akapitzlist"/>
        <w:keepNext/>
        <w:numPr>
          <w:ilvl w:val="0"/>
          <w:numId w:val="9"/>
        </w:numPr>
        <w:autoSpaceDE w:val="0"/>
        <w:autoSpaceDN w:val="0"/>
        <w:adjustRightInd w:val="0"/>
        <w:spacing w:after="480"/>
        <w:rPr>
          <w:bCs/>
          <w:color w:val="000000"/>
          <w:sz w:val="22"/>
          <w:szCs w:val="22"/>
          <w:shd w:val="clear" w:color="auto" w:fill="FFFFFF"/>
        </w:rPr>
      </w:pPr>
      <w:r>
        <w:rPr>
          <w:bCs/>
          <w:color w:val="000000"/>
          <w:sz w:val="22"/>
          <w:szCs w:val="22"/>
          <w:shd w:val="clear" w:color="auto" w:fill="FFFFFF"/>
        </w:rPr>
        <w:t>zmiany uchwały własnej w sprawie uchwalenia Gminnego Programu Profilaktyki i Rozwiązywania Problemów Alkoholowych oraz Przeciwdziałania Narkomanii na rok 2023</w:t>
      </w:r>
    </w:p>
    <w:p w:rsidR="002A6FAA" w:rsidRDefault="002A6FAA" w:rsidP="002A6FAA">
      <w:pPr>
        <w:pStyle w:val="Akapitzlist"/>
        <w:keepNext/>
        <w:autoSpaceDE w:val="0"/>
        <w:autoSpaceDN w:val="0"/>
        <w:adjustRightInd w:val="0"/>
        <w:spacing w:after="480"/>
        <w:rPr>
          <w:bCs/>
          <w:color w:val="000000"/>
          <w:sz w:val="22"/>
          <w:szCs w:val="22"/>
          <w:shd w:val="clear" w:color="auto" w:fill="FFFFFF"/>
        </w:rPr>
      </w:pPr>
      <w:r>
        <w:rPr>
          <w:bCs/>
          <w:color w:val="000000"/>
          <w:sz w:val="22"/>
          <w:szCs w:val="22"/>
          <w:shd w:val="clear" w:color="auto" w:fill="FFFFFF"/>
        </w:rPr>
        <w:t xml:space="preserve"> ( druk nr 480),</w:t>
      </w:r>
    </w:p>
    <w:p w:rsidR="002A6FAA" w:rsidRDefault="002A6FAA" w:rsidP="002A6FAA">
      <w:pPr>
        <w:pStyle w:val="Akapitzlist"/>
        <w:keepNext/>
        <w:numPr>
          <w:ilvl w:val="0"/>
          <w:numId w:val="9"/>
        </w:numPr>
        <w:autoSpaceDE w:val="0"/>
        <w:autoSpaceDN w:val="0"/>
        <w:adjustRightInd w:val="0"/>
        <w:spacing w:after="480"/>
        <w:rPr>
          <w:bCs/>
          <w:color w:val="000000"/>
          <w:sz w:val="22"/>
          <w:szCs w:val="22"/>
          <w:shd w:val="clear" w:color="auto" w:fill="FFFFFF"/>
        </w:rPr>
      </w:pPr>
      <w:r>
        <w:rPr>
          <w:bCs/>
          <w:color w:val="000000"/>
          <w:sz w:val="22"/>
          <w:szCs w:val="22"/>
          <w:shd w:val="clear" w:color="auto" w:fill="FFFFFF"/>
        </w:rPr>
        <w:t>wyrażenia zgody na sprzedaż komunalnego lokalu mieszkalnego nr 24 przy Trakcie Węgierskim nr 13 w Dukli (druk nr 481),</w:t>
      </w:r>
    </w:p>
    <w:p w:rsidR="002A6FAA" w:rsidRDefault="002A6FAA" w:rsidP="002A6FAA">
      <w:pPr>
        <w:pStyle w:val="Akapitzlist"/>
        <w:keepNext/>
        <w:numPr>
          <w:ilvl w:val="0"/>
          <w:numId w:val="9"/>
        </w:numPr>
        <w:spacing w:after="480"/>
        <w:ind w:left="709" w:hanging="349"/>
      </w:pPr>
      <w:r>
        <w:rPr>
          <w:bCs/>
        </w:rPr>
        <w:t>ustalenia górnych stawek opłat za odbiór odpadów komunalnych ponoszonych przez właścicieli nieruchomości, którzy nie są obowiązani do ponoszenia opłaty za gospodarowanie odpadami komunalnymi na rzecz gminy oraz górnej stawki opłaty ponoszonej przez właścicieli nieruchomości za opróżnianie zbiorników bezodpływowych lub osadników w instalacjach przydomowych oczyszczalni ścieków i transport nieczystości ciekłych (druk nr 482),</w:t>
      </w:r>
    </w:p>
    <w:p w:rsidR="002A6FAA" w:rsidRDefault="002A6FAA" w:rsidP="002A6FAA">
      <w:pPr>
        <w:pStyle w:val="Akapitzlist"/>
        <w:keepNext/>
        <w:numPr>
          <w:ilvl w:val="0"/>
          <w:numId w:val="9"/>
        </w:numPr>
        <w:spacing w:after="480"/>
        <w:ind w:left="709" w:hanging="349"/>
      </w:pPr>
      <w:r>
        <w:rPr>
          <w:bCs/>
          <w:sz w:val="22"/>
          <w:szCs w:val="22"/>
        </w:rPr>
        <w:t>zmian w uchwale budżetowej Gminy Dukla na 2023 rok (druk nr 483).</w:t>
      </w:r>
    </w:p>
    <w:p w:rsidR="002A6FAA" w:rsidRDefault="002A6FAA" w:rsidP="002A6FAA">
      <w:pPr>
        <w:pStyle w:val="Akapitzlist"/>
        <w:keepNext/>
        <w:numPr>
          <w:ilvl w:val="0"/>
          <w:numId w:val="5"/>
        </w:numPr>
        <w:autoSpaceDE w:val="0"/>
        <w:autoSpaceDN w:val="0"/>
        <w:adjustRightInd w:val="0"/>
        <w:spacing w:after="480"/>
        <w:rPr>
          <w:bCs/>
          <w:sz w:val="22"/>
          <w:szCs w:val="22"/>
        </w:rPr>
      </w:pPr>
      <w:r>
        <w:rPr>
          <w:bCs/>
          <w:sz w:val="22"/>
          <w:szCs w:val="22"/>
        </w:rPr>
        <w:t>Oświadczenia i informacje.</w:t>
      </w:r>
    </w:p>
    <w:p w:rsidR="002A6FAA" w:rsidRDefault="002A6FAA" w:rsidP="002A6FAA">
      <w:pPr>
        <w:pStyle w:val="Akapitzlist"/>
        <w:keepNext/>
        <w:numPr>
          <w:ilvl w:val="0"/>
          <w:numId w:val="5"/>
        </w:numPr>
        <w:autoSpaceDE w:val="0"/>
        <w:autoSpaceDN w:val="0"/>
        <w:adjustRightInd w:val="0"/>
        <w:spacing w:after="480"/>
        <w:rPr>
          <w:bCs/>
          <w:sz w:val="22"/>
          <w:szCs w:val="22"/>
        </w:rPr>
      </w:pPr>
      <w:r>
        <w:rPr>
          <w:bCs/>
          <w:sz w:val="22"/>
          <w:szCs w:val="22"/>
        </w:rPr>
        <w:t>Zamknięcie sesji.</w:t>
      </w:r>
    </w:p>
    <w:p w:rsidR="002A6FAA" w:rsidRDefault="002A6FAA" w:rsidP="002A6FAA">
      <w:pPr>
        <w:pStyle w:val="Akapitzlist"/>
        <w:keepNext/>
        <w:autoSpaceDE w:val="0"/>
        <w:autoSpaceDN w:val="0"/>
        <w:adjustRightInd w:val="0"/>
        <w:spacing w:after="480"/>
        <w:ind w:left="502"/>
        <w:rPr>
          <w:bCs/>
          <w:sz w:val="22"/>
          <w:szCs w:val="22"/>
        </w:rPr>
      </w:pPr>
      <w:r>
        <w:rPr>
          <w:sz w:val="22"/>
          <w:szCs w:val="22"/>
        </w:rPr>
        <w:t>Proszę o wzięcie udziału w sesji.</w:t>
      </w:r>
      <w:r>
        <w:rPr>
          <w:b/>
          <w:bCs/>
          <w:sz w:val="22"/>
          <w:szCs w:val="22"/>
        </w:rPr>
        <w:t xml:space="preserve"> </w:t>
      </w:r>
    </w:p>
    <w:p w:rsidR="002A6FAA" w:rsidRDefault="002A6FAA" w:rsidP="002A6FAA">
      <w:pPr>
        <w:pStyle w:val="Akapitzlist"/>
        <w:ind w:left="426"/>
        <w:jc w:val="both"/>
        <w:rPr>
          <w:b/>
          <w:bCs/>
          <w:sz w:val="20"/>
          <w:szCs w:val="20"/>
        </w:rPr>
      </w:pPr>
    </w:p>
    <w:p w:rsidR="002A6FAA" w:rsidRDefault="002A6FAA" w:rsidP="002A6FAA">
      <w:pPr>
        <w:jc w:val="both"/>
        <w:rPr>
          <w:b/>
          <w:sz w:val="22"/>
          <w:szCs w:val="22"/>
        </w:rPr>
      </w:pPr>
      <w:r>
        <w:rPr>
          <w:b/>
          <w:sz w:val="22"/>
          <w:szCs w:val="22"/>
        </w:rPr>
        <w:t xml:space="preserve">wspólne posiedzenie Komisji </w:t>
      </w:r>
    </w:p>
    <w:p w:rsidR="002A6FAA" w:rsidRDefault="002A6FAA" w:rsidP="002A6FAA">
      <w:pPr>
        <w:jc w:val="both"/>
        <w:rPr>
          <w:b/>
          <w:sz w:val="22"/>
          <w:szCs w:val="22"/>
        </w:rPr>
      </w:pPr>
      <w:r>
        <w:rPr>
          <w:b/>
          <w:sz w:val="22"/>
          <w:szCs w:val="22"/>
        </w:rPr>
        <w:t>27 kwietnia 2023 r. (czwartek) godz. 8.00</w:t>
      </w:r>
    </w:p>
    <w:p w:rsidR="002A6FAA" w:rsidRDefault="002A6FAA" w:rsidP="002A6FAA">
      <w:pPr>
        <w:jc w:val="both"/>
        <w:rPr>
          <w:b/>
          <w:sz w:val="22"/>
          <w:szCs w:val="22"/>
        </w:rPr>
      </w:pPr>
      <w:r>
        <w:rPr>
          <w:b/>
          <w:sz w:val="22"/>
          <w:szCs w:val="22"/>
        </w:rPr>
        <w:t>sala konferencyjna nr 304</w:t>
      </w:r>
    </w:p>
    <w:p w:rsidR="002A6FAA" w:rsidRDefault="002A6FAA" w:rsidP="002A6FAA">
      <w:pPr>
        <w:rPr>
          <w:sz w:val="22"/>
          <w:szCs w:val="22"/>
        </w:rPr>
      </w:pPr>
    </w:p>
    <w:p w:rsidR="007A47D0" w:rsidRDefault="007A47D0" w:rsidP="007A47D0">
      <w:pPr>
        <w:jc w:val="both"/>
        <w:rPr>
          <w:b/>
          <w:sz w:val="22"/>
          <w:szCs w:val="22"/>
        </w:rPr>
      </w:pPr>
    </w:p>
    <w:p w:rsidR="007A47D0" w:rsidRDefault="00A17CF7" w:rsidP="007A47D0">
      <w:pPr>
        <w:jc w:val="both"/>
        <w:rPr>
          <w:b/>
          <w:sz w:val="22"/>
          <w:szCs w:val="22"/>
        </w:rPr>
      </w:pPr>
      <w:r>
        <w:rPr>
          <w:b/>
          <w:sz w:val="22"/>
          <w:szCs w:val="22"/>
        </w:rPr>
        <w:t xml:space="preserve">                                                                                            </w:t>
      </w:r>
      <w:r w:rsidR="005B0BF3">
        <w:rPr>
          <w:b/>
          <w:sz w:val="22"/>
          <w:szCs w:val="22"/>
        </w:rPr>
        <w:t>Przewodniczący Rady</w:t>
      </w:r>
    </w:p>
    <w:p w:rsidR="002810AA" w:rsidRPr="00A17CF7" w:rsidRDefault="005B0BF3">
      <w:pPr>
        <w:rPr>
          <w:b/>
        </w:rPr>
      </w:pPr>
      <w:r w:rsidRPr="005B0BF3">
        <w:rPr>
          <w:b/>
        </w:rPr>
        <w:t xml:space="preserve">                                                           </w:t>
      </w:r>
      <w:r w:rsidR="00852E46">
        <w:rPr>
          <w:b/>
        </w:rPr>
        <w:t xml:space="preserve">                             </w:t>
      </w:r>
      <w:r w:rsidRPr="005B0BF3">
        <w:rPr>
          <w:b/>
        </w:rPr>
        <w:t>Mariusz Folcik</w:t>
      </w:r>
    </w:p>
    <w:sectPr w:rsidR="002810AA" w:rsidRPr="00A17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60818"/>
    <w:multiLevelType w:val="hybridMultilevel"/>
    <w:tmpl w:val="38F8D024"/>
    <w:lvl w:ilvl="0" w:tplc="04150017">
      <w:start w:val="1"/>
      <w:numFmt w:val="lowerLetter"/>
      <w:lvlText w:val="%1)"/>
      <w:lvlJc w:val="left"/>
      <w:pPr>
        <w:ind w:left="644"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 w15:restartNumberingAfterBreak="0">
    <w:nsid w:val="20B1668C"/>
    <w:multiLevelType w:val="hybridMultilevel"/>
    <w:tmpl w:val="CBE239F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357B75C6"/>
    <w:multiLevelType w:val="hybridMultilevel"/>
    <w:tmpl w:val="90EE5DCC"/>
    <w:lvl w:ilvl="0" w:tplc="0415000F">
      <w:start w:val="1"/>
      <w:numFmt w:val="decimal"/>
      <w:lvlText w:val="%1."/>
      <w:lvlJc w:val="left"/>
      <w:pPr>
        <w:tabs>
          <w:tab w:val="num" w:pos="502"/>
        </w:tabs>
        <w:ind w:left="502"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553D5F79"/>
    <w:multiLevelType w:val="hybridMultilevel"/>
    <w:tmpl w:val="D062BD7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5DAF3A19"/>
    <w:multiLevelType w:val="hybridMultilevel"/>
    <w:tmpl w:val="098EDAE0"/>
    <w:lvl w:ilvl="0" w:tplc="04150017">
      <w:start w:val="1"/>
      <w:numFmt w:val="lowerLetter"/>
      <w:lvlText w:val="%1)"/>
      <w:lvlJc w:val="left"/>
      <w:pPr>
        <w:ind w:left="72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15:restartNumberingAfterBreak="0">
    <w:nsid w:val="64154693"/>
    <w:multiLevelType w:val="hybridMultilevel"/>
    <w:tmpl w:val="71AA0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EF"/>
    <w:rsid w:val="000205E0"/>
    <w:rsid w:val="00077422"/>
    <w:rsid w:val="00091B71"/>
    <w:rsid w:val="000F2F9D"/>
    <w:rsid w:val="001447DF"/>
    <w:rsid w:val="00183DCC"/>
    <w:rsid w:val="001B7A8A"/>
    <w:rsid w:val="001C626C"/>
    <w:rsid w:val="00224947"/>
    <w:rsid w:val="002810AA"/>
    <w:rsid w:val="002A6FAA"/>
    <w:rsid w:val="002D3737"/>
    <w:rsid w:val="002E1A71"/>
    <w:rsid w:val="003153A6"/>
    <w:rsid w:val="003370BE"/>
    <w:rsid w:val="00351BE4"/>
    <w:rsid w:val="00484EEC"/>
    <w:rsid w:val="004B1D29"/>
    <w:rsid w:val="004B3452"/>
    <w:rsid w:val="00525DF3"/>
    <w:rsid w:val="005B0BF3"/>
    <w:rsid w:val="005B3E6D"/>
    <w:rsid w:val="005B6B9B"/>
    <w:rsid w:val="006630FB"/>
    <w:rsid w:val="006F289D"/>
    <w:rsid w:val="00726EEC"/>
    <w:rsid w:val="00795F68"/>
    <w:rsid w:val="007A47D0"/>
    <w:rsid w:val="007A5863"/>
    <w:rsid w:val="007F6B24"/>
    <w:rsid w:val="00852E46"/>
    <w:rsid w:val="00897639"/>
    <w:rsid w:val="009070C1"/>
    <w:rsid w:val="00937BEF"/>
    <w:rsid w:val="009B5B4A"/>
    <w:rsid w:val="00A17CF7"/>
    <w:rsid w:val="00A36ED0"/>
    <w:rsid w:val="00B1464D"/>
    <w:rsid w:val="00BB0ECD"/>
    <w:rsid w:val="00CD0846"/>
    <w:rsid w:val="00D517AB"/>
    <w:rsid w:val="00E85B54"/>
    <w:rsid w:val="00EF3A34"/>
    <w:rsid w:val="00F2585C"/>
    <w:rsid w:val="00F26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9136A-CCAE-4CC6-ADDF-252185AD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3DC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183DC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83DCC"/>
    <w:rPr>
      <w:rFonts w:asciiTheme="majorHAnsi" w:eastAsiaTheme="majorEastAsia" w:hAnsiTheme="majorHAnsi" w:cstheme="majorBidi"/>
      <w:b/>
      <w:bCs/>
      <w:color w:val="5B9BD5" w:themeColor="accent1"/>
      <w:sz w:val="26"/>
      <w:szCs w:val="26"/>
      <w:lang w:eastAsia="pl-PL"/>
    </w:rPr>
  </w:style>
  <w:style w:type="paragraph" w:styleId="Tytu">
    <w:name w:val="Title"/>
    <w:basedOn w:val="Normalny"/>
    <w:next w:val="Normalny"/>
    <w:link w:val="TytuZnak"/>
    <w:uiPriority w:val="10"/>
    <w:qFormat/>
    <w:rsid w:val="00183DC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183DCC"/>
    <w:rPr>
      <w:rFonts w:asciiTheme="majorHAnsi" w:eastAsiaTheme="majorEastAsia" w:hAnsiTheme="majorHAnsi" w:cstheme="majorBidi"/>
      <w:color w:val="323E4F" w:themeColor="text2" w:themeShade="BF"/>
      <w:spacing w:val="5"/>
      <w:kern w:val="28"/>
      <w:sz w:val="52"/>
      <w:szCs w:val="52"/>
      <w:lang w:eastAsia="pl-PL"/>
    </w:rPr>
  </w:style>
  <w:style w:type="paragraph" w:styleId="Akapitzlist">
    <w:name w:val="List Paragraph"/>
    <w:basedOn w:val="Normalny"/>
    <w:uiPriority w:val="34"/>
    <w:qFormat/>
    <w:rsid w:val="00183DCC"/>
    <w:pPr>
      <w:ind w:left="720"/>
      <w:contextualSpacing/>
    </w:pPr>
  </w:style>
  <w:style w:type="paragraph" w:customStyle="1" w:styleId="Default">
    <w:name w:val="Default"/>
    <w:rsid w:val="00351B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84EEC"/>
  </w:style>
  <w:style w:type="character" w:styleId="Odwoaniedelikatne">
    <w:name w:val="Subtle Reference"/>
    <w:basedOn w:val="Domylnaczcionkaakapitu"/>
    <w:uiPriority w:val="31"/>
    <w:qFormat/>
    <w:rsid w:val="006630FB"/>
    <w:rPr>
      <w:smallCaps/>
      <w:color w:val="5A5A5A" w:themeColor="text1" w:themeTint="A5"/>
    </w:rPr>
  </w:style>
  <w:style w:type="paragraph" w:styleId="Bezodstpw">
    <w:name w:val="No Spacing"/>
    <w:uiPriority w:val="1"/>
    <w:qFormat/>
    <w:rsid w:val="007A47D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7830">
      <w:bodyDiv w:val="1"/>
      <w:marLeft w:val="0"/>
      <w:marRight w:val="0"/>
      <w:marTop w:val="0"/>
      <w:marBottom w:val="0"/>
      <w:divBdr>
        <w:top w:val="none" w:sz="0" w:space="0" w:color="auto"/>
        <w:left w:val="none" w:sz="0" w:space="0" w:color="auto"/>
        <w:bottom w:val="none" w:sz="0" w:space="0" w:color="auto"/>
        <w:right w:val="none" w:sz="0" w:space="0" w:color="auto"/>
      </w:divBdr>
    </w:div>
    <w:div w:id="1172842772">
      <w:bodyDiv w:val="1"/>
      <w:marLeft w:val="0"/>
      <w:marRight w:val="0"/>
      <w:marTop w:val="0"/>
      <w:marBottom w:val="0"/>
      <w:divBdr>
        <w:top w:val="none" w:sz="0" w:space="0" w:color="auto"/>
        <w:left w:val="none" w:sz="0" w:space="0" w:color="auto"/>
        <w:bottom w:val="none" w:sz="0" w:space="0" w:color="auto"/>
        <w:right w:val="none" w:sz="0" w:space="0" w:color="auto"/>
      </w:divBdr>
    </w:div>
    <w:div w:id="1477643388">
      <w:bodyDiv w:val="1"/>
      <w:marLeft w:val="0"/>
      <w:marRight w:val="0"/>
      <w:marTop w:val="0"/>
      <w:marBottom w:val="0"/>
      <w:divBdr>
        <w:top w:val="none" w:sz="0" w:space="0" w:color="auto"/>
        <w:left w:val="none" w:sz="0" w:space="0" w:color="auto"/>
        <w:bottom w:val="none" w:sz="0" w:space="0" w:color="auto"/>
        <w:right w:val="none" w:sz="0" w:space="0" w:color="auto"/>
      </w:divBdr>
    </w:div>
    <w:div w:id="153257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264</Words>
  <Characters>1586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Z.Skiba</dc:creator>
  <cp:keywords/>
  <dc:description/>
  <cp:lastModifiedBy>Z.Skiba</cp:lastModifiedBy>
  <cp:revision>8</cp:revision>
  <dcterms:created xsi:type="dcterms:W3CDTF">2023-02-06T10:30:00Z</dcterms:created>
  <dcterms:modified xsi:type="dcterms:W3CDTF">2023-04-20T13:35:00Z</dcterms:modified>
</cp:coreProperties>
</file>