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3" w:rsidRDefault="00B679D3" w:rsidP="002D3737">
      <w:pPr>
        <w:jc w:val="center"/>
        <w:rPr>
          <w:b/>
          <w:sz w:val="28"/>
          <w:szCs w:val="28"/>
        </w:rPr>
      </w:pPr>
    </w:p>
    <w:p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D21DE2" w:rsidRPr="00D21DE2" w:rsidRDefault="00D21DE2" w:rsidP="00D21DE2">
      <w:pPr>
        <w:ind w:firstLine="708"/>
        <w:jc w:val="both"/>
        <w:rPr>
          <w:rFonts w:ascii="Cambria" w:hAnsi="Cambria"/>
          <w:sz w:val="22"/>
          <w:szCs w:val="22"/>
        </w:rPr>
      </w:pPr>
      <w:r w:rsidRPr="00D21DE2">
        <w:rPr>
          <w:sz w:val="22"/>
          <w:szCs w:val="22"/>
        </w:rPr>
        <w:t xml:space="preserve">Na podstawie art.20 ust.1 ustawy z dnia 8 marca 1990 r. o samorządzie gminnym </w:t>
      </w:r>
    </w:p>
    <w:p w:rsidR="00D21DE2" w:rsidRPr="00D21DE2" w:rsidRDefault="00D21DE2" w:rsidP="00D21DE2">
      <w:pPr>
        <w:jc w:val="both"/>
        <w:rPr>
          <w:sz w:val="22"/>
          <w:szCs w:val="22"/>
        </w:rPr>
      </w:pPr>
      <w:r w:rsidRPr="00D21DE2">
        <w:rPr>
          <w:sz w:val="22"/>
          <w:szCs w:val="22"/>
        </w:rPr>
        <w:t xml:space="preserve">/Dz. U. z 2023 r. poz.40 ze zmianami) </w:t>
      </w:r>
    </w:p>
    <w:p w:rsidR="00D21DE2" w:rsidRPr="00D21DE2" w:rsidRDefault="00D21DE2" w:rsidP="00D21DE2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D21DE2" w:rsidRPr="00D21DE2" w:rsidRDefault="00D21DE2" w:rsidP="00D21DE2">
      <w:pPr>
        <w:ind w:left="2832" w:firstLine="708"/>
        <w:rPr>
          <w:rFonts w:ascii="Cambria" w:hAnsi="Cambria"/>
          <w:bCs/>
          <w:sz w:val="22"/>
          <w:szCs w:val="22"/>
        </w:rPr>
      </w:pPr>
      <w:r w:rsidRPr="00D21DE2">
        <w:rPr>
          <w:rFonts w:ascii="Cambria" w:hAnsi="Cambria"/>
          <w:bCs/>
          <w:sz w:val="22"/>
          <w:szCs w:val="22"/>
        </w:rPr>
        <w:t>z w o ł u j ę</w:t>
      </w:r>
    </w:p>
    <w:p w:rsidR="00D21DE2" w:rsidRPr="00D21DE2" w:rsidRDefault="00D21DE2" w:rsidP="00D21DE2">
      <w:pPr>
        <w:keepNext/>
        <w:keepLines/>
        <w:spacing w:before="200"/>
        <w:jc w:val="both"/>
        <w:outlineLvl w:val="1"/>
        <w:rPr>
          <w:rFonts w:eastAsiaTheme="majorEastAsia"/>
          <w:b/>
          <w:bCs/>
          <w:sz w:val="22"/>
          <w:szCs w:val="22"/>
        </w:rPr>
      </w:pPr>
      <w:r w:rsidRPr="00D21DE2">
        <w:rPr>
          <w:rFonts w:eastAsiaTheme="majorEastAsia"/>
          <w:b/>
          <w:bCs/>
          <w:spacing w:val="5"/>
          <w:kern w:val="28"/>
          <w:sz w:val="22"/>
          <w:szCs w:val="22"/>
        </w:rPr>
        <w:t>na dzień 22 cz</w:t>
      </w:r>
      <w:r w:rsidR="00FF4C9A">
        <w:rPr>
          <w:rFonts w:eastAsiaTheme="majorEastAsia"/>
          <w:b/>
          <w:bCs/>
          <w:spacing w:val="5"/>
          <w:kern w:val="28"/>
          <w:sz w:val="22"/>
          <w:szCs w:val="22"/>
        </w:rPr>
        <w:t>erwca 2023 r. (czwartek) o godz.10.40</w:t>
      </w:r>
      <w:r w:rsidRPr="00D21DE2">
        <w:rPr>
          <w:rFonts w:eastAsiaTheme="majorEastAsia"/>
          <w:b/>
          <w:bCs/>
          <w:spacing w:val="5"/>
          <w:kern w:val="28"/>
          <w:sz w:val="22"/>
          <w:szCs w:val="22"/>
        </w:rPr>
        <w:t xml:space="preserve"> w sali konferencyjnej Urzędu Miejskiego w Dukli LXXII sesję Rady Miejskiej w Dukli</w:t>
      </w:r>
      <w:r w:rsidRPr="00D21DE2">
        <w:rPr>
          <w:rFonts w:eastAsiaTheme="majorEastAsia"/>
          <w:b/>
          <w:bCs/>
          <w:sz w:val="22"/>
          <w:szCs w:val="22"/>
        </w:rPr>
        <w:t xml:space="preserve">.     </w:t>
      </w:r>
    </w:p>
    <w:p w:rsidR="00D21DE2" w:rsidRPr="00D21DE2" w:rsidRDefault="00D21DE2" w:rsidP="00D21DE2">
      <w:pPr>
        <w:ind w:left="2832" w:firstLine="708"/>
        <w:rPr>
          <w:bCs/>
          <w:sz w:val="22"/>
          <w:szCs w:val="22"/>
        </w:rPr>
      </w:pPr>
    </w:p>
    <w:p w:rsidR="00D21DE2" w:rsidRPr="00D21DE2" w:rsidRDefault="00D21DE2" w:rsidP="00D21DE2">
      <w:pPr>
        <w:ind w:left="2832" w:firstLine="708"/>
        <w:rPr>
          <w:rFonts w:ascii="Cambria" w:hAnsi="Cambria"/>
          <w:bCs/>
          <w:sz w:val="22"/>
          <w:szCs w:val="22"/>
        </w:rPr>
      </w:pPr>
      <w:r w:rsidRPr="00D21DE2">
        <w:rPr>
          <w:rFonts w:ascii="Cambria" w:hAnsi="Cambria"/>
          <w:bCs/>
          <w:sz w:val="22"/>
          <w:szCs w:val="22"/>
        </w:rPr>
        <w:t>Porządek obrad.</w:t>
      </w:r>
    </w:p>
    <w:p w:rsidR="00D21DE2" w:rsidRPr="00D21DE2" w:rsidRDefault="00D21DE2" w:rsidP="00D21DE2">
      <w:pPr>
        <w:jc w:val="center"/>
        <w:rPr>
          <w:rFonts w:ascii="Cambria" w:hAnsi="Cambria"/>
          <w:bCs/>
          <w:sz w:val="22"/>
          <w:szCs w:val="22"/>
        </w:rPr>
      </w:pPr>
    </w:p>
    <w:p w:rsidR="00D21DE2" w:rsidRPr="00D21DE2" w:rsidRDefault="00D21DE2" w:rsidP="00D21DE2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Otwarcie sesji i stwierdzenie prawomocności obrad.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Informacja Burmistrza z działalności międzysesyjnej.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Informacja z realizacji uchwał Rady Miejskiej w Dukli.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Informacja o stanie bezpieczeństwa i porządku publicznego Gminy Dukla za 2022 rok.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Informacja z działalności Gospodarki Komunalnej i Mieszkaniowej sp. z o.o. w Dukli za 2022 rok.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D21DE2">
        <w:rPr>
          <w:sz w:val="22"/>
          <w:szCs w:val="22"/>
        </w:rPr>
        <w:t>Raport z realizacji Gminnego Programu Profilaktyki i Rozwiązywania Problemów Alkoholowych oraz Przeciwdziałania Narkomanii Gminy Dukla za rok 2022 i efektów jego realizacji.</w:t>
      </w:r>
    </w:p>
    <w:p w:rsidR="00D21DE2" w:rsidRPr="00D21DE2" w:rsidRDefault="00D21DE2" w:rsidP="00D21DE2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D21DE2">
        <w:rPr>
          <w:rFonts w:ascii="Cambria" w:hAnsi="Cambria"/>
          <w:sz w:val="22"/>
          <w:szCs w:val="22"/>
        </w:rPr>
        <w:t>Podjęcie uchwał w sprawach: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>zmiany miejscowego planu zagospodarowania przestrzennego miejscowości Cergowa, Jasionka, Lipowica, Nowa Wieś, Zboiska ( druk nr 494),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>uzgodnienia przeprowadzenia prac na potrzeby ochrony przyrody na terenie użytku ekologicznego (druk nr 495 ),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before="240"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>określenia terminu, częstotliwości i trybu uiszczania opłaty za gospodarowanie odpadami komunalnymi ( druk nr 496),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>trybu i sposobu powoływania i odwoływania członków Zespołu Interdyscyplinarnego w Gminie Dukla ( druk nr 497),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>zaciągnięcia zobowiązania na rok 2024 na realizację zadania pn. „Modernizacja dróg z terenu Gminy Dukla” (druk nr 498),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 xml:space="preserve">zaciągnięcia zobowiązania na rok 2024 na realizację zadania </w:t>
      </w:r>
      <w:proofErr w:type="spellStart"/>
      <w:r w:rsidRPr="00D21DE2">
        <w:rPr>
          <w:bCs/>
          <w:color w:val="000000"/>
          <w:sz w:val="22"/>
          <w:szCs w:val="22"/>
          <w:shd w:val="clear" w:color="auto" w:fill="FFFFFF"/>
        </w:rPr>
        <w:t>pn</w:t>
      </w:r>
      <w:proofErr w:type="spellEnd"/>
      <w:r w:rsidRPr="00D21DE2">
        <w:rPr>
          <w:bCs/>
          <w:color w:val="000000"/>
          <w:sz w:val="22"/>
          <w:szCs w:val="22"/>
          <w:shd w:val="clear" w:color="auto" w:fill="FFFFFF"/>
        </w:rPr>
        <w:t>.”Dowóz dzieci z Gminy Dukla w roku szkolnym 2023/2024 do szkół, przedszkola i oddziałów przedszkolnych ( druk nr 499)</w:t>
      </w:r>
    </w:p>
    <w:p w:rsidR="00D21DE2" w:rsidRPr="00D21DE2" w:rsidRDefault="00D21DE2" w:rsidP="00D21DE2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D21DE2">
        <w:rPr>
          <w:bCs/>
          <w:color w:val="000000"/>
          <w:sz w:val="22"/>
          <w:szCs w:val="22"/>
          <w:shd w:val="clear" w:color="auto" w:fill="FFFFFF"/>
        </w:rPr>
        <w:t xml:space="preserve">zaciągnięcia zobowiązania na rok 2024 na realizację zadania </w:t>
      </w:r>
      <w:proofErr w:type="spellStart"/>
      <w:r w:rsidRPr="00D21DE2">
        <w:rPr>
          <w:bCs/>
          <w:color w:val="000000"/>
          <w:sz w:val="22"/>
          <w:szCs w:val="22"/>
          <w:shd w:val="clear" w:color="auto" w:fill="FFFFFF"/>
        </w:rPr>
        <w:t>pn</w:t>
      </w:r>
      <w:proofErr w:type="spellEnd"/>
      <w:r w:rsidRPr="00D21DE2">
        <w:rPr>
          <w:bCs/>
          <w:color w:val="000000"/>
          <w:sz w:val="22"/>
          <w:szCs w:val="22"/>
          <w:shd w:val="clear" w:color="auto" w:fill="FFFFFF"/>
        </w:rPr>
        <w:t>.”Dowóz dzieci niepełnosprawnych zamieszkałych na terenie Gminy Dukla z domu do Ośrodka Rehabilitacyjno-Edukacyjno-Wychowawczego w Rymanowie oraz z Ośrodka do domu samochodem specjalistycznym w roku 2024” ( druk nr 500),</w:t>
      </w:r>
    </w:p>
    <w:p w:rsidR="00D21DE2" w:rsidRPr="00D21DE2" w:rsidRDefault="00D21DE2" w:rsidP="00D21DE2">
      <w:pPr>
        <w:keepNext/>
        <w:numPr>
          <w:ilvl w:val="0"/>
          <w:numId w:val="8"/>
        </w:numPr>
        <w:spacing w:after="480"/>
        <w:ind w:left="709" w:hanging="349"/>
        <w:contextualSpacing/>
        <w:rPr>
          <w:sz w:val="22"/>
          <w:szCs w:val="22"/>
        </w:rPr>
      </w:pPr>
      <w:r w:rsidRPr="00D21DE2">
        <w:rPr>
          <w:bCs/>
          <w:sz w:val="22"/>
          <w:szCs w:val="22"/>
        </w:rPr>
        <w:t>zmian w uchwale budżetowej Gminy Dukla na 2023 rok (druk nr 501),</w:t>
      </w:r>
    </w:p>
    <w:p w:rsidR="00D21DE2" w:rsidRPr="00D21DE2" w:rsidRDefault="00D21DE2" w:rsidP="00D21DE2">
      <w:pPr>
        <w:keepNext/>
        <w:numPr>
          <w:ilvl w:val="0"/>
          <w:numId w:val="8"/>
        </w:numPr>
        <w:spacing w:after="480"/>
        <w:ind w:left="709" w:hanging="349"/>
        <w:contextualSpacing/>
        <w:rPr>
          <w:sz w:val="22"/>
          <w:szCs w:val="22"/>
        </w:rPr>
      </w:pPr>
      <w:r w:rsidRPr="00D21DE2">
        <w:rPr>
          <w:bCs/>
          <w:sz w:val="22"/>
          <w:szCs w:val="22"/>
        </w:rPr>
        <w:t>zmian w Wieloletniej Prognozie Finansowej Gminy Dukla na lata 2023-2037 (druk nr 502).</w:t>
      </w:r>
    </w:p>
    <w:p w:rsidR="00D21DE2" w:rsidRPr="00D21DE2" w:rsidRDefault="00D21DE2" w:rsidP="00D21DE2">
      <w:pPr>
        <w:keepNext/>
        <w:numPr>
          <w:ilvl w:val="0"/>
          <w:numId w:val="1"/>
        </w:numPr>
        <w:autoSpaceDE w:val="0"/>
        <w:autoSpaceDN w:val="0"/>
        <w:adjustRightInd w:val="0"/>
        <w:spacing w:after="480"/>
        <w:contextualSpacing/>
        <w:rPr>
          <w:bCs/>
          <w:sz w:val="22"/>
          <w:szCs w:val="22"/>
        </w:rPr>
      </w:pPr>
      <w:r w:rsidRPr="00D21DE2">
        <w:rPr>
          <w:bCs/>
          <w:sz w:val="22"/>
          <w:szCs w:val="22"/>
        </w:rPr>
        <w:t>Oświadczenia i informacje.</w:t>
      </w:r>
    </w:p>
    <w:p w:rsidR="00D21DE2" w:rsidRPr="00D21DE2" w:rsidRDefault="00D21DE2" w:rsidP="00D21DE2">
      <w:pPr>
        <w:keepNext/>
        <w:numPr>
          <w:ilvl w:val="0"/>
          <w:numId w:val="1"/>
        </w:numPr>
        <w:autoSpaceDE w:val="0"/>
        <w:autoSpaceDN w:val="0"/>
        <w:adjustRightInd w:val="0"/>
        <w:spacing w:after="480"/>
        <w:contextualSpacing/>
        <w:rPr>
          <w:bCs/>
          <w:sz w:val="22"/>
          <w:szCs w:val="22"/>
        </w:rPr>
      </w:pPr>
      <w:r w:rsidRPr="00D21DE2">
        <w:rPr>
          <w:bCs/>
          <w:sz w:val="22"/>
          <w:szCs w:val="22"/>
        </w:rPr>
        <w:t>Zamknięcie sesji.</w:t>
      </w:r>
    </w:p>
    <w:p w:rsidR="00D21DE2" w:rsidRPr="00D21DE2" w:rsidRDefault="00D21DE2" w:rsidP="00D21DE2">
      <w:pPr>
        <w:keepNext/>
        <w:autoSpaceDE w:val="0"/>
        <w:autoSpaceDN w:val="0"/>
        <w:adjustRightInd w:val="0"/>
        <w:spacing w:after="480"/>
        <w:ind w:left="502"/>
        <w:contextualSpacing/>
        <w:rPr>
          <w:bCs/>
          <w:sz w:val="22"/>
          <w:szCs w:val="22"/>
        </w:rPr>
      </w:pPr>
      <w:r w:rsidRPr="00D21DE2">
        <w:rPr>
          <w:sz w:val="22"/>
          <w:szCs w:val="22"/>
        </w:rPr>
        <w:t>Proszę o wzięcie udziału w sesji.</w:t>
      </w:r>
      <w:r w:rsidRPr="00D21DE2">
        <w:rPr>
          <w:b/>
          <w:bCs/>
          <w:sz w:val="22"/>
          <w:szCs w:val="22"/>
        </w:rPr>
        <w:t xml:space="preserve"> </w:t>
      </w:r>
    </w:p>
    <w:p w:rsidR="00D21DE2" w:rsidRPr="00D21DE2" w:rsidRDefault="00D21DE2" w:rsidP="00D21DE2">
      <w:pPr>
        <w:ind w:left="426"/>
        <w:contextualSpacing/>
        <w:jc w:val="both"/>
        <w:rPr>
          <w:b/>
          <w:bCs/>
          <w:sz w:val="22"/>
          <w:szCs w:val="22"/>
        </w:rPr>
      </w:pPr>
    </w:p>
    <w:p w:rsidR="00D21DE2" w:rsidRPr="00D21DE2" w:rsidRDefault="00D21DE2" w:rsidP="00D21DE2">
      <w:pPr>
        <w:jc w:val="both"/>
        <w:rPr>
          <w:b/>
          <w:sz w:val="22"/>
          <w:szCs w:val="22"/>
        </w:rPr>
      </w:pPr>
      <w:r w:rsidRPr="00D21DE2">
        <w:rPr>
          <w:b/>
          <w:sz w:val="22"/>
          <w:szCs w:val="22"/>
        </w:rPr>
        <w:t xml:space="preserve">wspólne posiedzenie Komisji </w:t>
      </w:r>
    </w:p>
    <w:p w:rsidR="00D21DE2" w:rsidRPr="00D21DE2" w:rsidRDefault="00D21DE2" w:rsidP="00D21DE2">
      <w:pPr>
        <w:jc w:val="both"/>
        <w:rPr>
          <w:b/>
          <w:sz w:val="22"/>
          <w:szCs w:val="22"/>
        </w:rPr>
      </w:pPr>
      <w:r w:rsidRPr="00D21DE2">
        <w:rPr>
          <w:b/>
          <w:sz w:val="22"/>
          <w:szCs w:val="22"/>
        </w:rPr>
        <w:t xml:space="preserve">22 czerwca 2023 r. (czwartek) godz. </w:t>
      </w:r>
      <w:r w:rsidR="00FF4C9A">
        <w:rPr>
          <w:b/>
          <w:sz w:val="22"/>
          <w:szCs w:val="22"/>
        </w:rPr>
        <w:t>8.00</w:t>
      </w:r>
      <w:bookmarkStart w:id="0" w:name="_GoBack"/>
      <w:bookmarkEnd w:id="0"/>
    </w:p>
    <w:p w:rsidR="00D21DE2" w:rsidRPr="00D21DE2" w:rsidRDefault="00D21DE2" w:rsidP="00D21DE2">
      <w:pPr>
        <w:jc w:val="both"/>
        <w:rPr>
          <w:b/>
          <w:sz w:val="22"/>
          <w:szCs w:val="22"/>
        </w:rPr>
      </w:pPr>
      <w:r w:rsidRPr="00D21DE2">
        <w:rPr>
          <w:b/>
          <w:sz w:val="22"/>
          <w:szCs w:val="22"/>
        </w:rPr>
        <w:t>sala konferencyjna nr 304</w:t>
      </w:r>
    </w:p>
    <w:p w:rsidR="005B73FD" w:rsidRDefault="005B73FD" w:rsidP="005B73FD">
      <w:pPr>
        <w:rPr>
          <w:sz w:val="22"/>
          <w:szCs w:val="22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B5B4A"/>
    <w:rsid w:val="00A17CF7"/>
    <w:rsid w:val="00A36ED0"/>
    <w:rsid w:val="00B1464D"/>
    <w:rsid w:val="00B679D3"/>
    <w:rsid w:val="00BB0ECD"/>
    <w:rsid w:val="00CD0846"/>
    <w:rsid w:val="00D21DE2"/>
    <w:rsid w:val="00D517AB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13</cp:revision>
  <dcterms:created xsi:type="dcterms:W3CDTF">2023-02-06T10:30:00Z</dcterms:created>
  <dcterms:modified xsi:type="dcterms:W3CDTF">2023-06-15T13:20:00Z</dcterms:modified>
</cp:coreProperties>
</file>