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FE6674" w14:textId="1D7A7D9E" w:rsidR="00D714D6" w:rsidRPr="002A20CD" w:rsidRDefault="00543F48" w:rsidP="00795BC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43F48">
        <w:rPr>
          <w:rFonts w:ascii="Times New Roman" w:eastAsia="Calibri" w:hAnsi="Times New Roman" w:cs="Times New Roman"/>
          <w:b/>
          <w:sz w:val="24"/>
          <w:szCs w:val="24"/>
        </w:rPr>
        <w:t>Odbiór, transport i zagospodarowanie odpadów wielkogabarytowych od właścicieli nieruchomości zamieszkałych na terenie Gminy Dukla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A20CD">
        <w:rPr>
          <w:rFonts w:ascii="Times New Roman" w:hAnsi="Times New Roman" w:cs="Times New Roman"/>
          <w:i/>
          <w:sz w:val="24"/>
          <w:szCs w:val="24"/>
        </w:rPr>
        <w:t>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2D93C" w14:textId="77777777" w:rsidR="005B222F" w:rsidRDefault="005B222F" w:rsidP="0038231F">
      <w:pPr>
        <w:spacing w:line="240" w:lineRule="auto"/>
      </w:pPr>
      <w:r>
        <w:separator/>
      </w:r>
    </w:p>
  </w:endnote>
  <w:endnote w:type="continuationSeparator" w:id="0">
    <w:p w14:paraId="4247E25F" w14:textId="77777777" w:rsidR="005B222F" w:rsidRDefault="005B222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3E4DC" w14:textId="77777777" w:rsidR="005B222F" w:rsidRDefault="005B222F" w:rsidP="0038231F">
      <w:pPr>
        <w:spacing w:line="240" w:lineRule="auto"/>
      </w:pPr>
      <w:r>
        <w:separator/>
      </w:r>
    </w:p>
  </w:footnote>
  <w:footnote w:type="continuationSeparator" w:id="0">
    <w:p w14:paraId="20C608E8" w14:textId="77777777" w:rsidR="005B222F" w:rsidRDefault="005B222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6</cp:revision>
  <cp:lastPrinted>2016-07-26T08:32:00Z</cp:lastPrinted>
  <dcterms:created xsi:type="dcterms:W3CDTF">2022-03-09T09:50:00Z</dcterms:created>
  <dcterms:modified xsi:type="dcterms:W3CDTF">2023-06-28T10:08:00Z</dcterms:modified>
</cp:coreProperties>
</file>