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B27FF" w14:textId="77777777" w:rsidR="00D93B17" w:rsidRDefault="00000000">
      <w:pPr>
        <w:pStyle w:val="Standard"/>
        <w:suppressAutoHyphens w:val="0"/>
        <w:spacing w:line="276" w:lineRule="auto"/>
        <w:jc w:val="right"/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16DE75" wp14:editId="0B610A12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976360" cy="491760"/>
            <wp:effectExtent l="0" t="0" r="5340" b="3540"/>
            <wp:wrapSquare wrapText="bothSides"/>
            <wp:docPr id="1432710130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6360" cy="49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  <w:t>Załącznik Nr 1B do SWZ – Zadanie nr 2</w:t>
      </w:r>
    </w:p>
    <w:p w14:paraId="20BA3FC0" w14:textId="77777777" w:rsidR="00D93B17" w:rsidRDefault="00D93B17">
      <w:pPr>
        <w:pStyle w:val="Standard"/>
        <w:suppressAutoHyphens w:val="0"/>
        <w:spacing w:line="276" w:lineRule="auto"/>
        <w:jc w:val="center"/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</w:pPr>
    </w:p>
    <w:p w14:paraId="242C619F" w14:textId="77777777" w:rsidR="00D93B17" w:rsidRDefault="00000000">
      <w:pPr>
        <w:pStyle w:val="Standard"/>
        <w:suppressAutoHyphens w:val="0"/>
        <w:spacing w:line="276" w:lineRule="auto"/>
        <w:jc w:val="center"/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</w:pPr>
      <w:r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  <w:t>Znak: I.271.1.2024</w:t>
      </w:r>
    </w:p>
    <w:p w14:paraId="55A9E56E" w14:textId="77777777" w:rsidR="00D93B17" w:rsidRDefault="00000000">
      <w:pPr>
        <w:pStyle w:val="Standard"/>
        <w:suppressAutoHyphens w:val="0"/>
        <w:spacing w:line="276" w:lineRule="auto"/>
        <w:jc w:val="center"/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</w:pPr>
      <w:r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  <w:t>Wzmocnienie potencjału technicznego jednostek OSP z terenu Gminy Dukla w celu prowadzenia akcji ratowniczych i usuwania skutków zjawisk katastrofalnych</w:t>
      </w:r>
    </w:p>
    <w:p w14:paraId="71D3908A" w14:textId="77777777" w:rsidR="00D93B17" w:rsidRDefault="00D93B17">
      <w:pPr>
        <w:pStyle w:val="Standard"/>
        <w:suppressAutoHyphens w:val="0"/>
        <w:spacing w:line="276" w:lineRule="auto"/>
        <w:jc w:val="center"/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</w:pPr>
    </w:p>
    <w:p w14:paraId="5C5CE755" w14:textId="77777777" w:rsidR="00D93B17" w:rsidRDefault="00000000">
      <w:pPr>
        <w:pStyle w:val="Standard"/>
        <w:suppressAutoHyphens w:val="0"/>
        <w:spacing w:line="276" w:lineRule="auto"/>
        <w:jc w:val="center"/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</w:pPr>
      <w:r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  <w:t>Zadanie 2 - Zakup pojazdu typu Quad ratowniczy z wyposażeniem na potrzeby działalności jednostki OSP w Dukli i OSP w Tylawie</w:t>
      </w:r>
    </w:p>
    <w:p w14:paraId="7323829D" w14:textId="77777777" w:rsidR="00D93B17" w:rsidRDefault="00D93B17">
      <w:pPr>
        <w:pStyle w:val="Standard"/>
        <w:suppressAutoHyphens w:val="0"/>
        <w:spacing w:line="276" w:lineRule="auto"/>
        <w:jc w:val="center"/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</w:pPr>
    </w:p>
    <w:p w14:paraId="3456BFF7" w14:textId="77777777" w:rsidR="00D93B17" w:rsidRDefault="00000000">
      <w:pPr>
        <w:pStyle w:val="Standard"/>
        <w:pBdr>
          <w:bottom w:val="single" w:sz="4" w:space="1" w:color="00000A"/>
        </w:pBdr>
        <w:suppressAutoHyphens w:val="0"/>
        <w:spacing w:line="276" w:lineRule="auto"/>
        <w:jc w:val="center"/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</w:pPr>
      <w:r>
        <w:rPr>
          <w:rFonts w:ascii="Cambria" w:eastAsia="Calibri" w:hAnsi="Cambria" w:cs="Arial"/>
          <w:b/>
          <w:bCs/>
          <w:sz w:val="20"/>
          <w:szCs w:val="20"/>
          <w:lang w:eastAsia="pl-PL" w:bidi="ar-SA"/>
        </w:rPr>
        <w:t>Szczegółowy opis przedmiotu zamówienia, w tym wykaz minimalnych wymaganych parametrów techniczno-użytkowych pojazdu</w:t>
      </w:r>
    </w:p>
    <w:p w14:paraId="7F0F352D" w14:textId="77777777" w:rsidR="00D93B17" w:rsidRDefault="00000000">
      <w:pPr>
        <w:pStyle w:val="Standard"/>
        <w:suppressAutoHyphens w:val="0"/>
        <w:spacing w:line="288" w:lineRule="auto"/>
        <w:ind w:left="200" w:right="160" w:hanging="19"/>
        <w:jc w:val="center"/>
        <w:rPr>
          <w:rFonts w:ascii="Cambria" w:eastAsia="Calibri" w:hAnsi="Cambria" w:cs="Arial"/>
          <w:b/>
          <w:bCs/>
          <w:color w:val="000000"/>
          <w:sz w:val="20"/>
          <w:szCs w:val="20"/>
          <w:lang w:eastAsia="pl-PL" w:bidi="ar-SA"/>
        </w:rPr>
      </w:pPr>
      <w:r>
        <w:rPr>
          <w:rFonts w:ascii="Cambria" w:eastAsia="Calibri" w:hAnsi="Cambria" w:cs="Arial"/>
          <w:b/>
          <w:bCs/>
          <w:color w:val="000000"/>
          <w:sz w:val="20"/>
          <w:szCs w:val="20"/>
          <w:lang w:eastAsia="pl-PL" w:bidi="ar-SA"/>
        </w:rPr>
        <w:t>(Znak sprawy: I.271.1.2024)</w:t>
      </w:r>
    </w:p>
    <w:p w14:paraId="0578065F" w14:textId="77777777" w:rsidR="00D93B17" w:rsidRDefault="00000000">
      <w:pPr>
        <w:pStyle w:val="Standard"/>
        <w:suppressAutoHyphens w:val="0"/>
        <w:jc w:val="center"/>
        <w:rPr>
          <w:rFonts w:ascii="Cambria" w:eastAsia="Calibri" w:hAnsi="Cambria" w:cs="Garamond"/>
          <w:b/>
          <w:color w:val="FF0000"/>
          <w:sz w:val="20"/>
          <w:szCs w:val="20"/>
          <w:lang w:eastAsia="pl-PL" w:bidi="ar-SA"/>
        </w:rPr>
      </w:pPr>
      <w:r>
        <w:rPr>
          <w:rFonts w:ascii="Cambria" w:eastAsia="Calibri" w:hAnsi="Cambria" w:cs="Garamond"/>
          <w:b/>
          <w:color w:val="FF0000"/>
          <w:sz w:val="20"/>
          <w:szCs w:val="20"/>
          <w:lang w:eastAsia="pl-PL" w:bidi="ar-SA"/>
        </w:rPr>
        <w:t>UWAGA: Załącznik ten Wykonawca składa wraz z ofertą</w:t>
      </w:r>
    </w:p>
    <w:p w14:paraId="68992A46" w14:textId="77777777" w:rsidR="00D93B17" w:rsidRDefault="00D93B17">
      <w:pPr>
        <w:pStyle w:val="Standard"/>
        <w:jc w:val="both"/>
        <w:rPr>
          <w:rFonts w:cs="Times New Roman"/>
        </w:rPr>
      </w:pPr>
    </w:p>
    <w:p w14:paraId="56F7AF5F" w14:textId="77777777" w:rsidR="00D93B17" w:rsidRPr="00950A36" w:rsidRDefault="00000000">
      <w:pPr>
        <w:pStyle w:val="Standard"/>
        <w:jc w:val="both"/>
        <w:rPr>
          <w:rFonts w:cs="Times New Roman"/>
          <w:b/>
          <w:bCs/>
          <w:sz w:val="22"/>
          <w:szCs w:val="22"/>
          <w:u w:val="single"/>
        </w:rPr>
      </w:pPr>
      <w:r w:rsidRPr="00950A36">
        <w:rPr>
          <w:rFonts w:cs="Times New Roman"/>
          <w:b/>
          <w:bCs/>
          <w:sz w:val="22"/>
          <w:szCs w:val="22"/>
          <w:u w:val="single"/>
        </w:rPr>
        <w:t>Fabrycznie nowe dwa pojazdy typu Quad z napędem 4x4 o pojemności silnika min 950ccm max1000ccm  z dodatkowym systemem gąsienic na sezon zimowy wraz z wyposażeniem.</w:t>
      </w:r>
    </w:p>
    <w:p w14:paraId="770FB796" w14:textId="77777777" w:rsidR="00D93B17" w:rsidRDefault="00D93B17">
      <w:pPr>
        <w:pStyle w:val="Standard"/>
        <w:jc w:val="both"/>
        <w:rPr>
          <w:rFonts w:cs="Times New Roman"/>
          <w:sz w:val="22"/>
          <w:szCs w:val="22"/>
        </w:rPr>
      </w:pPr>
    </w:p>
    <w:p w14:paraId="3102DACC" w14:textId="77777777" w:rsidR="00D93B17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Charakterystyka:</w:t>
      </w:r>
    </w:p>
    <w:p w14:paraId="55908DC3" w14:textId="77777777" w:rsidR="00D93B17" w:rsidRDefault="00000000">
      <w:pPr>
        <w:pStyle w:val="Standard"/>
        <w:numPr>
          <w:ilvl w:val="0"/>
          <w:numId w:val="7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rok produkcji 2024</w:t>
      </w:r>
    </w:p>
    <w:p w14:paraId="259B60E3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trzystopniowe wspomaganie kierownicy (DPS)</w:t>
      </w:r>
    </w:p>
    <w:p w14:paraId="54E09F48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system zapobiegający blokowaniu się kół podczas hamowania (ABS)</w:t>
      </w:r>
    </w:p>
    <w:p w14:paraId="484B7D8C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przedni mechanizm różnicowy</w:t>
      </w:r>
    </w:p>
    <w:p w14:paraId="131C4F62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14 calowe felgi aluminiowe z beadlockiem</w:t>
      </w:r>
    </w:p>
    <w:p w14:paraId="401E2F2E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26 calowe opony radialne</w:t>
      </w:r>
    </w:p>
    <w:p w14:paraId="6104C39D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zgodne z zaleceniami producenta pojazdu system gąsienic na okres zimowy</w:t>
      </w:r>
    </w:p>
    <w:p w14:paraId="0ED137F4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malowanie nadwozia w kolorze RAL 3000, dopuszcza się oryginalne elementy pojazdu w kolorze czerwonym.</w:t>
      </w:r>
    </w:p>
    <w:p w14:paraId="0B5C3DEC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reling przedniego bagażnika</w:t>
      </w:r>
    </w:p>
    <w:p w14:paraId="6CC035A3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instalacja świetlno-ostrzegawcza pojazdu uprzywilejowanego: 8 lamp LED niebieskich (po 2 na każdą stronę pojazdu), kogut LED niebieski zamontowany na tylnym kufrze oraz modulator sygnałów dźwiękowych z możliwością nadawania komunikatów głosowych.</w:t>
      </w:r>
    </w:p>
    <w:p w14:paraId="24D6A32E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radiotelefon analogowo-cyfrowy z instalacją antenową i elektryczną</w:t>
      </w:r>
    </w:p>
    <w:p w14:paraId="593EE404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oświetlenie LED pola pracy wokół pojazdu (2 lampy lewa strona pojazdu, 2 lampy prawa strona pojazdu, 1 lampa tył pojazdu, 1 lampa dalekosiężna przód pojazdu)</w:t>
      </w:r>
    </w:p>
    <w:p w14:paraId="5CBE5228" w14:textId="77777777" w:rsidR="00D93B17" w:rsidRDefault="00000000">
      <w:pPr>
        <w:pStyle w:val="Standard"/>
        <w:numPr>
          <w:ilvl w:val="0"/>
          <w:numId w:val="1"/>
        </w:numPr>
        <w:jc w:val="both"/>
      </w:pPr>
      <w:r>
        <w:rPr>
          <w:rFonts w:cs="Times New Roman"/>
          <w:sz w:val="22"/>
          <w:szCs w:val="22"/>
        </w:rPr>
        <w:t xml:space="preserve">oznakowanie pojazdu w odblaskowe napisy STRAŻ, numery operacyjne </w:t>
      </w:r>
      <w:r>
        <w:rPr>
          <w:rFonts w:ascii="Arial" w:hAnsi="Arial"/>
          <w:sz w:val="20"/>
          <w:szCs w:val="20"/>
        </w:rPr>
        <w:t xml:space="preserve">w sposób zgodny z wytycznymi KGPSP </w:t>
      </w:r>
      <w:r>
        <w:rPr>
          <w:rFonts w:cs="Times New Roman"/>
          <w:sz w:val="22"/>
          <w:szCs w:val="22"/>
        </w:rPr>
        <w:t>oraz logo z nazwą jednostki (</w:t>
      </w:r>
      <w:r>
        <w:rPr>
          <w:rFonts w:ascii="Arial" w:hAnsi="Arial"/>
          <w:i/>
          <w:iCs/>
          <w:sz w:val="20"/>
          <w:szCs w:val="20"/>
        </w:rPr>
        <w:t>logotypy oraz informacje dotyczące cech identyfikacyjnych zostaną podane przez Zamawiającego na etapie realizacji zamówienia)</w:t>
      </w:r>
    </w:p>
    <w:p w14:paraId="0C62A72B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kufer tylni min 120 l</w:t>
      </w:r>
    </w:p>
    <w:p w14:paraId="3FB3DFE8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pług śnieżny minimum 150 cm</w:t>
      </w:r>
    </w:p>
    <w:p w14:paraId="72A1A577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osłona podwozia pojazdu wykonana z tworzywa sztucznego</w:t>
      </w:r>
    </w:p>
    <w:p w14:paraId="3E55AC6F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podgrzewane manetki oraz kciuk</w:t>
      </w:r>
    </w:p>
    <w:p w14:paraId="77C4EEDE" w14:textId="77777777" w:rsidR="00D93B17" w:rsidRDefault="00000000">
      <w:pPr>
        <w:pStyle w:val="Standard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/>
          <w:color w:val="000000"/>
          <w:sz w:val="22"/>
          <w:szCs w:val="22"/>
        </w:rPr>
        <w:lastRenderedPageBreak/>
        <w:t>wytrzymałe zderzaki przednie i tylne wykonane ze stali</w:t>
      </w:r>
    </w:p>
    <w:p w14:paraId="590CC4F7" w14:textId="77777777" w:rsidR="00D93B17" w:rsidRDefault="00000000">
      <w:pPr>
        <w:pStyle w:val="Standard"/>
        <w:numPr>
          <w:ilvl w:val="0"/>
          <w:numId w:val="1"/>
        </w:numPr>
        <w:jc w:val="both"/>
      </w:pPr>
      <w:r>
        <w:rPr>
          <w:rFonts w:cs="Times New Roman"/>
          <w:sz w:val="22"/>
          <w:szCs w:val="22"/>
        </w:rPr>
        <w:t>wyciągarka o uciągu min 1500 kg wyposażona w linę stalową o uciągu min 1500 kg zakończona hakiem metalowym o wytrzymałości min 1500 kg. Sterowana za pomocą przycisku przy kierownicy.</w:t>
      </w:r>
    </w:p>
    <w:p w14:paraId="59ED1D8F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aluminiowa kierownica z osłonami manetek i kierownicy z pełnymi osłonami dłoni</w:t>
      </w:r>
    </w:p>
    <w:p w14:paraId="7893CB04" w14:textId="77777777" w:rsidR="00D93B17" w:rsidRDefault="00000000">
      <w:pPr>
        <w:pStyle w:val="Textbody"/>
        <w:numPr>
          <w:ilvl w:val="0"/>
          <w:numId w:val="1"/>
        </w:numPr>
        <w:spacing w:after="0"/>
        <w:jc w:val="both"/>
      </w:pPr>
      <w:r>
        <w:rPr>
          <w:rFonts w:cs="Times New Roman"/>
          <w:sz w:val="22"/>
          <w:szCs w:val="22"/>
        </w:rPr>
        <w:t xml:space="preserve">szerokokątny wyświetlacz </w:t>
      </w:r>
      <w:r>
        <w:rPr>
          <w:rFonts w:cs="Times New Roman"/>
          <w:color w:val="000000"/>
          <w:sz w:val="22"/>
          <w:szCs w:val="22"/>
        </w:rPr>
        <w:t>ciekłokrystaliczny  co najmniej 7,6″</w:t>
      </w:r>
      <w:r>
        <w:rPr>
          <w:rFonts w:cs="Times New Roman"/>
          <w:color w:val="FF0000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zawierający: prędkościomierz, obrotomierz, przebieg, temperaturę, licznik drogi i godzin pracy, centrum diagnostyczne, wskaźniki: biegu i napędu, poziomu paliwa, temperatury i pracy silnika, licznik motogodzin, zegar</w:t>
      </w:r>
    </w:p>
    <w:p w14:paraId="58E05103" w14:textId="77777777" w:rsidR="00D93B17" w:rsidRDefault="00000000">
      <w:pPr>
        <w:pStyle w:val="Textbody"/>
        <w:numPr>
          <w:ilvl w:val="0"/>
          <w:numId w:val="1"/>
        </w:numPr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przednie oświetlenie LED</w:t>
      </w:r>
    </w:p>
    <w:p w14:paraId="3090C3F8" w14:textId="77777777" w:rsidR="00D93B17" w:rsidRDefault="00000000">
      <w:pPr>
        <w:pStyle w:val="Textbody"/>
        <w:numPr>
          <w:ilvl w:val="0"/>
          <w:numId w:val="1"/>
        </w:numPr>
        <w:spacing w:after="0"/>
        <w:jc w:val="both"/>
        <w:rPr>
          <w:color w:val="000000"/>
        </w:rPr>
      </w:pPr>
      <w:r>
        <w:rPr>
          <w:rFonts w:cs="Times New Roman"/>
          <w:color w:val="000000"/>
          <w:sz w:val="22"/>
          <w:szCs w:val="22"/>
        </w:rPr>
        <w:t>przedni i tylny otwarty bagażnik wykonany z tworzywa sztucznego</w:t>
      </w:r>
    </w:p>
    <w:p w14:paraId="3CBADFCE" w14:textId="77777777" w:rsidR="00D93B17" w:rsidRDefault="0000000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oprzyrządowanie,  gniazdko 12v w konsoli przedniej, złącze 15A z tyłu</w:t>
      </w:r>
    </w:p>
    <w:p w14:paraId="6828AC16" w14:textId="77777777" w:rsidR="00D93B17" w:rsidRDefault="00000000">
      <w:pPr>
        <w:pStyle w:val="Standard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/>
          <w:color w:val="000000"/>
          <w:sz w:val="22"/>
          <w:szCs w:val="22"/>
        </w:rPr>
        <w:t>z tyłu zaczep holowniczy posiadający homologację  z blokadą do przyczepy , kierunkowskazy, światła pozycyjne, lusterka, klakson</w:t>
      </w:r>
    </w:p>
    <w:p w14:paraId="7B5EC86A" w14:textId="77777777" w:rsidR="00D93B17" w:rsidRDefault="00D93B17">
      <w:pPr>
        <w:pStyle w:val="Standard"/>
        <w:jc w:val="both"/>
        <w:rPr>
          <w:rFonts w:cs="Times New Roman"/>
          <w:sz w:val="22"/>
          <w:szCs w:val="22"/>
        </w:rPr>
      </w:pPr>
    </w:p>
    <w:p w14:paraId="7E3B9772" w14:textId="77777777" w:rsidR="00D93B17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Silnik:</w:t>
      </w:r>
    </w:p>
    <w:p w14:paraId="4F2DE3E1" w14:textId="77777777" w:rsidR="00D93B17" w:rsidRDefault="00000000">
      <w:pPr>
        <w:pStyle w:val="Standard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 mocy min 55kW max  65 kW (min  74 KM max 88 KM) 4- suwowy, chłodzony cieczą,</w:t>
      </w:r>
    </w:p>
    <w:p w14:paraId="2E8C0522" w14:textId="77777777" w:rsidR="00D93B17" w:rsidRDefault="00000000">
      <w:pPr>
        <w:pStyle w:val="Standard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pojemność silnika min  950ccm max 1000ccm</w:t>
      </w:r>
    </w:p>
    <w:p w14:paraId="4CADAD63" w14:textId="77777777" w:rsidR="00D93B17" w:rsidRDefault="00000000">
      <w:pPr>
        <w:pStyle w:val="Standard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dwucylindrowy w układzie V, cztery zawory na cylinder</w:t>
      </w:r>
    </w:p>
    <w:p w14:paraId="3DE1861B" w14:textId="77777777" w:rsidR="00D93B17" w:rsidRDefault="00000000">
      <w:pPr>
        <w:pStyle w:val="Textbody"/>
        <w:numPr>
          <w:ilvl w:val="0"/>
          <w:numId w:val="2"/>
        </w:numPr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zasilanie paliwem: Inteligenta kontrola przepustnicy (iTC™️) z elektronicznym wtryskiem paliwa (EFI)</w:t>
      </w:r>
    </w:p>
    <w:p w14:paraId="0FE29D2B" w14:textId="77777777" w:rsidR="00D93B17" w:rsidRDefault="00000000">
      <w:pPr>
        <w:pStyle w:val="Textbody"/>
        <w:numPr>
          <w:ilvl w:val="0"/>
          <w:numId w:val="2"/>
        </w:numPr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przeniesienie napędu: automatyczna bezstopniowa skrzynia biegów CVT z przełożeniami High, Low, Park, Neutral, Reverse, system inteligentnego hamowania silnikiem</w:t>
      </w:r>
    </w:p>
    <w:p w14:paraId="03B4288E" w14:textId="77777777" w:rsidR="00D93B17" w:rsidRDefault="00000000">
      <w:pPr>
        <w:pStyle w:val="Textbody"/>
        <w:numPr>
          <w:ilvl w:val="0"/>
          <w:numId w:val="2"/>
        </w:numPr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trójstopniowy system hamowania silnikiem</w:t>
      </w:r>
    </w:p>
    <w:p w14:paraId="31849053" w14:textId="77777777" w:rsidR="00D93B17" w:rsidRDefault="00000000">
      <w:pPr>
        <w:pStyle w:val="Textbody"/>
        <w:numPr>
          <w:ilvl w:val="0"/>
          <w:numId w:val="2"/>
        </w:numPr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układ jezdny: dołączany na 2 lub 4 koła z możliwością pełnej blokady przedniego dyferencjału , przekazanie napędu wałem napędowym, tryby 2WD / 4WD / Lock 4WD</w:t>
      </w:r>
    </w:p>
    <w:p w14:paraId="45A19798" w14:textId="77777777" w:rsidR="00D93B17" w:rsidRDefault="00000000">
      <w:pPr>
        <w:pStyle w:val="Standard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zakres prędkości powyżej 60 km/h</w:t>
      </w:r>
    </w:p>
    <w:p w14:paraId="63417B15" w14:textId="77777777" w:rsidR="00D93B17" w:rsidRDefault="00000000">
      <w:pPr>
        <w:pStyle w:val="Standard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rozruch elektryczny</w:t>
      </w:r>
    </w:p>
    <w:p w14:paraId="621BBECD" w14:textId="77777777" w:rsidR="00D93B17" w:rsidRDefault="00D93B17">
      <w:pPr>
        <w:pStyle w:val="Standard"/>
        <w:ind w:left="720"/>
        <w:jc w:val="both"/>
        <w:rPr>
          <w:rFonts w:cs="Times New Roman"/>
          <w:sz w:val="22"/>
          <w:szCs w:val="22"/>
        </w:rPr>
      </w:pPr>
    </w:p>
    <w:p w14:paraId="5D73A712" w14:textId="77777777" w:rsidR="00D93B17" w:rsidRDefault="00000000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Zawieszenie:</w:t>
      </w:r>
    </w:p>
    <w:p w14:paraId="38DD4D42" w14:textId="77777777" w:rsidR="00D93B17" w:rsidRDefault="00000000">
      <w:pPr>
        <w:pStyle w:val="Textbody"/>
        <w:numPr>
          <w:ilvl w:val="0"/>
          <w:numId w:val="9"/>
        </w:numPr>
        <w:spacing w:after="0"/>
        <w:jc w:val="both"/>
        <w:rPr>
          <w:color w:val="000000"/>
        </w:rPr>
      </w:pPr>
      <w:r>
        <w:rPr>
          <w:rFonts w:cs="Times New Roman"/>
          <w:color w:val="000000"/>
          <w:sz w:val="22"/>
          <w:szCs w:val="22"/>
        </w:rPr>
        <w:t>zawieszenie przednie: niezależne, podwójne wahacze poprzeczne, skok min. 230mm max. 240mm</w:t>
      </w:r>
    </w:p>
    <w:p w14:paraId="1CE9B026" w14:textId="77777777" w:rsidR="00D93B17" w:rsidRDefault="00000000">
      <w:pPr>
        <w:pStyle w:val="Textbody"/>
        <w:numPr>
          <w:ilvl w:val="0"/>
          <w:numId w:val="3"/>
        </w:numPr>
        <w:spacing w:after="0"/>
        <w:jc w:val="both"/>
        <w:rPr>
          <w:color w:val="000000"/>
        </w:rPr>
      </w:pPr>
      <w:r>
        <w:rPr>
          <w:rFonts w:cs="Times New Roman"/>
          <w:color w:val="000000"/>
          <w:sz w:val="22"/>
          <w:szCs w:val="22"/>
        </w:rPr>
        <w:t>zawieszenie tylne: niezależne TTI, wahacze wleczone, skok min. 250mm max. 260mm,</w:t>
      </w:r>
    </w:p>
    <w:p w14:paraId="4C176D1B" w14:textId="77777777" w:rsidR="00D93B17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Opony:</w:t>
      </w:r>
    </w:p>
    <w:p w14:paraId="39C193B4" w14:textId="77777777" w:rsidR="00D93B17" w:rsidRDefault="00000000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opony przednie 26x8x14 cali (66x25,4x35,6 cm)</w:t>
      </w:r>
    </w:p>
    <w:p w14:paraId="524C33A3" w14:textId="77777777" w:rsidR="00D93B17" w:rsidRDefault="00000000">
      <w:pPr>
        <w:pStyle w:val="Standard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opony tylne 26x10x14 cali (66x25,4x35,6 cm)</w:t>
      </w:r>
    </w:p>
    <w:p w14:paraId="5065C67C" w14:textId="77777777" w:rsidR="00D93B17" w:rsidRDefault="00000000">
      <w:pPr>
        <w:pStyle w:val="Standard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felgi 14-calowe aluminiowe  z beadlockiem</w:t>
      </w:r>
    </w:p>
    <w:p w14:paraId="6B7C6DD1" w14:textId="77777777" w:rsidR="00D93B17" w:rsidRDefault="00000000">
      <w:pPr>
        <w:pStyle w:val="Standard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zestaw 4 fabrycznych gąsienic</w:t>
      </w:r>
    </w:p>
    <w:p w14:paraId="1F8DE4E9" w14:textId="77777777" w:rsidR="00D93B17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Hamulce:</w:t>
      </w:r>
    </w:p>
    <w:p w14:paraId="21938D65" w14:textId="77777777" w:rsidR="00D93B17" w:rsidRDefault="00000000">
      <w:pPr>
        <w:pStyle w:val="Standard"/>
        <w:numPr>
          <w:ilvl w:val="0"/>
          <w:numId w:val="11"/>
        </w:numPr>
        <w:jc w:val="both"/>
        <w:rPr>
          <w:color w:val="000000"/>
        </w:rPr>
      </w:pPr>
      <w:r>
        <w:rPr>
          <w:rFonts w:cs="Times New Roman"/>
          <w:color w:val="000000"/>
          <w:sz w:val="22"/>
          <w:szCs w:val="22"/>
        </w:rPr>
        <w:t>przednie podwójne hamulce tarczowe o średnicy min. 210 mm  max 220 mm z dwutłoczkowymi zaciskami hydraulicznymi</w:t>
      </w:r>
    </w:p>
    <w:p w14:paraId="34A431DC" w14:textId="77777777" w:rsidR="00D93B17" w:rsidRDefault="00000000">
      <w:pPr>
        <w:pStyle w:val="Standard"/>
        <w:numPr>
          <w:ilvl w:val="0"/>
          <w:numId w:val="5"/>
        </w:numPr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tylne pojedyncze hamulce tarczowe o średnicy min. 210 mm max 220 mm z dwutłoczkowym zaciskiem hydraulicznym</w:t>
      </w:r>
    </w:p>
    <w:p w14:paraId="1A199A6B" w14:textId="77777777" w:rsidR="00D93B17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Wymiary / pojemność:</w:t>
      </w:r>
    </w:p>
    <w:p w14:paraId="6345B803" w14:textId="77777777" w:rsidR="00D93B17" w:rsidRDefault="00000000">
      <w:pPr>
        <w:pStyle w:val="Standard"/>
        <w:numPr>
          <w:ilvl w:val="0"/>
          <w:numId w:val="12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masa maksymalnie 450 kg</w:t>
      </w:r>
    </w:p>
    <w:p w14:paraId="04B12D53" w14:textId="77777777" w:rsidR="00D93B17" w:rsidRDefault="00000000">
      <w:pPr>
        <w:pStyle w:val="Standard"/>
        <w:numPr>
          <w:ilvl w:val="0"/>
          <w:numId w:val="6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wymiary długość min  220 cm max  240 cm szerokość min 120 cm max 130 cm  wysokość min 130 cm max 160cm</w:t>
      </w:r>
    </w:p>
    <w:p w14:paraId="1C2481A7" w14:textId="77777777" w:rsidR="00D93B17" w:rsidRDefault="00000000">
      <w:pPr>
        <w:pStyle w:val="Standard"/>
        <w:numPr>
          <w:ilvl w:val="0"/>
          <w:numId w:val="6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rozstaw osi min 140 cm max 150 cm</w:t>
      </w:r>
    </w:p>
    <w:p w14:paraId="3F8E957F" w14:textId="77777777" w:rsidR="00D93B17" w:rsidRDefault="00000000">
      <w:pPr>
        <w:pStyle w:val="Standard"/>
        <w:numPr>
          <w:ilvl w:val="0"/>
          <w:numId w:val="6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prześwit min 26 cm max 30 cm</w:t>
      </w:r>
    </w:p>
    <w:p w14:paraId="5C09FAF5" w14:textId="77777777" w:rsidR="00D93B17" w:rsidRDefault="00000000">
      <w:pPr>
        <w:pStyle w:val="Standard"/>
        <w:numPr>
          <w:ilvl w:val="0"/>
          <w:numId w:val="6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wysokość siedzenia min 85 cm max 88 cm</w:t>
      </w:r>
    </w:p>
    <w:p w14:paraId="05ED7055" w14:textId="77777777" w:rsidR="00D93B17" w:rsidRDefault="00000000">
      <w:pPr>
        <w:pStyle w:val="Textbody"/>
        <w:numPr>
          <w:ilvl w:val="0"/>
          <w:numId w:val="6"/>
        </w:numPr>
        <w:spacing w:after="0"/>
        <w:jc w:val="both"/>
      </w:pPr>
      <w:r>
        <w:rPr>
          <w:rFonts w:cs="Times New Roman"/>
          <w:sz w:val="22"/>
          <w:szCs w:val="22"/>
        </w:rPr>
        <w:t>dopuszczalne obciążenie bagażnika: przedni min. 40kg, tylny min. 85kg</w:t>
      </w:r>
    </w:p>
    <w:p w14:paraId="00FB32DE" w14:textId="77777777" w:rsidR="00D93B17" w:rsidRDefault="00000000">
      <w:pPr>
        <w:pStyle w:val="Standard"/>
        <w:numPr>
          <w:ilvl w:val="0"/>
          <w:numId w:val="6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pojemność przestrzeni bagażowej minimum 20 l</w:t>
      </w:r>
    </w:p>
    <w:p w14:paraId="3FDB14CA" w14:textId="77777777" w:rsidR="00D93B17" w:rsidRDefault="00000000">
      <w:pPr>
        <w:pStyle w:val="Standard"/>
        <w:numPr>
          <w:ilvl w:val="0"/>
          <w:numId w:val="6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uciąg min 750 kg – przyczepa z hamulcem, min 335 kg-przyczepa bez hamulca</w:t>
      </w:r>
    </w:p>
    <w:p w14:paraId="52B94E51" w14:textId="77777777" w:rsidR="00D93B17" w:rsidRDefault="00000000">
      <w:pPr>
        <w:pStyle w:val="Standard"/>
        <w:numPr>
          <w:ilvl w:val="0"/>
          <w:numId w:val="6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pojemność zbiornika paliwa minimum 20 l</w:t>
      </w:r>
    </w:p>
    <w:p w14:paraId="29FE62ED" w14:textId="77777777" w:rsidR="00D93B17" w:rsidRDefault="00D93B17">
      <w:pPr>
        <w:pStyle w:val="Standard"/>
        <w:jc w:val="both"/>
        <w:rPr>
          <w:rFonts w:cs="Times New Roman"/>
          <w:sz w:val="22"/>
          <w:szCs w:val="22"/>
        </w:rPr>
      </w:pPr>
    </w:p>
    <w:p w14:paraId="1F25EE59" w14:textId="77777777" w:rsidR="00D93B17" w:rsidRDefault="00000000">
      <w:pPr>
        <w:pStyle w:val="Standard"/>
        <w:jc w:val="both"/>
      </w:pPr>
      <w:r>
        <w:rPr>
          <w:rFonts w:cs="Times New Roman"/>
          <w:sz w:val="22"/>
          <w:szCs w:val="22"/>
        </w:rPr>
        <w:t>Pojazd musi spełniać wymagania polskich przepisów o ruchu drogowym zgodnie z ustawą z dnia 20.06.1997 r. Prawo o ruchu drogowym (</w:t>
      </w:r>
      <w:r>
        <w:rPr>
          <w:rFonts w:ascii="Arial" w:hAnsi="Arial"/>
          <w:sz w:val="20"/>
          <w:szCs w:val="20"/>
          <w:lang w:eastAsia="en-US"/>
        </w:rPr>
        <w:t>( Dz. U z 2024r., poz1251  t.j.)</w:t>
      </w:r>
      <w:r>
        <w:rPr>
          <w:rFonts w:cs="Times New Roman"/>
          <w:sz w:val="22"/>
          <w:szCs w:val="22"/>
        </w:rPr>
        <w:t xml:space="preserve"> wraz z przepisami wykonawczymi.</w:t>
      </w:r>
    </w:p>
    <w:p w14:paraId="0D35946B" w14:textId="77777777" w:rsidR="00D93B17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Pojazd musi posiadać świadectwo homologacji zgodnie z ustawą z dnia 20 czerwca 1997 r. Prawo </w:t>
      </w:r>
      <w:r>
        <w:rPr>
          <w:rFonts w:cs="Times New Roman"/>
          <w:sz w:val="22"/>
          <w:szCs w:val="22"/>
        </w:rPr>
        <w:br/>
        <w:t>o ruchu drogowym umożliwiające rejestrację  na terenie Polski. Podwozie pojazdu wyposażone w numer identyfikacyjny oraz tabliczkę znamionową, zgodnie z wymaganiami odrębnych przepisów krajowych.</w:t>
      </w:r>
    </w:p>
    <w:p w14:paraId="5B8B764E" w14:textId="77777777" w:rsidR="00D93B17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Minimum 24 miesiące pełnej gwarancji na wszystkie elementy dostawy, bez limitu kilometrów.</w:t>
      </w:r>
    </w:p>
    <w:p w14:paraId="10467956" w14:textId="77777777" w:rsidR="00D93B17" w:rsidRDefault="00000000">
      <w:pPr>
        <w:pStyle w:val="Standard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Pojazd musi posiadać przeprowadzone zerowe badanie techniczne.</w:t>
      </w:r>
    </w:p>
    <w:p w14:paraId="7AA99A67" w14:textId="77777777" w:rsidR="00D93B17" w:rsidRDefault="00D93B17">
      <w:pPr>
        <w:pStyle w:val="Standard"/>
        <w:jc w:val="both"/>
        <w:rPr>
          <w:rFonts w:cs="Calibri"/>
          <w:bCs/>
        </w:rPr>
      </w:pPr>
    </w:p>
    <w:p w14:paraId="57954A2B" w14:textId="77777777" w:rsidR="00D93B17" w:rsidRDefault="00D93B17">
      <w:pPr>
        <w:pStyle w:val="Standard"/>
        <w:jc w:val="both"/>
        <w:rPr>
          <w:rFonts w:cs="Calibri"/>
          <w:bCs/>
        </w:rPr>
      </w:pPr>
    </w:p>
    <w:p w14:paraId="154B2B11" w14:textId="77777777" w:rsidR="00D93B17" w:rsidRDefault="00D93B17">
      <w:pPr>
        <w:pStyle w:val="Standard"/>
        <w:jc w:val="both"/>
        <w:rPr>
          <w:rFonts w:cs="Calibri"/>
          <w:bCs/>
        </w:rPr>
      </w:pPr>
    </w:p>
    <w:p w14:paraId="7FBFDDAD" w14:textId="77777777" w:rsidR="00D93B17" w:rsidRDefault="00000000">
      <w:pPr>
        <w:pStyle w:val="Standard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OFEROWANE PARAMERTY</w:t>
      </w:r>
    </w:p>
    <w:p w14:paraId="7EA82004" w14:textId="77777777" w:rsidR="00D93B17" w:rsidRDefault="00000000">
      <w:pPr>
        <w:pStyle w:val="Standard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POTWIERDZENIE SPEŁNIENIA WYMAGAŃ</w:t>
      </w:r>
    </w:p>
    <w:p w14:paraId="12E1487F" w14:textId="77777777" w:rsidR="00D93B17" w:rsidRDefault="00000000">
      <w:pPr>
        <w:pStyle w:val="Standard"/>
        <w:jc w:val="center"/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WYPEŁNIA WYKONAWCA</w:t>
      </w:r>
    </w:p>
    <w:p w14:paraId="67A6DA2B" w14:textId="77777777" w:rsidR="00D93B17" w:rsidRDefault="00D93B17">
      <w:pPr>
        <w:pStyle w:val="Standard"/>
        <w:jc w:val="center"/>
        <w:rPr>
          <w:rFonts w:cs="Calibri"/>
          <w:b/>
          <w:bCs/>
          <w:color w:val="FF0000"/>
        </w:rPr>
      </w:pPr>
    </w:p>
    <w:p w14:paraId="070CA001" w14:textId="77777777" w:rsidR="00D93B17" w:rsidRDefault="00000000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>SPEŁNIA / NIE SPEŁNIA</w:t>
      </w:r>
    </w:p>
    <w:p w14:paraId="0A630DEC" w14:textId="76568082" w:rsidR="00D93B17" w:rsidRDefault="00000000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>Marka podwozia:</w:t>
      </w:r>
      <w:r w:rsidR="00950A36">
        <w:rPr>
          <w:rFonts w:cs="Times New Roman"/>
        </w:rPr>
        <w:t xml:space="preserve"> ………………………..</w:t>
      </w:r>
    </w:p>
    <w:p w14:paraId="1519DC1F" w14:textId="752F9578" w:rsidR="00D93B17" w:rsidRDefault="00000000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>Model:</w:t>
      </w:r>
      <w:r w:rsidR="00950A36">
        <w:rPr>
          <w:rFonts w:cs="Times New Roman"/>
        </w:rPr>
        <w:t xml:space="preserve"> </w:t>
      </w:r>
      <w:r w:rsidR="00950A36">
        <w:rPr>
          <w:rFonts w:cs="Times New Roman"/>
        </w:rPr>
        <w:t>………………………..</w:t>
      </w:r>
    </w:p>
    <w:p w14:paraId="1C1E4C62" w14:textId="3F5C463E" w:rsidR="00D93B17" w:rsidRDefault="00000000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>Wersja</w:t>
      </w:r>
      <w:r w:rsidR="00950A36">
        <w:rPr>
          <w:rFonts w:cs="Times New Roman"/>
        </w:rPr>
        <w:t xml:space="preserve">: </w:t>
      </w:r>
      <w:r w:rsidR="00950A36">
        <w:rPr>
          <w:rFonts w:cs="Times New Roman"/>
        </w:rPr>
        <w:t>………………………..</w:t>
      </w:r>
    </w:p>
    <w:p w14:paraId="51650B24" w14:textId="5692F4F4" w:rsidR="00D93B17" w:rsidRDefault="00000000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>Rok produkcji:</w:t>
      </w:r>
      <w:r w:rsidR="00950A36">
        <w:rPr>
          <w:rFonts w:cs="Times New Roman"/>
        </w:rPr>
        <w:t xml:space="preserve"> </w:t>
      </w:r>
      <w:r w:rsidR="00950A36">
        <w:rPr>
          <w:rFonts w:cs="Times New Roman"/>
        </w:rPr>
        <w:t>………………………..</w:t>
      </w:r>
    </w:p>
    <w:p w14:paraId="2C693F1E" w14:textId="77777777" w:rsidR="00D93B17" w:rsidRDefault="00D93B17">
      <w:pPr>
        <w:pStyle w:val="Standard"/>
        <w:jc w:val="center"/>
        <w:rPr>
          <w:rFonts w:cs="Times New Roman"/>
        </w:rPr>
      </w:pPr>
    </w:p>
    <w:p w14:paraId="5CA72FF9" w14:textId="77777777" w:rsidR="00D93B17" w:rsidRDefault="00D93B17">
      <w:pPr>
        <w:pStyle w:val="Standard"/>
        <w:jc w:val="center"/>
        <w:rPr>
          <w:rFonts w:cs="Times New Roman"/>
        </w:rPr>
      </w:pPr>
    </w:p>
    <w:p w14:paraId="14E847A4" w14:textId="77777777" w:rsidR="00D93B17" w:rsidRDefault="00D93B17">
      <w:pPr>
        <w:pStyle w:val="Standard"/>
        <w:jc w:val="center"/>
        <w:rPr>
          <w:rFonts w:cs="Times New Roman"/>
        </w:rPr>
      </w:pPr>
    </w:p>
    <w:p w14:paraId="2E110C70" w14:textId="77777777" w:rsidR="00D93B17" w:rsidRDefault="00000000">
      <w:pPr>
        <w:pStyle w:val="Standard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Należy wypełnić poprzez skreślenie niewłaściwego słowa („spełnia” lub „nie spełnia”), zaś w przypadku  wyższych wartości niż minimalne wykazane powyżej należy wpisać oferowane wartości techniczno-użytkowe. W przypadku, gdy Wykonawca w którejkolwiek z pozycji  nie spełnia wskazanych parametrów lub zaoferuje niższe wartości oferta zostanie odrzucona, gdyż jej treść nie odpowiada treści SWZ (art. 226 ust 1 pkt 5 ustawy Pzp).</w:t>
      </w:r>
    </w:p>
    <w:sectPr w:rsidR="00D93B17">
      <w:headerReference w:type="default" r:id="rId8"/>
      <w:pgSz w:w="16838" w:h="11906" w:orient="landscape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F9AE8" w14:textId="77777777" w:rsidR="000E3D41" w:rsidRDefault="000E3D41">
      <w:r>
        <w:separator/>
      </w:r>
    </w:p>
  </w:endnote>
  <w:endnote w:type="continuationSeparator" w:id="0">
    <w:p w14:paraId="3D9D90F7" w14:textId="77777777" w:rsidR="000E3D41" w:rsidRDefault="000E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0520F" w14:textId="77777777" w:rsidR="000E3D41" w:rsidRDefault="000E3D41">
      <w:r>
        <w:rPr>
          <w:color w:val="000000"/>
        </w:rPr>
        <w:separator/>
      </w:r>
    </w:p>
  </w:footnote>
  <w:footnote w:type="continuationSeparator" w:id="0">
    <w:p w14:paraId="7BE32054" w14:textId="77777777" w:rsidR="000E3D41" w:rsidRDefault="000E3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83E13" w14:textId="77777777" w:rsidR="00000000" w:rsidRDefault="000000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A47A6"/>
    <w:multiLevelType w:val="multilevel"/>
    <w:tmpl w:val="D986A31A"/>
    <w:styleLink w:val="WWNum1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4E56578"/>
    <w:multiLevelType w:val="multilevel"/>
    <w:tmpl w:val="DCBEF62C"/>
    <w:styleLink w:val="WWNum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6BC65265"/>
    <w:multiLevelType w:val="multilevel"/>
    <w:tmpl w:val="730CFDBA"/>
    <w:styleLink w:val="WWNum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771C39B1"/>
    <w:multiLevelType w:val="multilevel"/>
    <w:tmpl w:val="EB2A4FDA"/>
    <w:styleLink w:val="WWNum3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7F815A83"/>
    <w:multiLevelType w:val="multilevel"/>
    <w:tmpl w:val="5554EF88"/>
    <w:styleLink w:val="WWNum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7FAB275D"/>
    <w:multiLevelType w:val="multilevel"/>
    <w:tmpl w:val="CB48316A"/>
    <w:styleLink w:val="WWNum5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447120548">
    <w:abstractNumId w:val="0"/>
  </w:num>
  <w:num w:numId="2" w16cid:durableId="1365404224">
    <w:abstractNumId w:val="1"/>
  </w:num>
  <w:num w:numId="3" w16cid:durableId="1580021092">
    <w:abstractNumId w:val="3"/>
  </w:num>
  <w:num w:numId="4" w16cid:durableId="859394793">
    <w:abstractNumId w:val="2"/>
  </w:num>
  <w:num w:numId="5" w16cid:durableId="302514622">
    <w:abstractNumId w:val="5"/>
  </w:num>
  <w:num w:numId="6" w16cid:durableId="2010595034">
    <w:abstractNumId w:val="4"/>
  </w:num>
  <w:num w:numId="7" w16cid:durableId="1778675585">
    <w:abstractNumId w:val="0"/>
    <w:lvlOverride w:ilvl="0"/>
  </w:num>
  <w:num w:numId="8" w16cid:durableId="1960916413">
    <w:abstractNumId w:val="1"/>
    <w:lvlOverride w:ilvl="0"/>
  </w:num>
  <w:num w:numId="9" w16cid:durableId="1555971713">
    <w:abstractNumId w:val="3"/>
    <w:lvlOverride w:ilvl="0"/>
  </w:num>
  <w:num w:numId="10" w16cid:durableId="265381948">
    <w:abstractNumId w:val="2"/>
    <w:lvlOverride w:ilvl="0"/>
  </w:num>
  <w:num w:numId="11" w16cid:durableId="67043766">
    <w:abstractNumId w:val="5"/>
    <w:lvlOverride w:ilvl="0"/>
  </w:num>
  <w:num w:numId="12" w16cid:durableId="1352608802">
    <w:abstractNumId w:val="4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93B17"/>
    <w:rsid w:val="000E3D41"/>
    <w:rsid w:val="00564B62"/>
    <w:rsid w:val="00950A36"/>
    <w:rsid w:val="00D93B17"/>
    <w:rsid w:val="00E3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3FAE"/>
  <w15:docId w15:val="{F7043521-C17C-4108-BAB2-89030261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ListLabel1">
    <w:name w:val="ListLabel 1"/>
    <w:rPr>
      <w:rFonts w:eastAsia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5061</Characters>
  <Application>Microsoft Office Word</Application>
  <DocSecurity>0</DocSecurity>
  <Lines>42</Lines>
  <Paragraphs>11</Paragraphs>
  <ScaleCrop>false</ScaleCrop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 a</dc:creator>
  <cp:lastModifiedBy>Paweł Puchalik</cp:lastModifiedBy>
  <cp:revision>3</cp:revision>
  <cp:lastPrinted>2024-08-23T11:38:00Z</cp:lastPrinted>
  <dcterms:created xsi:type="dcterms:W3CDTF">2024-10-09T10:17:00Z</dcterms:created>
  <dcterms:modified xsi:type="dcterms:W3CDTF">2024-10-09T10:18:00Z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