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F9" w:rsidRDefault="006B76F9" w:rsidP="006B76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76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438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6F9" w:rsidRDefault="006B76F9" w:rsidP="006B76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76F9" w:rsidRPr="006B76F9" w:rsidRDefault="006B76F9" w:rsidP="006B76F9">
      <w:pPr>
        <w:rPr>
          <w:rFonts w:ascii="Times New Roman" w:hAnsi="Times New Roman" w:cs="Times New Roman"/>
        </w:rPr>
      </w:pPr>
      <w:r w:rsidRPr="006B76F9">
        <w:rPr>
          <w:rFonts w:ascii="Times New Roman" w:hAnsi="Times New Roman" w:cs="Times New Roman"/>
        </w:rPr>
        <w:t>Znak: G.271.6.2016</w:t>
      </w:r>
      <w:r w:rsidRPr="006B76F9">
        <w:rPr>
          <w:rFonts w:ascii="Times New Roman" w:hAnsi="Times New Roman" w:cs="Times New Roman"/>
        </w:rPr>
        <w:tab/>
      </w:r>
      <w:r w:rsidRPr="006B76F9">
        <w:rPr>
          <w:rFonts w:ascii="Times New Roman" w:hAnsi="Times New Roman" w:cs="Times New Roman"/>
        </w:rPr>
        <w:tab/>
      </w:r>
      <w:r w:rsidRPr="006B76F9">
        <w:rPr>
          <w:rFonts w:ascii="Times New Roman" w:hAnsi="Times New Roman" w:cs="Times New Roman"/>
        </w:rPr>
        <w:tab/>
      </w:r>
      <w:r w:rsidRPr="006B76F9">
        <w:rPr>
          <w:rFonts w:ascii="Times New Roman" w:hAnsi="Times New Roman" w:cs="Times New Roman"/>
        </w:rPr>
        <w:tab/>
        <w:t xml:space="preserve">                      </w:t>
      </w:r>
      <w:r w:rsidRPr="006B76F9">
        <w:rPr>
          <w:rFonts w:ascii="Times New Roman" w:hAnsi="Times New Roman" w:cs="Times New Roman"/>
        </w:rPr>
        <w:t xml:space="preserve">                          </w:t>
      </w:r>
      <w:r w:rsidRPr="006B76F9">
        <w:rPr>
          <w:rFonts w:ascii="Times New Roman" w:hAnsi="Times New Roman" w:cs="Times New Roman"/>
        </w:rPr>
        <w:t xml:space="preserve">    Dukla  </w:t>
      </w:r>
      <w:r w:rsidRPr="006B76F9">
        <w:rPr>
          <w:rFonts w:ascii="Times New Roman" w:hAnsi="Times New Roman" w:cs="Times New Roman"/>
        </w:rPr>
        <w:t>10.03</w:t>
      </w:r>
      <w:r w:rsidRPr="006B76F9">
        <w:rPr>
          <w:rFonts w:ascii="Times New Roman" w:hAnsi="Times New Roman" w:cs="Times New Roman"/>
        </w:rPr>
        <w:t>.2016 r.</w:t>
      </w:r>
    </w:p>
    <w:p w:rsidR="006B76F9" w:rsidRPr="006B76F9" w:rsidRDefault="006B76F9" w:rsidP="006B76F9">
      <w:pPr>
        <w:jc w:val="center"/>
        <w:rPr>
          <w:rFonts w:ascii="Times New Roman" w:hAnsi="Times New Roman" w:cs="Times New Roman"/>
          <w:b/>
        </w:rPr>
      </w:pPr>
      <w:r w:rsidRPr="006B76F9">
        <w:rPr>
          <w:rFonts w:ascii="Times New Roman" w:hAnsi="Times New Roman" w:cs="Times New Roman"/>
          <w:b/>
        </w:rPr>
        <w:t>Wg rozdzielnika</w:t>
      </w:r>
    </w:p>
    <w:p w:rsidR="006B76F9" w:rsidRPr="006B76F9" w:rsidRDefault="006B76F9" w:rsidP="006B76F9">
      <w:pPr>
        <w:rPr>
          <w:rFonts w:ascii="Times New Roman" w:hAnsi="Times New Roman" w:cs="Times New Roman"/>
          <w:b/>
        </w:rPr>
      </w:pPr>
      <w:r w:rsidRPr="006B76F9">
        <w:rPr>
          <w:rFonts w:ascii="Times New Roman" w:hAnsi="Times New Roman" w:cs="Times New Roman"/>
        </w:rPr>
        <w:t>Dotyczy : przetargu nieograniczonego :</w:t>
      </w:r>
      <w:r w:rsidRPr="006B76F9">
        <w:rPr>
          <w:rFonts w:ascii="Times New Roman" w:hAnsi="Times New Roman" w:cs="Times New Roman"/>
          <w:b/>
        </w:rPr>
        <w:t xml:space="preserve"> </w:t>
      </w:r>
    </w:p>
    <w:p w:rsidR="006B76F9" w:rsidRDefault="006B76F9" w:rsidP="006B76F9">
      <w:pPr>
        <w:spacing w:after="0" w:line="240" w:lineRule="auto"/>
        <w:rPr>
          <w:rFonts w:ascii="Times New Roman" w:hAnsi="Times New Roman" w:cs="Times New Roman"/>
          <w:b/>
        </w:rPr>
      </w:pPr>
      <w:r w:rsidRPr="006B76F9">
        <w:rPr>
          <w:rFonts w:ascii="Times New Roman" w:hAnsi="Times New Roman" w:cs="Times New Roman"/>
          <w:b/>
        </w:rPr>
        <w:t>Przebudowa, rozbudowa i nadbudowa byłych budynków przem.  – magazynowych, ze zmianą                     sp. użytkowania na bud. usługowe – GOK, GPP, GBP – w Dukli przy ul. Trakt Węgierski                            dz. Nr 233 – w zakresie przedszkola.</w:t>
      </w:r>
    </w:p>
    <w:p w:rsidR="00A720C3" w:rsidRPr="006B76F9" w:rsidRDefault="00A720C3" w:rsidP="006B7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0C3" w:rsidRPr="00A720C3" w:rsidRDefault="00A720C3" w:rsidP="00A720C3">
      <w:pPr>
        <w:ind w:right="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0C3">
        <w:rPr>
          <w:rFonts w:ascii="Times New Roman" w:hAnsi="Times New Roman" w:cs="Times New Roman"/>
          <w:sz w:val="24"/>
          <w:szCs w:val="24"/>
        </w:rPr>
        <w:t xml:space="preserve">W oparciu o art. 38 ust. 1 z dnia 29 stycznia 2004 r. Prawo zamówień publicznych (Dz.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20C3">
        <w:rPr>
          <w:rFonts w:ascii="Times New Roman" w:hAnsi="Times New Roman" w:cs="Times New Roman"/>
          <w:sz w:val="24"/>
          <w:szCs w:val="24"/>
        </w:rPr>
        <w:t>z 2015 r.  poz. 2164), Zamawiający udziela odpowiedzi na pytania:</w:t>
      </w:r>
    </w:p>
    <w:p w:rsidR="006B76F9" w:rsidRDefault="006B76F9" w:rsidP="006B76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76F9" w:rsidRPr="006B76F9" w:rsidRDefault="00A720C3" w:rsidP="00A7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B76F9" w:rsidRPr="006B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ukazanym </w:t>
      </w:r>
      <w:r w:rsidRPr="00A720C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6B76F9" w:rsidRPr="006B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przetargiem nieograniczonym w zakresie przebudowy magazynów </w:t>
      </w:r>
      <w:r w:rsidRPr="00A720C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</w:t>
      </w:r>
      <w:r w:rsidR="006B76F9" w:rsidRPr="006B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informacje:</w:t>
      </w:r>
    </w:p>
    <w:p w:rsidR="006B76F9" w:rsidRDefault="006B76F9" w:rsidP="00A7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na etapie składanie oferty </w:t>
      </w:r>
      <w:r w:rsidR="00A720C3" w:rsidRPr="00A720C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6B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A720C3" w:rsidRPr="00A720C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</w:t>
      </w:r>
      <w:r w:rsidRPr="006B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0C3" w:rsidRPr="00A720C3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dołączenia</w:t>
      </w:r>
      <w:r w:rsidRPr="006B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(informacji) na temat: wykazu robót,  wykazu osób do kierowania </w:t>
      </w:r>
      <w:r w:rsidR="00A720C3" w:rsidRPr="00A720C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</w:t>
      </w:r>
      <w:r w:rsidRPr="006B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robotami, </w:t>
      </w:r>
      <w:r w:rsidR="00A720C3" w:rsidRPr="00A720C3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Pr="006B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jakim etapie będą te informacje żądane i czy w związku z brakiem tych zapisów wystarcza podpisanie oświadczenie z zał. Nr 2.</w:t>
      </w:r>
    </w:p>
    <w:p w:rsidR="005A6ED9" w:rsidRDefault="005A6ED9" w:rsidP="00A7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D9" w:rsidRDefault="005A6ED9" w:rsidP="00A7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</w:t>
      </w:r>
    </w:p>
    <w:p w:rsidR="007700D1" w:rsidRDefault="005A6ED9" w:rsidP="007700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 etapie składania ofert żąda oświadczenia wg załącznika Nr 2 do SIWZ oraz wypełnionego zał</w:t>
      </w:r>
      <w:r w:rsidR="007700D1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tj. wzoru umowy, w którym to Wykonawca </w:t>
      </w:r>
      <w:r w:rsidR="00770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700D1" w:rsidRPr="007700D1">
        <w:rPr>
          <w:rFonts w:ascii="Times New Roman" w:hAnsi="Times New Roman" w:cs="Times New Roman"/>
          <w:bCs/>
          <w:sz w:val="24"/>
          <w:szCs w:val="24"/>
        </w:rPr>
        <w:t>§ 6</w:t>
      </w:r>
      <w:r w:rsidR="007700D1">
        <w:rPr>
          <w:rFonts w:ascii="Times New Roman" w:hAnsi="Times New Roman" w:cs="Times New Roman"/>
          <w:bCs/>
          <w:sz w:val="24"/>
          <w:szCs w:val="24"/>
        </w:rPr>
        <w:t xml:space="preserve"> ust. pkt 3 zobowiązany jest do wskazania kierownika budowy.</w:t>
      </w:r>
    </w:p>
    <w:p w:rsidR="007700D1" w:rsidRDefault="007700D1" w:rsidP="007700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0D1" w:rsidRDefault="007700D1" w:rsidP="007700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0D1" w:rsidRDefault="007700D1" w:rsidP="007700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0D1" w:rsidRPr="007700D1" w:rsidRDefault="007700D1" w:rsidP="007700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a/a</w:t>
      </w:r>
      <w:bookmarkStart w:id="0" w:name="_GoBack"/>
      <w:bookmarkEnd w:id="0"/>
    </w:p>
    <w:p w:rsidR="005A6ED9" w:rsidRDefault="005A6ED9" w:rsidP="00A7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ED9" w:rsidRPr="006B76F9" w:rsidRDefault="005A6ED9" w:rsidP="00A7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E47" w:rsidRDefault="00EA7E47"/>
    <w:sectPr w:rsidR="00EA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D2"/>
    <w:rsid w:val="005A6ED9"/>
    <w:rsid w:val="006B76F9"/>
    <w:rsid w:val="007700D1"/>
    <w:rsid w:val="00A720C3"/>
    <w:rsid w:val="00C66CD2"/>
    <w:rsid w:val="00C671B4"/>
    <w:rsid w:val="00E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0DFE-1D3F-4D37-A48E-BF90147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2016-03-10T11:53:00Z</dcterms:created>
  <dcterms:modified xsi:type="dcterms:W3CDTF">2016-03-10T12:11:00Z</dcterms:modified>
</cp:coreProperties>
</file>