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4D" w:rsidRDefault="00872B68" w:rsidP="00C217AD">
      <w:pPr>
        <w:ind w:left="1416" w:firstLine="708"/>
        <w:rPr>
          <w:b/>
          <w:sz w:val="16"/>
          <w:szCs w:val="16"/>
        </w:rPr>
      </w:pPr>
      <w:r w:rsidRPr="000C6885">
        <w:rPr>
          <w:b/>
          <w:sz w:val="16"/>
          <w:szCs w:val="16"/>
        </w:rPr>
        <w:t xml:space="preserve"> </w:t>
      </w:r>
      <w:r w:rsidR="000C6885">
        <w:rPr>
          <w:b/>
          <w:sz w:val="16"/>
          <w:szCs w:val="16"/>
        </w:rPr>
        <w:t xml:space="preserve">    </w:t>
      </w:r>
      <w:r w:rsidR="00C217AD">
        <w:rPr>
          <w:b/>
          <w:sz w:val="16"/>
          <w:szCs w:val="16"/>
        </w:rPr>
        <w:t xml:space="preserve">                        </w:t>
      </w:r>
    </w:p>
    <w:p w:rsidR="00DF374D" w:rsidRDefault="00DF374D" w:rsidP="00C217AD">
      <w:pPr>
        <w:ind w:left="1416" w:firstLine="708"/>
        <w:rPr>
          <w:b/>
          <w:sz w:val="16"/>
          <w:szCs w:val="16"/>
        </w:rPr>
      </w:pPr>
    </w:p>
    <w:p w:rsidR="005556FD" w:rsidRPr="00C217AD" w:rsidRDefault="00AC67B9" w:rsidP="00DF374D">
      <w:pPr>
        <w:ind w:left="2124" w:firstLine="708"/>
        <w:rPr>
          <w:b/>
          <w:sz w:val="16"/>
          <w:szCs w:val="16"/>
        </w:rPr>
      </w:pPr>
      <w:r w:rsidRPr="00457F47">
        <w:rPr>
          <w:b/>
          <w:sz w:val="32"/>
          <w:szCs w:val="32"/>
        </w:rPr>
        <w:t>ZAWIADOMIENIE</w:t>
      </w:r>
    </w:p>
    <w:p w:rsidR="00DF374D" w:rsidRDefault="00DF374D" w:rsidP="00C217AD">
      <w:pPr>
        <w:ind w:firstLine="708"/>
        <w:jc w:val="both"/>
      </w:pPr>
    </w:p>
    <w:p w:rsidR="00DF374D" w:rsidRDefault="00DF374D" w:rsidP="00C217AD">
      <w:pPr>
        <w:ind w:firstLine="708"/>
        <w:jc w:val="both"/>
      </w:pPr>
    </w:p>
    <w:p w:rsidR="00C217AD" w:rsidRPr="006944D0" w:rsidRDefault="00C217AD" w:rsidP="0071488C">
      <w:pPr>
        <w:ind w:firstLine="284"/>
        <w:jc w:val="both"/>
        <w:rPr>
          <w:sz w:val="24"/>
          <w:szCs w:val="24"/>
        </w:rPr>
      </w:pPr>
      <w:bookmarkStart w:id="0" w:name="_GoBack"/>
      <w:bookmarkEnd w:id="0"/>
      <w:r w:rsidRPr="006944D0">
        <w:rPr>
          <w:sz w:val="24"/>
          <w:szCs w:val="24"/>
        </w:rPr>
        <w:t>N</w:t>
      </w:r>
      <w:r w:rsidR="00457F47" w:rsidRPr="006944D0">
        <w:rPr>
          <w:sz w:val="24"/>
          <w:szCs w:val="24"/>
        </w:rPr>
        <w:t xml:space="preserve">a podstawie art.20 ust.1 ustawy z dnia 8 marca 1990 r. o samorządzie gminnym </w:t>
      </w:r>
      <w:r w:rsidR="00457F47" w:rsidRPr="006944D0">
        <w:rPr>
          <w:bCs/>
          <w:sz w:val="24"/>
          <w:szCs w:val="24"/>
        </w:rPr>
        <w:t xml:space="preserve">/Dz. U. </w:t>
      </w:r>
      <w:proofErr w:type="gramStart"/>
      <w:r w:rsidR="00457F47" w:rsidRPr="006944D0">
        <w:rPr>
          <w:bCs/>
          <w:sz w:val="24"/>
          <w:szCs w:val="24"/>
        </w:rPr>
        <w:t>z</w:t>
      </w:r>
      <w:proofErr w:type="gramEnd"/>
      <w:r w:rsidR="00457F47" w:rsidRPr="006944D0">
        <w:rPr>
          <w:bCs/>
          <w:sz w:val="24"/>
          <w:szCs w:val="24"/>
        </w:rPr>
        <w:t xml:space="preserve"> 201</w:t>
      </w:r>
      <w:r w:rsidR="00155296" w:rsidRPr="006944D0">
        <w:rPr>
          <w:bCs/>
          <w:sz w:val="24"/>
          <w:szCs w:val="24"/>
        </w:rPr>
        <w:t>6</w:t>
      </w:r>
      <w:r w:rsidR="00457F47" w:rsidRPr="006944D0">
        <w:rPr>
          <w:bCs/>
          <w:sz w:val="24"/>
          <w:szCs w:val="24"/>
        </w:rPr>
        <w:t xml:space="preserve"> r. poz.</w:t>
      </w:r>
      <w:r w:rsidR="00155296" w:rsidRPr="006944D0">
        <w:rPr>
          <w:bCs/>
          <w:sz w:val="24"/>
          <w:szCs w:val="24"/>
        </w:rPr>
        <w:t>446</w:t>
      </w:r>
      <w:r w:rsidR="00457F47" w:rsidRPr="006944D0">
        <w:rPr>
          <w:bCs/>
          <w:sz w:val="24"/>
          <w:szCs w:val="24"/>
        </w:rPr>
        <w:t>/</w:t>
      </w:r>
    </w:p>
    <w:p w:rsidR="00210AFB" w:rsidRPr="006944D0" w:rsidRDefault="00210AFB" w:rsidP="006944D0">
      <w:pPr>
        <w:ind w:left="2832" w:firstLine="708"/>
        <w:rPr>
          <w:b/>
          <w:bCs/>
          <w:sz w:val="24"/>
          <w:szCs w:val="24"/>
        </w:rPr>
      </w:pPr>
      <w:proofErr w:type="gramStart"/>
      <w:r w:rsidRPr="006944D0">
        <w:rPr>
          <w:b/>
          <w:bCs/>
          <w:sz w:val="24"/>
          <w:szCs w:val="24"/>
        </w:rPr>
        <w:t>z</w:t>
      </w:r>
      <w:proofErr w:type="gramEnd"/>
      <w:r w:rsidRPr="006944D0">
        <w:rPr>
          <w:b/>
          <w:bCs/>
          <w:sz w:val="24"/>
          <w:szCs w:val="24"/>
        </w:rPr>
        <w:t xml:space="preserve"> w o ł u j ę</w:t>
      </w:r>
    </w:p>
    <w:p w:rsidR="006944D0" w:rsidRDefault="006944D0" w:rsidP="006944D0">
      <w:pPr>
        <w:pStyle w:val="Nagwek2"/>
      </w:pP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na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dzień 13 września 2016 r. (wtorek) o godz. 12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00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XXVIII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</w:t>
      </w:r>
    </w:p>
    <w:p w:rsidR="006944D0" w:rsidRDefault="006944D0" w:rsidP="006944D0"/>
    <w:p w:rsidR="006944D0" w:rsidRPr="006944D0" w:rsidRDefault="006944D0" w:rsidP="006944D0">
      <w:pPr>
        <w:ind w:left="2832" w:firstLine="708"/>
      </w:pPr>
      <w:r>
        <w:t>Porządek obrad</w:t>
      </w:r>
    </w:p>
    <w:p w:rsidR="006944D0" w:rsidRDefault="006944D0" w:rsidP="006944D0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Otwarcie sesji i stwierdzenie prawomocności obrad.</w:t>
      </w:r>
    </w:p>
    <w:p w:rsidR="006944D0" w:rsidRDefault="006944D0" w:rsidP="006944D0">
      <w:pPr>
        <w:numPr>
          <w:ilvl w:val="0"/>
          <w:numId w:val="9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 xml:space="preserve">Przyjęcie protokołu </w:t>
      </w:r>
      <w:proofErr w:type="gramStart"/>
      <w:r>
        <w:t>z  XXV</w:t>
      </w:r>
      <w:proofErr w:type="gramEnd"/>
      <w:r>
        <w:t>, XXVI i XXVII sesji  Rady Miejskiej w Dukli.</w:t>
      </w:r>
    </w:p>
    <w:p w:rsidR="006944D0" w:rsidRDefault="006944D0" w:rsidP="006944D0">
      <w:pPr>
        <w:numPr>
          <w:ilvl w:val="0"/>
          <w:numId w:val="9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Informacja Burmistrza Dukli z działalności międzysesyjnej.</w:t>
      </w:r>
    </w:p>
    <w:p w:rsidR="006944D0" w:rsidRDefault="006944D0" w:rsidP="006944D0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Informacja z realizacji uchwał Rady Miejskiej w Dukli.</w:t>
      </w:r>
    </w:p>
    <w:p w:rsidR="006944D0" w:rsidRDefault="006944D0" w:rsidP="006944D0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Informacja z realizacji zadań związanych z utrzymaniem porządku i czystości na terenie Gminy Dukla oraz z działalności GPSZOK.</w:t>
      </w:r>
    </w:p>
    <w:p w:rsidR="006944D0" w:rsidRDefault="006944D0" w:rsidP="006944D0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Informacja z działalności Biblioteki Publicznej w Dukli za 2015 rok.</w:t>
      </w:r>
    </w:p>
    <w:p w:rsidR="006944D0" w:rsidRDefault="006944D0" w:rsidP="006944D0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Zapytania i wolne wnioski.</w:t>
      </w:r>
    </w:p>
    <w:p w:rsidR="006944D0" w:rsidRDefault="006944D0" w:rsidP="006944D0">
      <w:pPr>
        <w:pStyle w:val="Akapitzlist"/>
        <w:numPr>
          <w:ilvl w:val="0"/>
          <w:numId w:val="9"/>
        </w:numPr>
        <w:tabs>
          <w:tab w:val="clear" w:pos="360"/>
          <w:tab w:val="num" w:pos="284"/>
          <w:tab w:val="num" w:pos="502"/>
        </w:tabs>
        <w:ind w:left="502"/>
        <w:jc w:val="both"/>
      </w:pPr>
      <w:r>
        <w:t>Podjęcie uchwał w sprawach:</w:t>
      </w:r>
    </w:p>
    <w:p w:rsidR="006944D0" w:rsidRDefault="006944D0" w:rsidP="006944D0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 </w:t>
      </w:r>
      <w:proofErr w:type="gramStart"/>
      <w:r>
        <w:rPr>
          <w:bCs/>
          <w:color w:val="000000"/>
          <w:shd w:val="clear" w:color="auto" w:fill="FFFFFF"/>
        </w:rPr>
        <w:t>uchwalenia</w:t>
      </w:r>
      <w:proofErr w:type="gramEnd"/>
      <w:r>
        <w:rPr>
          <w:bCs/>
          <w:color w:val="000000"/>
          <w:shd w:val="clear" w:color="auto" w:fill="FFFFFF"/>
        </w:rPr>
        <w:t xml:space="preserve"> Zmiany Studium Uwarunkowań i Kierunków Zagospodarowania Przestrzennego Miasta i Gminy Dukla (</w:t>
      </w:r>
      <w:r>
        <w:t>druk nr 170),</w:t>
      </w:r>
    </w:p>
    <w:p w:rsidR="006944D0" w:rsidRDefault="006944D0" w:rsidP="006944D0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>uchwalenia</w:t>
      </w:r>
      <w:proofErr w:type="gramEnd"/>
      <w:r>
        <w:rPr>
          <w:bCs/>
          <w:color w:val="000000"/>
          <w:shd w:val="clear" w:color="auto" w:fill="FFFFFF"/>
        </w:rPr>
        <w:t xml:space="preserve"> miejscowego planu zagospodarowania przestrzennego Nadole, Teodorówka-2 (druk nr 171),</w:t>
      </w:r>
    </w:p>
    <w:p w:rsidR="006944D0" w:rsidRDefault="006944D0" w:rsidP="006944D0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>uchwalenia</w:t>
      </w:r>
      <w:proofErr w:type="gramEnd"/>
      <w:r>
        <w:rPr>
          <w:bCs/>
          <w:color w:val="000000"/>
          <w:shd w:val="clear" w:color="auto" w:fill="FFFFFF"/>
        </w:rPr>
        <w:t xml:space="preserve"> miejscowego planu zagospodarowania przestrzennego Chyrowa, Głojsce, Iwla-2 (druk nr 172),</w:t>
      </w:r>
    </w:p>
    <w:p w:rsidR="006944D0" w:rsidRDefault="006944D0" w:rsidP="006944D0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>uchwalenia</w:t>
      </w:r>
      <w:proofErr w:type="gramEnd"/>
      <w:r>
        <w:rPr>
          <w:bCs/>
          <w:color w:val="000000"/>
          <w:shd w:val="clear" w:color="auto" w:fill="FFFFFF"/>
        </w:rPr>
        <w:t xml:space="preserve"> miejscowego planu zagospodarowania przestrzennego „Linia elektroenergetyczna 110 </w:t>
      </w:r>
      <w:proofErr w:type="spellStart"/>
      <w:r>
        <w:rPr>
          <w:bCs/>
          <w:color w:val="000000"/>
          <w:shd w:val="clear" w:color="auto" w:fill="FFFFFF"/>
        </w:rPr>
        <w:t>kV</w:t>
      </w:r>
      <w:proofErr w:type="spellEnd"/>
      <w:r>
        <w:rPr>
          <w:bCs/>
          <w:color w:val="000000"/>
          <w:shd w:val="clear" w:color="auto" w:fill="FFFFFF"/>
        </w:rPr>
        <w:t xml:space="preserve"> (druk nr 173),</w:t>
      </w:r>
    </w:p>
    <w:p w:rsidR="006944D0" w:rsidRDefault="006944D0" w:rsidP="006944D0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>przyjęcia</w:t>
      </w:r>
      <w:proofErr w:type="gramEnd"/>
      <w:r>
        <w:rPr>
          <w:bCs/>
          <w:color w:val="000000"/>
          <w:shd w:val="clear" w:color="auto" w:fill="FFFFFF"/>
        </w:rPr>
        <w:t xml:space="preserve"> do realizacji Planu Gospodarki Niskoemisyjnej Gminy Dukla (druk nr 174),</w:t>
      </w:r>
    </w:p>
    <w:p w:rsidR="006944D0" w:rsidRDefault="006944D0" w:rsidP="006944D0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>zmian</w:t>
      </w:r>
      <w:proofErr w:type="gramEnd"/>
      <w:r>
        <w:rPr>
          <w:bCs/>
          <w:color w:val="000000"/>
          <w:shd w:val="clear" w:color="auto" w:fill="FFFFFF"/>
        </w:rPr>
        <w:t xml:space="preserve"> w uchwale budżetowej Gminy Dukla na 2016 rok (druk nr 175),</w:t>
      </w:r>
    </w:p>
    <w:p w:rsidR="006944D0" w:rsidRDefault="006944D0" w:rsidP="006944D0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>zmian</w:t>
      </w:r>
      <w:proofErr w:type="gramEnd"/>
      <w:r>
        <w:rPr>
          <w:bCs/>
          <w:color w:val="000000"/>
          <w:shd w:val="clear" w:color="auto" w:fill="FFFFFF"/>
        </w:rPr>
        <w:t xml:space="preserve"> w Wieloletniej Prognozie Finansowej Gminy Dukla (druk nr 176),</w:t>
      </w:r>
    </w:p>
    <w:p w:rsidR="006944D0" w:rsidRDefault="006944D0" w:rsidP="006944D0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>zaciągnięcia</w:t>
      </w:r>
      <w:proofErr w:type="gramEnd"/>
      <w:r>
        <w:rPr>
          <w:bCs/>
          <w:color w:val="000000"/>
          <w:shd w:val="clear" w:color="auto" w:fill="FFFFFF"/>
        </w:rPr>
        <w:t xml:space="preserve"> kredytu długoterminowego do kwoty 3.826.070,02 </w:t>
      </w:r>
      <w:proofErr w:type="gramStart"/>
      <w:r>
        <w:rPr>
          <w:bCs/>
          <w:color w:val="000000"/>
          <w:shd w:val="clear" w:color="auto" w:fill="FFFFFF"/>
        </w:rPr>
        <w:t>zł</w:t>
      </w:r>
      <w:proofErr w:type="gramEnd"/>
      <w:r>
        <w:rPr>
          <w:bCs/>
          <w:color w:val="000000"/>
          <w:shd w:val="clear" w:color="auto" w:fill="FFFFFF"/>
        </w:rPr>
        <w:t xml:space="preserve"> (druk nr 177),</w:t>
      </w:r>
    </w:p>
    <w:p w:rsidR="006944D0" w:rsidRDefault="006944D0" w:rsidP="006944D0">
      <w:pPr>
        <w:pStyle w:val="Akapitzlist"/>
        <w:keepNext/>
        <w:numPr>
          <w:ilvl w:val="0"/>
          <w:numId w:val="24"/>
        </w:numPr>
        <w:autoSpaceDE w:val="0"/>
        <w:autoSpaceDN w:val="0"/>
        <w:adjustRightInd w:val="0"/>
        <w:spacing w:after="480"/>
        <w:ind w:left="709" w:hanging="283"/>
        <w:rPr>
          <w:bCs/>
          <w:color w:val="000000"/>
          <w:shd w:val="clear" w:color="auto" w:fill="FFFFFF"/>
        </w:rPr>
      </w:pPr>
      <w:proofErr w:type="gramStart"/>
      <w:r>
        <w:rPr>
          <w:bCs/>
          <w:color w:val="000000"/>
          <w:shd w:val="clear" w:color="auto" w:fill="FFFFFF"/>
        </w:rPr>
        <w:t>zaciągnięcia</w:t>
      </w:r>
      <w:proofErr w:type="gramEnd"/>
      <w:r>
        <w:rPr>
          <w:bCs/>
          <w:color w:val="000000"/>
          <w:shd w:val="clear" w:color="auto" w:fill="FFFFFF"/>
        </w:rPr>
        <w:t xml:space="preserve"> zobowiązania ponad budżet 2016 roku (druk nr 178),</w:t>
      </w:r>
    </w:p>
    <w:p w:rsidR="006944D0" w:rsidRDefault="006944D0" w:rsidP="006944D0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</w:pPr>
      <w:r>
        <w:t>Odpowiedzi na zapytania i wnioski.</w:t>
      </w:r>
    </w:p>
    <w:p w:rsidR="006944D0" w:rsidRDefault="006944D0" w:rsidP="006944D0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</w:pPr>
      <w:r>
        <w:t>Oświadczenia i informacje.</w:t>
      </w:r>
    </w:p>
    <w:p w:rsidR="006944D0" w:rsidRDefault="006944D0" w:rsidP="006944D0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</w:pPr>
      <w:r>
        <w:t>Zamknięcie sesji.</w:t>
      </w:r>
    </w:p>
    <w:p w:rsidR="006944D0" w:rsidRDefault="006944D0" w:rsidP="006944D0">
      <w:pPr>
        <w:pStyle w:val="Akapitzlist"/>
        <w:ind w:left="502"/>
        <w:jc w:val="both"/>
      </w:pPr>
    </w:p>
    <w:p w:rsidR="006944D0" w:rsidRDefault="006944D0" w:rsidP="006944D0">
      <w:pPr>
        <w:pStyle w:val="Bezodstpw"/>
      </w:pPr>
      <w:proofErr w:type="gramStart"/>
      <w:r>
        <w:t>wspólne</w:t>
      </w:r>
      <w:proofErr w:type="gramEnd"/>
      <w:r>
        <w:t xml:space="preserve"> posiedzenie komisji</w:t>
      </w:r>
    </w:p>
    <w:p w:rsidR="006944D0" w:rsidRPr="00987041" w:rsidRDefault="006944D0" w:rsidP="006944D0">
      <w:pPr>
        <w:rPr>
          <w:b/>
        </w:rPr>
      </w:pPr>
      <w:r>
        <w:rPr>
          <w:b/>
        </w:rPr>
        <w:t xml:space="preserve">13 </w:t>
      </w:r>
      <w:proofErr w:type="gramStart"/>
      <w:r>
        <w:rPr>
          <w:b/>
        </w:rPr>
        <w:t>września  2016 r</w:t>
      </w:r>
      <w:proofErr w:type="gramEnd"/>
      <w:r>
        <w:rPr>
          <w:b/>
        </w:rPr>
        <w:t xml:space="preserve">. /wtorek / godz. 8 </w:t>
      </w:r>
      <w:r>
        <w:rPr>
          <w:b/>
          <w:vertAlign w:val="superscript"/>
        </w:rPr>
        <w:t xml:space="preserve">00 </w:t>
      </w:r>
      <w:r>
        <w:rPr>
          <w:b/>
        </w:rPr>
        <w:t>/pokój nr 211</w:t>
      </w:r>
    </w:p>
    <w:p w:rsidR="00210AFB" w:rsidRDefault="00210AFB" w:rsidP="00210AFB">
      <w:pPr>
        <w:rPr>
          <w:b/>
          <w:bCs/>
          <w:sz w:val="28"/>
          <w:szCs w:val="28"/>
        </w:rPr>
      </w:pPr>
    </w:p>
    <w:p w:rsidR="00C217AD" w:rsidRPr="00210AFB" w:rsidRDefault="00210AFB" w:rsidP="00210A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DF374D">
        <w:rPr>
          <w:b/>
        </w:rPr>
        <w:t>Pr</w:t>
      </w:r>
      <w:r w:rsidR="00C217AD">
        <w:rPr>
          <w:b/>
        </w:rPr>
        <w:t>zewodniczący Rady</w:t>
      </w:r>
    </w:p>
    <w:p w:rsidR="00C217AD" w:rsidRDefault="00C217AD" w:rsidP="00C217AD">
      <w:pPr>
        <w:ind w:left="4956" w:firstLine="708"/>
        <w:jc w:val="both"/>
        <w:rPr>
          <w:b/>
        </w:rPr>
      </w:pPr>
      <w:r>
        <w:rPr>
          <w:b/>
        </w:rPr>
        <w:t xml:space="preserve">   Andrzej Dziedzic</w:t>
      </w:r>
    </w:p>
    <w:sectPr w:rsidR="00C2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F5415"/>
    <w:multiLevelType w:val="hybridMultilevel"/>
    <w:tmpl w:val="036A40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857D8C"/>
    <w:multiLevelType w:val="hybridMultilevel"/>
    <w:tmpl w:val="7F044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D2A01"/>
    <w:multiLevelType w:val="hybridMultilevel"/>
    <w:tmpl w:val="266E912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1759D"/>
    <w:multiLevelType w:val="hybridMultilevel"/>
    <w:tmpl w:val="67D85A92"/>
    <w:lvl w:ilvl="0" w:tplc="EF9E1E5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2"/>
  </w:num>
  <w:num w:numId="5">
    <w:abstractNumId w:val="15"/>
  </w:num>
  <w:num w:numId="6">
    <w:abstractNumId w:val="13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6"/>
  </w:num>
  <w:num w:numId="15">
    <w:abstractNumId w:val="1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"/>
  </w:num>
  <w:num w:numId="23">
    <w:abstractNumId w:val="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296"/>
    <w:rsid w:val="0015559E"/>
    <w:rsid w:val="00165D89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1F753B"/>
    <w:rsid w:val="00200E0C"/>
    <w:rsid w:val="002060CD"/>
    <w:rsid w:val="00207453"/>
    <w:rsid w:val="00210AFB"/>
    <w:rsid w:val="00223C1A"/>
    <w:rsid w:val="00224327"/>
    <w:rsid w:val="00227648"/>
    <w:rsid w:val="00235AEE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E0D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0C16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452D1"/>
    <w:rsid w:val="00454B72"/>
    <w:rsid w:val="00454D68"/>
    <w:rsid w:val="0045581F"/>
    <w:rsid w:val="00456C82"/>
    <w:rsid w:val="00457F47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5227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36026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44D0"/>
    <w:rsid w:val="00696968"/>
    <w:rsid w:val="006B19DA"/>
    <w:rsid w:val="006B1C8E"/>
    <w:rsid w:val="006B226B"/>
    <w:rsid w:val="006C210C"/>
    <w:rsid w:val="006C2EAD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E78A9"/>
    <w:rsid w:val="006F418B"/>
    <w:rsid w:val="006F7893"/>
    <w:rsid w:val="007008DC"/>
    <w:rsid w:val="00710EB2"/>
    <w:rsid w:val="007142F0"/>
    <w:rsid w:val="0071488C"/>
    <w:rsid w:val="00716BCA"/>
    <w:rsid w:val="007177E1"/>
    <w:rsid w:val="00727D0D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1103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3DBD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F8B"/>
    <w:rsid w:val="0099369A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2F3F"/>
    <w:rsid w:val="00A16D2B"/>
    <w:rsid w:val="00A267AE"/>
    <w:rsid w:val="00A27B2F"/>
    <w:rsid w:val="00A30CEF"/>
    <w:rsid w:val="00A409A7"/>
    <w:rsid w:val="00A5182C"/>
    <w:rsid w:val="00A658A8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068A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6BE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217AD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65B2B"/>
    <w:rsid w:val="00D70046"/>
    <w:rsid w:val="00D7006E"/>
    <w:rsid w:val="00D71A3C"/>
    <w:rsid w:val="00D763F4"/>
    <w:rsid w:val="00D769C1"/>
    <w:rsid w:val="00D8578E"/>
    <w:rsid w:val="00D920F2"/>
    <w:rsid w:val="00DA5FEA"/>
    <w:rsid w:val="00DB4130"/>
    <w:rsid w:val="00DC407D"/>
    <w:rsid w:val="00DC7AF9"/>
    <w:rsid w:val="00DD32E9"/>
    <w:rsid w:val="00DE27E4"/>
    <w:rsid w:val="00DE3B11"/>
    <w:rsid w:val="00DE507A"/>
    <w:rsid w:val="00DF1F92"/>
    <w:rsid w:val="00DF374D"/>
    <w:rsid w:val="00DF43A6"/>
    <w:rsid w:val="00DF5882"/>
    <w:rsid w:val="00DF73CC"/>
    <w:rsid w:val="00E0272A"/>
    <w:rsid w:val="00E07713"/>
    <w:rsid w:val="00E13487"/>
    <w:rsid w:val="00E30B09"/>
    <w:rsid w:val="00E32D96"/>
    <w:rsid w:val="00E33B49"/>
    <w:rsid w:val="00E426A3"/>
    <w:rsid w:val="00E50772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3B6C"/>
    <w:rsid w:val="00F140AD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6F22A-26B8-44EC-A2B4-4AF31310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29</cp:revision>
  <cp:lastPrinted>2016-08-11T07:51:00Z</cp:lastPrinted>
  <dcterms:created xsi:type="dcterms:W3CDTF">2016-02-12T10:56:00Z</dcterms:created>
  <dcterms:modified xsi:type="dcterms:W3CDTF">2016-09-06T07:53:00Z</dcterms:modified>
</cp:coreProperties>
</file>