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PROGRAM WSPÓŁPRACY GMINY DUKLA Z ORGANIZACJAMI POZARZĄDOWYMI ORAZ PODMIOTAMI WYMIENIONYMI W ART.3 UST. 3 USTAWY O POŻYTKU PUBLICZNYM I O WOLONTARIACIE, NA ROK 2017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1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WSTĘP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Ilekroć w niniejszym programie mówi się o: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ustawie – należy przez to rozumieć ustawę z dnia 24 kwietnia 2003 r. o działalności pożytku publicznego i o wolontariacie (Dz. U. z 2016 r., poz. 239 z późniejszymi zmianami),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Programie – należy przez to rozumieć " Program współpracy Gminy Dukla z organizacjami pozarządowymi oraz podmiotami wymienionymi w art. 3 ust.3 ustawy o pożytku publicznym i o wolontariacie, na rok 2017",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zadaniu publicznym - należy przez to rozumieć zadania określone w art. 4 ustawy,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organizacji - należy przez to rozumieć organizacje pozarządowe oraz podmioty, o których mowa w art. 3 ustawy,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Gminie - należy przez to rozumieć Gminę Dukla,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Radzie - należy przez to rozumieć Radę Miejską w Dukli,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7) Burmistrzu - należy przez to rozumieć Burmistrza Dukli,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 xml:space="preserve">2. Program obejmuje współpracę Gminy z organizacjami pozarządowymi i podmiotami, </w:t>
      </w:r>
      <w:r w:rsidRPr="00185A2B">
        <w:rPr>
          <w:rFonts w:ascii="TimesNewRomanPSMT" w:hAnsi="TimesNewRomanPSMT" w:cs="TimesNewRomanPSMT"/>
        </w:rPr>
        <w:br/>
        <w:t>o których mowa w art. 3 ust. 3 ustawy, w zakresie realizacji zadań publicznych w 2017 roku.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2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CEL GŁÓWNY I CELE SZCZEGÓŁOWE PROGRAMU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 xml:space="preserve">1. Celem głównym Programu jest zaspokojenie potrzeb mieszkańców Gminy oraz wzmocnienie rozwoju społeczeństwa obywatelskiego poprzez budowanie i umacnianie partnerstwa pomiędzy Gminą a organizacjami </w:t>
      </w:r>
      <w:r w:rsidRPr="00442C3F">
        <w:rPr>
          <w:rFonts w:ascii="TimesNewRomanPSMT" w:hAnsi="TimesNewRomanPSMT" w:cs="TimesNewRomanPSMT"/>
          <w:shd w:val="clear" w:color="auto" w:fill="FFFFFF" w:themeFill="background1"/>
        </w:rPr>
        <w:t>służącego do lepszego rozpoznawania i zaspokajania potrzeb społecznych w sposób skuteczny i efektywny.</w:t>
      </w: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2. Celami szczegółowymi Programu jest:</w:t>
      </w: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1) poprawa jakości życia poprzez pełniejsze zaspokajanie potrzeb mieszkańców Gminy,</w:t>
      </w: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2) racjonalne wykorzystanie publicznych środków finansowych,</w:t>
      </w: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3) otwarcie na innowacyjność i konkurencyjność w wykonywaniu zadań publicznych,</w:t>
      </w:r>
    </w:p>
    <w:p w:rsidR="00185A2B" w:rsidRPr="00442C3F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4) integracja organizacji lokalnych obejmujących zakresem działania sferę zadań publicznych,</w:t>
      </w:r>
    </w:p>
    <w:p w:rsidR="00185A2B" w:rsidRPr="00185A2B" w:rsidRDefault="00185A2B" w:rsidP="00442C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2C3F">
        <w:rPr>
          <w:rFonts w:ascii="TimesNewRomanPSMT" w:hAnsi="TimesNewRomanPSMT" w:cs="TimesNewRomanPSMT"/>
        </w:rPr>
        <w:t>5) promowanie i w</w:t>
      </w:r>
      <w:r w:rsidR="00442C3F">
        <w:rPr>
          <w:rFonts w:ascii="TimesNewRomanPSMT" w:hAnsi="TimesNewRomanPSMT" w:cs="TimesNewRomanPSMT"/>
        </w:rPr>
        <w:t xml:space="preserve">zmacnianie postaw obywatelskich </w:t>
      </w:r>
      <w:bookmarkStart w:id="0" w:name="_GoBack"/>
      <w:bookmarkEnd w:id="0"/>
      <w:r w:rsidRPr="00442C3F">
        <w:rPr>
          <w:rFonts w:ascii="TimesNewRomanPSMT" w:hAnsi="TimesNewRomanPSMT" w:cs="TimesNewRomanPSMT"/>
          <w:shd w:val="clear" w:color="auto" w:fill="FFFFFF" w:themeFill="background1"/>
        </w:rPr>
        <w:t>poprzez aktywizację społeczności lokalnej oraz tworzenie warunków do zwiększania aktywności społecznej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wzmocnienie potencjału organizacji oraz rozwój wolontariatu.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3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ZASADY WSPÓŁPRACY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Współpraca Gminy z organizacjami odbywa się na zasadach: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pomocniczości - oznacza to, że Gmina powierza lub wspiera realizację zadań własnych organizacjom, które zapewniają ich wykonanie w sposób ekonomiczny, profesjonalny i terminowy,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suwerenności stron - oznacza to, że stosunki między Gminą i organizacjami kształtowane będą z poszanowaniem wzajemnej autonomii i niezależności w swojej działalności statutowej,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partnerstwa - oznacza to dobrowolną współpracę równorzędnych sobie podmiotów w rozwiązywaniu wspólnie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zidentyfikowanych problemów i osiąganiu razem wytyczonych celów,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efektywności - oznacza to wspólne dążenie do osiągnięcia możliwie największych efektów realizacji zadań publicznych,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uczciwej konkurencji - oznacza to wymóg udzielania tych samych informacji odnośnie wykonywanych zadań zarówno przez podmioty publiczne jak i niepubliczne, a także obowiązek stosowania tych samych kryteriów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lastRenderedPageBreak/>
        <w:t>przy dokonywaniu oceny tych działań i podejmowaniu decyzji odnośnie ich finansowania,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jawności - oznacza to, że wszystkie możliwości współpracy Gminy z organizacjami są powszechnie wiadome i dostępne oraz jasne i zrozumiałe w zakresie stosowanych procedur i kryteriów podejmowania decyzji.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4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ZAKRES PRZEDMIOTOWY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Przedmiotem współpracy Gminy z organizacjami jest: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realizacja zadań Gminy określonych w ustawach,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podwyższanie efektywności działań kierowanych do mieszkańców Gminy,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określenie potrzeb społecznych i sposobu ich zaspokajania,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konsultowanie projektów uchwał Rady na etapie ich tworzenia.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5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FORMY WSPÓŁPRACY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Gmina podejmuje współpracę z organizacjami w formie: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zlecania organizacjom realizacji zadań publicznych, na zasadach określonych w ustawie, w formach powierzania lub wspierania wykonania zadania wraz z udzieleniem dotacji na finasowanie lub dofinansowanie ich realizacji,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wzajemnego informowania o planowanych kierunkach działalności i realizowanych zadaniach,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konsultowania z organizacjami projektów aktów prawa miejscowego stanowionych przez Radę w dziedzinach dotyczących działalności statutowej tych organizacji, zgodnie z postanowieniami uchwały Nr LX/345/10 Rady Miejskiej w Dukli z dnia 29 października 2010 r. w sprawie określenia szczegółowego sposobu konsultowania z organizacjami pozarządowymi i podmiotami wymienionymi w art.3. ust.3 ustawy o działalności pożytku publicznego i o wolontariacie projektów aktów prawa miejscowego w dziedzinach dotyczących działalności statutowej tych organizacji,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tworzenia w miarę potrzeb przez organy Gminy wspólnych zespołów o charakterze doradczym i inicjatywnym, złożonych z przedstawicieli organizacji oraz przedstawicieli właściwych organów Gminy,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umów partnerstwa określonych w ustawie z dnia 6 grudnia 2006 r. o zasadach prowadzenia polityki rozwoju (Dz. U. z 2016 r., poz.383 z późniejszymi zmianami),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konsultowania projektów aktów normatywnych dotyczących sfery zadań publicznych , o których mowa w art. 4 ustawy, z radami działalności pożytku publicznego, w przypadku ich utworzenia przez Gminę.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6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PRIORYTETOWE ZADANIA PUBLICZNE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Ustala się następujące zadania jako priorytetowe, które mogą być zlecane do realizacji organizacjom prowadzącym działalność statutową w danej dziedzinie, a w szczególności: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działalności na rzecz osób niepełnosprawnych,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nauki, szkolnictwa wyższego, edukacji, oświaty i wychowania,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pomocy społecznej, w tym pomocy rodzinom i osobom w trudnej sytuacji życiowej oraz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wyrównywania szans tych rodzin i osób,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kultury, sztuki, ochrony dóbr kultury i dziedzictwa narodowego,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działalności na rzecz mniejszości narodowych i etnicznych oraz języka regionalnego,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przeciwdziałania uzależnieniom i patologiom społecznym,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7) wspierania i upowszechniania kultury fizycznej i sportu,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8) ratownictwa i ochrony ludności,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9) wypoczynku dzieci i młodzieży,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10) podtrzymywania i upowszechniania tradycji narodowej, pielęgnowania polskości oraz rozwoju świadomości narodowej, obywatelskiej i kulturowej,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11) turystyki i krajoznawstwa,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lastRenderedPageBreak/>
        <w:t>12) działalności na rzecz osób w wieku emerytalnym,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 xml:space="preserve">13) działalności charytatywnej. 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7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OKRES REALIZACJI PROGRAMU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 xml:space="preserve">1. Niniejszy Program realizowany będzie w okresie od 1 stycznia do 31 grudnia 2017 roku, </w:t>
      </w:r>
      <w:r w:rsidRPr="00185A2B">
        <w:rPr>
          <w:rFonts w:ascii="TimesNewRomanPSMT" w:hAnsi="TimesNewRomanPSMT" w:cs="TimesNewRomanPSMT"/>
        </w:rPr>
        <w:br/>
        <w:t>z zastrzeżeniem ust. 2.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2. Termin realizacji poszczególnych zadań określony zostanie w warunkach konkursu ofert na realizację zadań publicznych Gminy przez organizacje w 2017 roku oraz w umowach zawartych pomiędzy Gminą a organizacjami.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8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SPOSÓB REALIZACJI PROGRAMU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Przeprowadzenie otwartych konkursów ofert odbywa się według następujących zasad: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zlecanie realizacji zadań Gminy organizacjom obejmuje w pierwszej kolejności zadania priorytetowe i odbywać się będzie po przeprowadzeniu otwartego konkursu ofert, chyba, że przepisy przewidują inny tryb zlecania lub dane zadanie można zrealizować efektywniej w inny sposób określony w przepisach odrębnych,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otwarty konkurs ofert ogłasza Burmistrz,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termin do składnia ofert nie może być krótszy niż 21 dni od dnia ukazania się ostatniego ogłoszenia,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otwarty konkurs ofert ogłasza się w Biuletynie Informacji Publicznej Urzędu Miejskiego w Dukli, na stronie internetowej Gminy oraz na tablicy ogłoszeń Urzędu Miejskiego w Dukli,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oceny ofert zgłoszonych do konkursu dokonuje powołana przez Burmistrza Komisja Konkursowa,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decyzję o wyborze ofert i o udzieleniu dotacji podejmuje Burmistrz w formie zarządzenia, po zasięgnięciu opinii Komisji Konkursowej,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7) podjęte rozstrzygnięcie, po przeprowadzonym konkursie ofert, jest podstawą do zawarcia pomiędzy upoważnionymi przedstawicielami stron podejmujących współpracę, pisemnych umów określających sposób i termin przekazywania dotacji oraz jej rozliczenia,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8) wyniki konkursu publikowane są w Biuletynie Informacji Publicznej Urzędu Miejskiego w Dukli, na stronie internetowej Gminy oraz na tablicy ogłoszeń Urzędu Miejskiego w Dukli,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9) dwie lub więcej organizacji może złożyć w konkursie ofertę wspólną, zgodnie z art. 14 ust. 2 ustawy.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2. Na podstawie oferty realizacji zadania publicznego złożonej przez organizacje, Burmistrz uznając celowość realizacji zadania może zlecić organizacji, z pominięciem otwartego konkursu ofert, realizację zadania publicznego spełniającego warunki określone w art. 19 a ustawy,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3. Współpraca Gminy z organizacjami w ramach Programu obejmuje działania o charakterze finansowym i pozafinansowym.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9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WYSOKOŚĆ ŚRODKÓW PRZEZNACZONYCH NA REALIZACJĘ PROGRAMU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W 2017 roku na realizację zadań publicznych objętych niniejszym programem przeznacza się kwotę w wysokości co najmniej 100.000,00 zł (sto tysięcy złotych brutto). Powyższe środki zabezpieczone zostaną w budżecie Gminy.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lastRenderedPageBreak/>
        <w:t>Rozdział 10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SPOSÓB OCENY REALIZACJI PROGRAMU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Realizacja Programu jest poddana ewaluacji rozumianej jako planowe działanie mające na celu ocenę realizacji wykonania Programu.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2. Celem ewaluacji za rok 2017 będzie dokonana ocena wpływu Programu na wzmocnienie organizacji i partnerstwa.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3. Ustala się następujące wskaźniki niezbędne do oceny realizacji Programu: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1) liczba ogłoszonych otwartych konkursów ofert,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2) liczba ofert złożonych w otwartych konkursach ofert, w tym liczba organizacji,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3) liczba zawartych umów na realizacje zadania publicznego, w tym liczba organizacji,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4) beneficjenci zrealizowanych zadań,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5) wielkość własnego wkładu finansowego i pozafinansowego organizacji w realizację zadań publicznych,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6) liczba umów, które nie zostały zrealizowane lub zostały rozwiązane przez Gminę z przyczyn zależnych od organizacji,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7) wysokość kwot udzielonych dotacji w poszczególnych obszarach,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8) liczba ofert wspólnych złożonych przez organizację,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9) liczba projektów aktów prawa miejscowego stanowionych przez Radę, konsultowanych przez organizację.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11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SPOSÓB TWORZENIA PROGRAMU ORAZ PRZEBIEG KONSULTACJI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Projekt Programu Współpracy opracowany został w sposób określony w uchwale Nr X/345/10 Rady Miejskiej w Dukli z dnia 29 października 2010 r. w sprawie określenia szczegółowego sposobu konsultowania z organizacjami pozarządowymi i podmiotami wymienionymi w art. 3 ust.3 ustawy, projektów aktów prawa miejscowego w dziedzinach dotyczących działalności statutowej tych organizacji.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12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TRYB POWOŁYWANIA I ZASADY DZIAŁANIA KOMISJI KONKURSOWYCH DO OPINIOWANIA OFERT W OTWARTYCH KONKURSACH OFERT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Oferty złożone przez organizacje opiniuje specjalnie powołana do tego Komisja Konkursowa, w skład której wchodzą przedstawiciele organu wykonawczego Gminy.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2. W skład Komisji Konkursowej wchodzą osoby wskazane przez organizacje, z wyłączeniem osób wskazanych przez organizacje biorące udział w konkursie.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3. Komisja może działać bez udziału osób wskazanych przez organizacje, jeżeli spełnione są warunki określone w art. 15 ust. 2da ustawy.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4. Imienny skład Komisji Konkursowej oraz regulamin jej pracy określa Burmistrz w formie zarządzenia.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Rozdział 13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85A2B">
        <w:rPr>
          <w:rFonts w:ascii="TimesNewRomanPS-BoldMT" w:hAnsi="TimesNewRomanPS-BoldMT" w:cs="TimesNewRomanPS-BoldMT"/>
          <w:b/>
          <w:bCs/>
        </w:rPr>
        <w:t>POSTANOWIENIA KOŃCOWE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>1. Zmiany niniejszego Programu wymagają formy przyjętej dla jego uchwalenia.</w:t>
      </w:r>
    </w:p>
    <w:p w:rsidR="00185A2B" w:rsidRPr="00185A2B" w:rsidRDefault="00185A2B" w:rsidP="00185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85A2B">
        <w:rPr>
          <w:rFonts w:ascii="TimesNewRomanPSMT" w:hAnsi="TimesNewRomanPSMT" w:cs="TimesNewRomanPSMT"/>
        </w:rPr>
        <w:t xml:space="preserve">2. </w:t>
      </w:r>
      <w:r w:rsidRPr="00185A2B">
        <w:rPr>
          <w:rFonts w:ascii="Times New Roman" w:hAnsi="Times New Roman" w:cs="Times New Roman"/>
          <w:sz w:val="24"/>
          <w:szCs w:val="24"/>
        </w:rPr>
        <w:t>Burmistrz do 30 kwietnia 2017 roku przedłoży Radzie oraz opublikuje w Biuletynie Informacji Publicznej sprawozdanie z realizacji Programu za rok poprzedni .</w:t>
      </w:r>
    </w:p>
    <w:p w:rsidR="00185A2B" w:rsidRPr="00185A2B" w:rsidRDefault="00185A2B" w:rsidP="00185A2B">
      <w:pPr>
        <w:jc w:val="both"/>
      </w:pPr>
    </w:p>
    <w:p w:rsidR="00185A2B" w:rsidRPr="00185A2B" w:rsidRDefault="00185A2B" w:rsidP="00185A2B"/>
    <w:p w:rsidR="00B475D8" w:rsidRPr="00185A2B" w:rsidRDefault="00B475D8" w:rsidP="00185A2B"/>
    <w:sectPr w:rsidR="00B475D8" w:rsidRPr="0018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2"/>
    <w:rsid w:val="000B2622"/>
    <w:rsid w:val="000F3943"/>
    <w:rsid w:val="00185A2B"/>
    <w:rsid w:val="001B6CBF"/>
    <w:rsid w:val="001F3784"/>
    <w:rsid w:val="001F78F7"/>
    <w:rsid w:val="002671A8"/>
    <w:rsid w:val="002757BE"/>
    <w:rsid w:val="002C1100"/>
    <w:rsid w:val="0030757A"/>
    <w:rsid w:val="0039675F"/>
    <w:rsid w:val="003C6E29"/>
    <w:rsid w:val="003D4B0D"/>
    <w:rsid w:val="00407C2F"/>
    <w:rsid w:val="004113FB"/>
    <w:rsid w:val="00442C3F"/>
    <w:rsid w:val="004A2FC4"/>
    <w:rsid w:val="00545B00"/>
    <w:rsid w:val="00550A03"/>
    <w:rsid w:val="00553ACD"/>
    <w:rsid w:val="00584288"/>
    <w:rsid w:val="006046F8"/>
    <w:rsid w:val="00636389"/>
    <w:rsid w:val="006D79F5"/>
    <w:rsid w:val="007246BC"/>
    <w:rsid w:val="00734A01"/>
    <w:rsid w:val="00743EB4"/>
    <w:rsid w:val="0076370F"/>
    <w:rsid w:val="00766295"/>
    <w:rsid w:val="00780B4A"/>
    <w:rsid w:val="00800926"/>
    <w:rsid w:val="00854FF9"/>
    <w:rsid w:val="008678F2"/>
    <w:rsid w:val="0089094B"/>
    <w:rsid w:val="008F5102"/>
    <w:rsid w:val="008F6E72"/>
    <w:rsid w:val="00953A17"/>
    <w:rsid w:val="009964DF"/>
    <w:rsid w:val="009B4033"/>
    <w:rsid w:val="009C10CB"/>
    <w:rsid w:val="009C39AA"/>
    <w:rsid w:val="00A71A05"/>
    <w:rsid w:val="00B15E12"/>
    <w:rsid w:val="00B370D7"/>
    <w:rsid w:val="00B41EE3"/>
    <w:rsid w:val="00B475D8"/>
    <w:rsid w:val="00B9337C"/>
    <w:rsid w:val="00BF6FB5"/>
    <w:rsid w:val="00C0124E"/>
    <w:rsid w:val="00C049F2"/>
    <w:rsid w:val="00CA524E"/>
    <w:rsid w:val="00D10CA5"/>
    <w:rsid w:val="00D3453E"/>
    <w:rsid w:val="00D94D2F"/>
    <w:rsid w:val="00DF67CF"/>
    <w:rsid w:val="00E301BC"/>
    <w:rsid w:val="00E971DC"/>
    <w:rsid w:val="00E97F06"/>
    <w:rsid w:val="00ED4B2C"/>
    <w:rsid w:val="00ED7004"/>
    <w:rsid w:val="00EE5DF7"/>
    <w:rsid w:val="00EF4AD1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D905-4547-46D5-95E3-2BF0BB2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9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Wiolcia</dc:creator>
  <cp:keywords/>
  <dc:description/>
  <cp:lastModifiedBy>Wiolcia</cp:lastModifiedBy>
  <cp:revision>4</cp:revision>
  <dcterms:created xsi:type="dcterms:W3CDTF">2016-10-05T10:08:00Z</dcterms:created>
  <dcterms:modified xsi:type="dcterms:W3CDTF">2016-10-07T11:19:00Z</dcterms:modified>
</cp:coreProperties>
</file>