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477" w:rsidRPr="005B286B" w:rsidRDefault="005B286B" w:rsidP="005B286B">
      <w:pPr>
        <w:spacing w:after="15" w:line="259" w:lineRule="auto"/>
        <w:ind w:left="632" w:right="0" w:firstLine="0"/>
        <w:jc w:val="left"/>
        <w:rPr>
          <w:rFonts w:ascii="Times New Roman" w:hAnsi="Times New Roman" w:cs="Times New Roman"/>
          <w:sz w:val="24"/>
          <w:szCs w:val="24"/>
        </w:rPr>
      </w:pPr>
      <w:r w:rsidRPr="005B286B">
        <w:rPr>
          <w:rFonts w:ascii="Times New Roman" w:hAnsi="Times New Roman" w:cs="Times New Roman"/>
          <w:sz w:val="24"/>
          <w:szCs w:val="24"/>
        </w:rPr>
        <w:t>Znak: G.271</w:t>
      </w:r>
      <w:r w:rsidR="000F20B4">
        <w:rPr>
          <w:rFonts w:ascii="Times New Roman" w:hAnsi="Times New Roman" w:cs="Times New Roman"/>
          <w:sz w:val="24"/>
          <w:szCs w:val="24"/>
        </w:rPr>
        <w:t>.</w:t>
      </w:r>
      <w:r w:rsidR="00DC42EB">
        <w:rPr>
          <w:rFonts w:ascii="Times New Roman" w:hAnsi="Times New Roman" w:cs="Times New Roman"/>
          <w:sz w:val="24"/>
          <w:szCs w:val="24"/>
        </w:rPr>
        <w:t>20</w:t>
      </w:r>
      <w:r w:rsidR="000F20B4">
        <w:rPr>
          <w:rFonts w:ascii="Times New Roman" w:hAnsi="Times New Roman" w:cs="Times New Roman"/>
          <w:sz w:val="24"/>
          <w:szCs w:val="24"/>
        </w:rPr>
        <w:t>.201</w:t>
      </w:r>
      <w:r w:rsidR="00CE20A1">
        <w:rPr>
          <w:rFonts w:ascii="Times New Roman" w:hAnsi="Times New Roman" w:cs="Times New Roman"/>
          <w:sz w:val="24"/>
          <w:szCs w:val="24"/>
        </w:rPr>
        <w:t>7</w:t>
      </w:r>
    </w:p>
    <w:p w:rsidR="005B286B" w:rsidRDefault="005B286B">
      <w:pPr>
        <w:spacing w:after="4" w:line="248" w:lineRule="auto"/>
        <w:ind w:left="584" w:right="1"/>
        <w:jc w:val="center"/>
        <w:rPr>
          <w:rFonts w:ascii="Times New Roman" w:hAnsi="Times New Roman" w:cs="Times New Roman"/>
          <w:b/>
          <w:sz w:val="24"/>
          <w:szCs w:val="24"/>
        </w:rPr>
      </w:pPr>
    </w:p>
    <w:p w:rsidR="00327477" w:rsidRPr="005B286B" w:rsidRDefault="00327477">
      <w:pPr>
        <w:spacing w:after="10" w:line="259" w:lineRule="auto"/>
        <w:ind w:left="632" w:right="0" w:firstLine="0"/>
        <w:jc w:val="center"/>
        <w:rPr>
          <w:rFonts w:ascii="Times New Roman" w:hAnsi="Times New Roman" w:cs="Times New Roman"/>
          <w:sz w:val="24"/>
          <w:szCs w:val="24"/>
        </w:rPr>
      </w:pPr>
    </w:p>
    <w:p w:rsidR="00327477" w:rsidRPr="005B286B" w:rsidRDefault="00366B7C">
      <w:pPr>
        <w:spacing w:after="4" w:line="248" w:lineRule="auto"/>
        <w:ind w:left="584" w:right="7"/>
        <w:jc w:val="center"/>
        <w:rPr>
          <w:rFonts w:ascii="Times New Roman" w:hAnsi="Times New Roman" w:cs="Times New Roman"/>
          <w:sz w:val="24"/>
          <w:szCs w:val="24"/>
        </w:rPr>
      </w:pPr>
      <w:r w:rsidRPr="005B286B">
        <w:rPr>
          <w:rFonts w:ascii="Times New Roman" w:hAnsi="Times New Roman" w:cs="Times New Roman"/>
          <w:b/>
          <w:sz w:val="24"/>
          <w:szCs w:val="24"/>
        </w:rPr>
        <w:t xml:space="preserve">SPECYFIKACJA ISTOTNYCH WARUNKÓW ZAMÓWIENIA </w:t>
      </w:r>
    </w:p>
    <w:p w:rsidR="00327477" w:rsidRPr="005B286B" w:rsidRDefault="00366B7C">
      <w:pPr>
        <w:spacing w:after="1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27477" w:rsidP="005772E4">
      <w:pPr>
        <w:pStyle w:val="Nagwek1"/>
        <w:jc w:val="both"/>
        <w:rPr>
          <w:rFonts w:ascii="Times New Roman" w:hAnsi="Times New Roman" w:cs="Times New Roman"/>
          <w:sz w:val="24"/>
          <w:szCs w:val="24"/>
        </w:rPr>
      </w:pP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8" w:lineRule="auto"/>
        <w:ind w:left="584" w:right="3"/>
        <w:jc w:val="center"/>
        <w:rPr>
          <w:rFonts w:ascii="Times New Roman" w:hAnsi="Times New Roman" w:cs="Times New Roman"/>
          <w:sz w:val="24"/>
          <w:szCs w:val="24"/>
        </w:rPr>
      </w:pPr>
      <w:r w:rsidRPr="005B286B">
        <w:rPr>
          <w:rFonts w:ascii="Times New Roman" w:hAnsi="Times New Roman" w:cs="Times New Roman"/>
          <w:b/>
          <w:sz w:val="24"/>
          <w:szCs w:val="24"/>
        </w:rPr>
        <w:t xml:space="preserve">PRZEDMIOT ZAMÓWIENIA: </w:t>
      </w:r>
    </w:p>
    <w:p w:rsidR="00327477" w:rsidRPr="005B286B" w:rsidRDefault="00366B7C">
      <w:pPr>
        <w:spacing w:after="1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97E9E" w:rsidRDefault="007339FD" w:rsidP="00397E9E">
      <w:pPr>
        <w:spacing w:after="0" w:line="240" w:lineRule="auto"/>
        <w:ind w:left="142" w:right="0" w:firstLine="0"/>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Zimowe utrzymanie dróg gminnych i wewnętrznych na terenie Gminy Dukla w 2018 roku</w:t>
      </w:r>
    </w:p>
    <w:p w:rsidR="000943D9" w:rsidRDefault="000943D9" w:rsidP="00397E9E">
      <w:pPr>
        <w:spacing w:after="0" w:line="240" w:lineRule="auto"/>
        <w:ind w:left="142" w:right="0" w:firstLine="0"/>
        <w:rPr>
          <w:rFonts w:ascii="Times New Roman" w:eastAsia="Times New Roman" w:hAnsi="Times New Roman" w:cs="Times New Roman"/>
          <w:b/>
          <w:bCs/>
          <w:color w:val="auto"/>
          <w:sz w:val="24"/>
          <w:szCs w:val="24"/>
        </w:rPr>
      </w:pPr>
    </w:p>
    <w:p w:rsidR="007339FD" w:rsidRPr="000943D9" w:rsidRDefault="000943D9" w:rsidP="00397E9E">
      <w:pPr>
        <w:spacing w:after="0" w:line="240" w:lineRule="auto"/>
        <w:ind w:left="142" w:right="0" w:firstLine="0"/>
        <w:rPr>
          <w:rFonts w:ascii="Times New Roman" w:eastAsia="Times New Roman" w:hAnsi="Times New Roman" w:cs="Times New Roman"/>
          <w:b/>
          <w:bCs/>
          <w:color w:val="auto"/>
          <w:sz w:val="24"/>
          <w:szCs w:val="24"/>
        </w:rPr>
      </w:pPr>
      <w:r w:rsidRPr="000943D9">
        <w:rPr>
          <w:rFonts w:ascii="Times New Roman" w:hAnsi="Times New Roman" w:cs="Times New Roman"/>
          <w:b/>
          <w:sz w:val="24"/>
          <w:szCs w:val="24"/>
        </w:rPr>
        <w:t xml:space="preserve">Zimowe utrzymanie ulic, chodników i kratek kanalizacji deszczowej w obrębie miasta Dukli </w:t>
      </w:r>
      <w:r>
        <w:rPr>
          <w:rFonts w:ascii="Times New Roman" w:hAnsi="Times New Roman" w:cs="Times New Roman"/>
          <w:b/>
          <w:sz w:val="24"/>
          <w:szCs w:val="24"/>
        </w:rPr>
        <w:t xml:space="preserve">                 </w:t>
      </w:r>
      <w:r w:rsidRPr="000943D9">
        <w:rPr>
          <w:rFonts w:ascii="Times New Roman" w:hAnsi="Times New Roman" w:cs="Times New Roman"/>
          <w:b/>
          <w:sz w:val="24"/>
          <w:szCs w:val="24"/>
        </w:rPr>
        <w:t>w 2018 roku</w:t>
      </w:r>
    </w:p>
    <w:p w:rsidR="00327477" w:rsidRPr="005B286B" w:rsidRDefault="00366B7C">
      <w:pPr>
        <w:spacing w:after="15"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1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910DED" w:rsidRPr="005B286B" w:rsidRDefault="00910DED" w:rsidP="00910DED">
      <w:pPr>
        <w:spacing w:line="267" w:lineRule="auto"/>
        <w:ind w:left="0" w:right="47" w:firstLine="0"/>
        <w:rPr>
          <w:rFonts w:ascii="Times New Roman" w:hAnsi="Times New Roman" w:cs="Times New Roman"/>
          <w:sz w:val="24"/>
          <w:szCs w:val="24"/>
        </w:rPr>
      </w:pPr>
      <w:r w:rsidRPr="005B286B">
        <w:rPr>
          <w:rFonts w:ascii="Times New Roman" w:hAnsi="Times New Roman" w:cs="Times New Roman"/>
          <w:b/>
          <w:sz w:val="24"/>
          <w:szCs w:val="24"/>
        </w:rPr>
        <w:t>POSTĘPOWANIE O UDZIELENIE ZAMÓWIENIA PUBLICZNEGO O WARTOŚCI</w:t>
      </w:r>
      <w:r w:rsidRPr="005B286B">
        <w:rPr>
          <w:rFonts w:ascii="Times New Roman" w:hAnsi="Times New Roman" w:cs="Times New Roman"/>
          <w:sz w:val="24"/>
          <w:szCs w:val="24"/>
        </w:rPr>
        <w:t xml:space="preserve"> </w:t>
      </w:r>
    </w:p>
    <w:p w:rsidR="00910DED" w:rsidRPr="005B286B" w:rsidRDefault="00910DED" w:rsidP="00910DED">
      <w:pPr>
        <w:spacing w:after="4" w:line="249" w:lineRule="auto"/>
        <w:jc w:val="center"/>
        <w:rPr>
          <w:rFonts w:ascii="Times New Roman" w:hAnsi="Times New Roman" w:cs="Times New Roman"/>
          <w:sz w:val="24"/>
          <w:szCs w:val="24"/>
        </w:rPr>
      </w:pPr>
      <w:r w:rsidRPr="005B286B">
        <w:rPr>
          <w:rFonts w:ascii="Times New Roman" w:hAnsi="Times New Roman" w:cs="Times New Roman"/>
          <w:sz w:val="24"/>
          <w:szCs w:val="24"/>
        </w:rPr>
        <w:t>po</w:t>
      </w:r>
      <w:r w:rsidR="00E525F1">
        <w:rPr>
          <w:rFonts w:ascii="Times New Roman" w:hAnsi="Times New Roman" w:cs="Times New Roman"/>
          <w:sz w:val="24"/>
          <w:szCs w:val="24"/>
        </w:rPr>
        <w:t>ni</w:t>
      </w:r>
      <w:r w:rsidR="005772E4">
        <w:rPr>
          <w:rFonts w:ascii="Times New Roman" w:hAnsi="Times New Roman" w:cs="Times New Roman"/>
          <w:sz w:val="24"/>
          <w:szCs w:val="24"/>
        </w:rPr>
        <w:t>żej</w:t>
      </w:r>
      <w:r w:rsidRPr="005B286B">
        <w:rPr>
          <w:rFonts w:ascii="Times New Roman" w:hAnsi="Times New Roman" w:cs="Times New Roman"/>
          <w:sz w:val="24"/>
          <w:szCs w:val="24"/>
        </w:rPr>
        <w:t xml:space="preserve"> kwoty określonej w rozporządzeniu wydanym na podstawie art. 11 ust. 8 ustawy  Prawo zamówień publicznych w odniesieniu do </w:t>
      </w:r>
      <w:r w:rsidR="003F1AC2">
        <w:rPr>
          <w:rFonts w:ascii="Times New Roman" w:hAnsi="Times New Roman" w:cs="Times New Roman"/>
          <w:sz w:val="24"/>
          <w:szCs w:val="24"/>
        </w:rPr>
        <w:t>usług</w:t>
      </w:r>
    </w:p>
    <w:p w:rsidR="00910DED" w:rsidRPr="005B286B" w:rsidRDefault="00910DED" w:rsidP="00910DED">
      <w:pPr>
        <w:spacing w:after="19"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910DED" w:rsidRPr="005B286B" w:rsidRDefault="00910DED" w:rsidP="00910DED">
      <w:pPr>
        <w:tabs>
          <w:tab w:val="center" w:pos="3773"/>
          <w:tab w:val="center" w:pos="6588"/>
        </w:tabs>
        <w:spacing w:after="28" w:line="249" w:lineRule="auto"/>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b/>
          <w:sz w:val="24"/>
          <w:szCs w:val="24"/>
        </w:rPr>
        <w:t>PROWADZONE W TRYBIE</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przetargu nieograniczonego </w:t>
      </w: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Pr="005B286B" w:rsidRDefault="005B286B" w:rsidP="005B286B">
      <w:pPr>
        <w:spacing w:after="15" w:line="259" w:lineRule="auto"/>
        <w:ind w:left="632" w:right="0" w:firstLine="0"/>
        <w:jc w:val="left"/>
        <w:rPr>
          <w:rFonts w:ascii="Times New Roman" w:hAnsi="Times New Roman" w:cs="Times New Roman"/>
          <w:sz w:val="24"/>
          <w:szCs w:val="24"/>
        </w:rPr>
      </w:pPr>
      <w:r w:rsidRPr="005B286B">
        <w:rPr>
          <w:rFonts w:ascii="Times New Roman" w:hAnsi="Times New Roman" w:cs="Times New Roman"/>
          <w:sz w:val="24"/>
          <w:szCs w:val="24"/>
        </w:rPr>
        <w:t>Dukla</w:t>
      </w:r>
      <w:r w:rsidR="00FD7C4C">
        <w:rPr>
          <w:rFonts w:ascii="Times New Roman" w:hAnsi="Times New Roman" w:cs="Times New Roman"/>
          <w:sz w:val="24"/>
          <w:szCs w:val="24"/>
        </w:rPr>
        <w:t xml:space="preserve">, </w:t>
      </w:r>
      <w:r w:rsidR="000943D9">
        <w:rPr>
          <w:rFonts w:ascii="Times New Roman" w:hAnsi="Times New Roman" w:cs="Times New Roman"/>
          <w:sz w:val="24"/>
          <w:szCs w:val="24"/>
        </w:rPr>
        <w:t>05</w:t>
      </w:r>
      <w:r w:rsidR="004C35D6">
        <w:rPr>
          <w:rFonts w:ascii="Times New Roman" w:hAnsi="Times New Roman" w:cs="Times New Roman"/>
          <w:sz w:val="24"/>
          <w:szCs w:val="24"/>
        </w:rPr>
        <w:t>.</w:t>
      </w:r>
      <w:r w:rsidR="001E256F">
        <w:rPr>
          <w:rFonts w:ascii="Times New Roman" w:hAnsi="Times New Roman" w:cs="Times New Roman"/>
          <w:sz w:val="24"/>
          <w:szCs w:val="24"/>
        </w:rPr>
        <w:t>1</w:t>
      </w:r>
      <w:r w:rsidR="000943D9">
        <w:rPr>
          <w:rFonts w:ascii="Times New Roman" w:hAnsi="Times New Roman" w:cs="Times New Roman"/>
          <w:sz w:val="24"/>
          <w:szCs w:val="24"/>
        </w:rPr>
        <w:t>2</w:t>
      </w:r>
      <w:r w:rsidR="00FD7C4C">
        <w:rPr>
          <w:rFonts w:ascii="Times New Roman" w:hAnsi="Times New Roman" w:cs="Times New Roman"/>
          <w:sz w:val="24"/>
          <w:szCs w:val="24"/>
        </w:rPr>
        <w:t>.2017 r.</w:t>
      </w:r>
      <w:r w:rsidRPr="005B286B">
        <w:rPr>
          <w:rFonts w:ascii="Times New Roman" w:hAnsi="Times New Roman" w:cs="Times New Roman"/>
          <w:sz w:val="24"/>
          <w:szCs w:val="24"/>
        </w:rPr>
        <w:tab/>
      </w:r>
      <w:r w:rsidRPr="005B286B">
        <w:rPr>
          <w:rFonts w:ascii="Times New Roman" w:hAnsi="Times New Roman" w:cs="Times New Roman"/>
          <w:sz w:val="24"/>
          <w:szCs w:val="24"/>
        </w:rPr>
        <w:tab/>
      </w:r>
      <w:r w:rsidRPr="005B286B">
        <w:rPr>
          <w:rFonts w:ascii="Times New Roman" w:hAnsi="Times New Roman" w:cs="Times New Roman"/>
          <w:sz w:val="24"/>
          <w:szCs w:val="24"/>
        </w:rPr>
        <w:tab/>
      </w:r>
      <w:r w:rsidRPr="005B286B">
        <w:rPr>
          <w:rFonts w:ascii="Times New Roman" w:hAnsi="Times New Roman" w:cs="Times New Roman"/>
          <w:sz w:val="24"/>
          <w:szCs w:val="24"/>
        </w:rPr>
        <w:tab/>
      </w:r>
      <w:r w:rsidRPr="005B286B">
        <w:rPr>
          <w:rFonts w:ascii="Times New Roman" w:hAnsi="Times New Roman" w:cs="Times New Roman"/>
          <w:sz w:val="24"/>
          <w:szCs w:val="24"/>
        </w:rPr>
        <w:tab/>
      </w:r>
      <w:r>
        <w:rPr>
          <w:rFonts w:ascii="Times New Roman" w:hAnsi="Times New Roman" w:cs="Times New Roman"/>
          <w:sz w:val="24"/>
          <w:szCs w:val="24"/>
        </w:rPr>
        <w:t>………</w:t>
      </w:r>
      <w:r w:rsidRPr="005B286B">
        <w:rPr>
          <w:rFonts w:ascii="Times New Roman" w:hAnsi="Times New Roman" w:cs="Times New Roman"/>
          <w:sz w:val="24"/>
          <w:szCs w:val="24"/>
        </w:rPr>
        <w:t>………………………</w:t>
      </w:r>
      <w:r>
        <w:rPr>
          <w:rFonts w:ascii="Times New Roman" w:hAnsi="Times New Roman" w:cs="Times New Roman"/>
          <w:sz w:val="24"/>
          <w:szCs w:val="24"/>
        </w:rPr>
        <w:t>……</w:t>
      </w:r>
    </w:p>
    <w:p w:rsidR="005B286B" w:rsidRPr="005B286B" w:rsidRDefault="005B286B">
      <w:pPr>
        <w:spacing w:after="15" w:line="259" w:lineRule="auto"/>
        <w:ind w:left="632" w:right="0" w:firstLine="0"/>
        <w:jc w:val="center"/>
        <w:rPr>
          <w:rFonts w:ascii="Times New Roman" w:hAnsi="Times New Roman" w:cs="Times New Roman"/>
          <w:i/>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i/>
          <w:sz w:val="24"/>
          <w:szCs w:val="24"/>
        </w:rPr>
        <w:t>(popis osoby zatwierdzającej)</w:t>
      </w: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327477" w:rsidRPr="005B286B" w:rsidRDefault="00366B7C" w:rsidP="00910DED">
      <w:pPr>
        <w:tabs>
          <w:tab w:val="center" w:pos="1339"/>
          <w:tab w:val="center" w:pos="2050"/>
          <w:tab w:val="center" w:pos="2755"/>
          <w:tab w:val="center" w:pos="3466"/>
          <w:tab w:val="center" w:pos="4171"/>
          <w:tab w:val="center" w:pos="4882"/>
          <w:tab w:val="center" w:pos="5587"/>
          <w:tab w:val="center" w:pos="6903"/>
        </w:tabs>
        <w:spacing w:line="267"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lastRenderedPageBreak/>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Skład specyfikacji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SIWZ - Instrukcja dla Wykonawców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Załączniki: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Nr 1 - </w:t>
      </w:r>
      <w:r w:rsidR="00397E9E">
        <w:rPr>
          <w:rFonts w:ascii="Times New Roman" w:hAnsi="Times New Roman" w:cs="Times New Roman"/>
          <w:sz w:val="24"/>
          <w:szCs w:val="24"/>
        </w:rPr>
        <w:t xml:space="preserve">   </w:t>
      </w:r>
      <w:r w:rsidRPr="005B286B">
        <w:rPr>
          <w:rFonts w:ascii="Times New Roman" w:hAnsi="Times New Roman" w:cs="Times New Roman"/>
          <w:sz w:val="24"/>
          <w:szCs w:val="24"/>
        </w:rPr>
        <w:t xml:space="preserve">Formularz oferty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Nr </w:t>
      </w:r>
      <w:r w:rsidR="005772E4">
        <w:rPr>
          <w:rFonts w:ascii="Times New Roman" w:hAnsi="Times New Roman" w:cs="Times New Roman"/>
          <w:sz w:val="24"/>
          <w:szCs w:val="24"/>
        </w:rPr>
        <w:t>2</w:t>
      </w:r>
      <w:r w:rsidRPr="005B286B">
        <w:rPr>
          <w:rFonts w:ascii="Times New Roman" w:hAnsi="Times New Roman" w:cs="Times New Roman"/>
          <w:sz w:val="24"/>
          <w:szCs w:val="24"/>
        </w:rPr>
        <w:t xml:space="preserve"> – Wzór oświadczenia o spełnieniu warunków udziału i nie podleganiu wykluczeniu </w:t>
      </w:r>
      <w:r w:rsidR="00E5376F">
        <w:rPr>
          <w:rFonts w:ascii="Times New Roman" w:hAnsi="Times New Roman" w:cs="Times New Roman"/>
          <w:sz w:val="24"/>
          <w:szCs w:val="24"/>
        </w:rPr>
        <w:t xml:space="preserve">                             </w:t>
      </w:r>
      <w:r w:rsidRPr="005B286B">
        <w:rPr>
          <w:rFonts w:ascii="Times New Roman" w:hAnsi="Times New Roman" w:cs="Times New Roman"/>
          <w:sz w:val="24"/>
          <w:szCs w:val="24"/>
        </w:rPr>
        <w:t xml:space="preserve">z postępowania  </w:t>
      </w:r>
    </w:p>
    <w:p w:rsidR="00A2311A" w:rsidRDefault="00366B7C">
      <w:pPr>
        <w:ind w:left="629" w:right="692"/>
        <w:rPr>
          <w:rFonts w:ascii="Times New Roman" w:hAnsi="Times New Roman" w:cs="Times New Roman"/>
          <w:b/>
          <w:sz w:val="24"/>
          <w:szCs w:val="24"/>
        </w:rPr>
      </w:pPr>
      <w:r w:rsidRPr="005B286B">
        <w:rPr>
          <w:rFonts w:ascii="Times New Roman" w:hAnsi="Times New Roman" w:cs="Times New Roman"/>
          <w:sz w:val="24"/>
          <w:szCs w:val="24"/>
        </w:rPr>
        <w:t>Nr</w:t>
      </w:r>
      <w:r w:rsidR="005772E4">
        <w:rPr>
          <w:rFonts w:ascii="Times New Roman" w:hAnsi="Times New Roman" w:cs="Times New Roman"/>
          <w:sz w:val="24"/>
          <w:szCs w:val="24"/>
        </w:rPr>
        <w:t xml:space="preserve"> 3</w:t>
      </w:r>
      <w:r w:rsidRPr="005B286B">
        <w:rPr>
          <w:rFonts w:ascii="Times New Roman" w:hAnsi="Times New Roman" w:cs="Times New Roman"/>
          <w:sz w:val="24"/>
          <w:szCs w:val="24"/>
        </w:rPr>
        <w:t xml:space="preserve"> – Wzór oświadczenia o przynależności lub braku przynależności do grupy kapitałowej</w:t>
      </w:r>
      <w:r w:rsidRPr="005B286B">
        <w:rPr>
          <w:rFonts w:ascii="Times New Roman" w:hAnsi="Times New Roman" w:cs="Times New Roman"/>
          <w:b/>
          <w:sz w:val="24"/>
          <w:szCs w:val="24"/>
        </w:rPr>
        <w:t xml:space="preserve"> </w:t>
      </w:r>
    </w:p>
    <w:p w:rsidR="00327477" w:rsidRDefault="00366B7C">
      <w:pPr>
        <w:ind w:left="629" w:right="692"/>
        <w:rPr>
          <w:rFonts w:ascii="Times New Roman" w:hAnsi="Times New Roman" w:cs="Times New Roman"/>
          <w:sz w:val="24"/>
          <w:szCs w:val="24"/>
        </w:rPr>
      </w:pPr>
      <w:r w:rsidRPr="005B286B">
        <w:rPr>
          <w:rFonts w:ascii="Times New Roman" w:hAnsi="Times New Roman" w:cs="Times New Roman"/>
          <w:sz w:val="24"/>
          <w:szCs w:val="24"/>
        </w:rPr>
        <w:t xml:space="preserve">Nr </w:t>
      </w:r>
      <w:r w:rsidR="005772E4">
        <w:rPr>
          <w:rFonts w:ascii="Times New Roman" w:hAnsi="Times New Roman" w:cs="Times New Roman"/>
          <w:sz w:val="24"/>
          <w:szCs w:val="24"/>
        </w:rPr>
        <w:t xml:space="preserve"> 4  </w:t>
      </w:r>
      <w:r w:rsidRPr="005B286B">
        <w:rPr>
          <w:rFonts w:ascii="Times New Roman" w:hAnsi="Times New Roman" w:cs="Times New Roman"/>
          <w:sz w:val="24"/>
          <w:szCs w:val="24"/>
        </w:rPr>
        <w:t xml:space="preserve">- </w:t>
      </w:r>
      <w:r w:rsidR="00397E9E">
        <w:rPr>
          <w:rFonts w:ascii="Times New Roman" w:hAnsi="Times New Roman" w:cs="Times New Roman"/>
          <w:sz w:val="24"/>
          <w:szCs w:val="24"/>
        </w:rPr>
        <w:t xml:space="preserve">  Projekt</w:t>
      </w:r>
      <w:r w:rsidRPr="005B286B">
        <w:rPr>
          <w:rFonts w:ascii="Times New Roman" w:hAnsi="Times New Roman" w:cs="Times New Roman"/>
          <w:sz w:val="24"/>
          <w:szCs w:val="24"/>
        </w:rPr>
        <w:t xml:space="preserve"> umowy </w:t>
      </w:r>
    </w:p>
    <w:p w:rsidR="00327477" w:rsidRPr="005B286B" w:rsidRDefault="00327477">
      <w:pPr>
        <w:spacing w:after="0" w:line="259" w:lineRule="auto"/>
        <w:ind w:left="634" w:right="0" w:firstLine="0"/>
        <w:jc w:val="left"/>
        <w:rPr>
          <w:rFonts w:ascii="Times New Roman" w:hAnsi="Times New Roman" w:cs="Times New Roman"/>
          <w:sz w:val="24"/>
          <w:szCs w:val="24"/>
        </w:rPr>
      </w:pP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br w:type="page"/>
      </w:r>
    </w:p>
    <w:p w:rsidR="00327477" w:rsidRPr="005B286B" w:rsidRDefault="00366B7C">
      <w:pPr>
        <w:spacing w:after="15"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lastRenderedPageBreak/>
        <w:t xml:space="preserve"> </w:t>
      </w:r>
    </w:p>
    <w:p w:rsidR="00327477" w:rsidRPr="005B286B" w:rsidRDefault="00366B7C">
      <w:pPr>
        <w:spacing w:after="1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1"/>
        <w:ind w:right="6"/>
        <w:rPr>
          <w:rFonts w:ascii="Times New Roman" w:hAnsi="Times New Roman" w:cs="Times New Roman"/>
          <w:sz w:val="24"/>
          <w:szCs w:val="24"/>
        </w:rPr>
      </w:pPr>
      <w:r w:rsidRPr="005B286B">
        <w:rPr>
          <w:rFonts w:ascii="Times New Roman" w:hAnsi="Times New Roman" w:cs="Times New Roman"/>
          <w:sz w:val="24"/>
          <w:szCs w:val="24"/>
        </w:rPr>
        <w:t xml:space="preserve">INSTRUKCJA DLA WYKONAWCÓW </w:t>
      </w:r>
    </w:p>
    <w:p w:rsidR="00327477" w:rsidRPr="005B286B" w:rsidRDefault="00366B7C">
      <w:pPr>
        <w:spacing w:after="15"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9" w:lineRule="auto"/>
        <w:ind w:left="586" w:right="7"/>
        <w:jc w:val="center"/>
        <w:rPr>
          <w:rFonts w:ascii="Times New Roman" w:hAnsi="Times New Roman" w:cs="Times New Roman"/>
          <w:sz w:val="24"/>
          <w:szCs w:val="24"/>
        </w:rPr>
      </w:pPr>
      <w:r w:rsidRPr="005B286B">
        <w:rPr>
          <w:rFonts w:ascii="Times New Roman" w:hAnsi="Times New Roman" w:cs="Times New Roman"/>
          <w:sz w:val="24"/>
          <w:szCs w:val="24"/>
        </w:rPr>
        <w:t xml:space="preserve">Przedmiot zamówienia </w:t>
      </w:r>
    </w:p>
    <w:p w:rsidR="00327477" w:rsidRPr="005B286B" w:rsidRDefault="00366B7C">
      <w:pPr>
        <w:spacing w:after="15"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0943D9" w:rsidRDefault="000943D9" w:rsidP="000943D9">
      <w:pPr>
        <w:spacing w:after="0" w:line="240" w:lineRule="auto"/>
        <w:ind w:left="142" w:right="0" w:firstLine="0"/>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Zimowe utrzymanie dróg gminnych i wewnętrznych na terenie Gminy Dukla w 2018 roku</w:t>
      </w:r>
    </w:p>
    <w:p w:rsidR="000943D9" w:rsidRDefault="000943D9" w:rsidP="000943D9">
      <w:pPr>
        <w:spacing w:after="0" w:line="240" w:lineRule="auto"/>
        <w:ind w:left="142" w:right="0" w:firstLine="0"/>
        <w:rPr>
          <w:rFonts w:ascii="Times New Roman" w:eastAsia="Times New Roman" w:hAnsi="Times New Roman" w:cs="Times New Roman"/>
          <w:b/>
          <w:bCs/>
          <w:color w:val="auto"/>
          <w:sz w:val="24"/>
          <w:szCs w:val="24"/>
        </w:rPr>
      </w:pPr>
    </w:p>
    <w:p w:rsidR="000943D9" w:rsidRPr="000943D9" w:rsidRDefault="000943D9" w:rsidP="000943D9">
      <w:pPr>
        <w:spacing w:after="0" w:line="240" w:lineRule="auto"/>
        <w:ind w:left="142" w:right="0" w:firstLine="0"/>
        <w:rPr>
          <w:rFonts w:ascii="Times New Roman" w:eastAsia="Times New Roman" w:hAnsi="Times New Roman" w:cs="Times New Roman"/>
          <w:b/>
          <w:bCs/>
          <w:color w:val="auto"/>
          <w:sz w:val="24"/>
          <w:szCs w:val="24"/>
        </w:rPr>
      </w:pPr>
      <w:r w:rsidRPr="000943D9">
        <w:rPr>
          <w:rFonts w:ascii="Times New Roman" w:hAnsi="Times New Roman" w:cs="Times New Roman"/>
          <w:b/>
          <w:sz w:val="24"/>
          <w:szCs w:val="24"/>
        </w:rPr>
        <w:t xml:space="preserve">Zimowe utrzymanie ulic, chodników i kratek kanalizacji deszczowej w obrębie miasta Dukli </w:t>
      </w:r>
      <w:r>
        <w:rPr>
          <w:rFonts w:ascii="Times New Roman" w:hAnsi="Times New Roman" w:cs="Times New Roman"/>
          <w:b/>
          <w:sz w:val="24"/>
          <w:szCs w:val="24"/>
        </w:rPr>
        <w:t xml:space="preserve">                 </w:t>
      </w:r>
      <w:r w:rsidRPr="000943D9">
        <w:rPr>
          <w:rFonts w:ascii="Times New Roman" w:hAnsi="Times New Roman" w:cs="Times New Roman"/>
          <w:b/>
          <w:sz w:val="24"/>
          <w:szCs w:val="24"/>
        </w:rPr>
        <w:t>w 2018 roku</w:t>
      </w:r>
    </w:p>
    <w:p w:rsidR="00327477" w:rsidRPr="005B286B" w:rsidRDefault="00366B7C">
      <w:pPr>
        <w:spacing w:after="1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1"/>
        <w:ind w:right="1"/>
        <w:rPr>
          <w:rFonts w:ascii="Times New Roman" w:hAnsi="Times New Roman" w:cs="Times New Roman"/>
          <w:sz w:val="24"/>
          <w:szCs w:val="24"/>
        </w:rPr>
      </w:pPr>
      <w:r w:rsidRPr="005B286B">
        <w:rPr>
          <w:rFonts w:ascii="Times New Roman" w:hAnsi="Times New Roman" w:cs="Times New Roman"/>
          <w:sz w:val="24"/>
          <w:szCs w:val="24"/>
        </w:rPr>
        <w:t xml:space="preserve">WSTĘP </w:t>
      </w:r>
    </w:p>
    <w:p w:rsidR="00327477" w:rsidRPr="005B286B" w:rsidRDefault="00366B7C">
      <w:pPr>
        <w:spacing w:after="1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Niniejsza specyfikacja istotnych warunków zamówienia zawiera informacje i wytyczne dla Wykonawców ubiegających się o uzyskanie zamówienia publicznego.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Wyrażenia i skróty używane w specyfikacji istotnych warunków zamówienia oznaczają: </w:t>
      </w:r>
    </w:p>
    <w:p w:rsidR="00327477" w:rsidRPr="005B286B" w:rsidRDefault="00366B7C" w:rsidP="004F6A9D">
      <w:pPr>
        <w:numPr>
          <w:ilvl w:val="0"/>
          <w:numId w:val="1"/>
        </w:numPr>
        <w:spacing w:after="26"/>
        <w:ind w:right="49" w:hanging="600"/>
        <w:rPr>
          <w:rFonts w:ascii="Times New Roman" w:hAnsi="Times New Roman" w:cs="Times New Roman"/>
          <w:sz w:val="24"/>
          <w:szCs w:val="24"/>
        </w:rPr>
      </w:pPr>
      <w:r w:rsidRPr="005B286B">
        <w:rPr>
          <w:rFonts w:ascii="Times New Roman" w:hAnsi="Times New Roman" w:cs="Times New Roman"/>
          <w:b/>
          <w:sz w:val="24"/>
          <w:szCs w:val="24"/>
        </w:rPr>
        <w:t>Zamawiający</w:t>
      </w:r>
      <w:r w:rsidRPr="005B286B">
        <w:rPr>
          <w:rFonts w:ascii="Times New Roman" w:hAnsi="Times New Roman" w:cs="Times New Roman"/>
          <w:sz w:val="24"/>
          <w:szCs w:val="24"/>
        </w:rPr>
        <w:t xml:space="preserve"> – </w:t>
      </w:r>
      <w:r w:rsidR="00910DED">
        <w:rPr>
          <w:rFonts w:ascii="Times New Roman" w:hAnsi="Times New Roman" w:cs="Times New Roman"/>
          <w:sz w:val="24"/>
          <w:szCs w:val="24"/>
        </w:rPr>
        <w:t>Gmina Dukla</w:t>
      </w:r>
    </w:p>
    <w:p w:rsidR="00327477" w:rsidRPr="005B286B" w:rsidRDefault="00366B7C" w:rsidP="004F6A9D">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Wykonawca</w:t>
      </w:r>
      <w:r w:rsidRPr="005B286B">
        <w:rPr>
          <w:rFonts w:ascii="Times New Roman" w:hAnsi="Times New Roman" w:cs="Times New Roman"/>
          <w:sz w:val="24"/>
          <w:szCs w:val="24"/>
        </w:rPr>
        <w:t xml:space="preserve"> – podmiot ubiegający się o udzielenie zamówienia, </w:t>
      </w:r>
    </w:p>
    <w:p w:rsidR="00327477" w:rsidRPr="005B286B" w:rsidRDefault="00366B7C" w:rsidP="004F6A9D">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SIWZ</w:t>
      </w:r>
      <w:r w:rsidRPr="005B286B">
        <w:rPr>
          <w:rFonts w:ascii="Times New Roman" w:hAnsi="Times New Roman" w:cs="Times New Roman"/>
          <w:sz w:val="24"/>
          <w:szCs w:val="24"/>
        </w:rPr>
        <w:t xml:space="preserve"> – specyfikacja istotnych warunków zamówienia, </w:t>
      </w:r>
    </w:p>
    <w:p w:rsidR="00327477" w:rsidRPr="005B286B" w:rsidRDefault="00366B7C" w:rsidP="004F6A9D">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Ustawa</w:t>
      </w:r>
      <w:r w:rsidRPr="005B286B">
        <w:rPr>
          <w:rFonts w:ascii="Times New Roman" w:hAnsi="Times New Roman" w:cs="Times New Roman"/>
          <w:sz w:val="24"/>
          <w:szCs w:val="24"/>
        </w:rPr>
        <w:t xml:space="preserve"> – ustawa z 29.01.2004 r. – Prawo zamówień publicznych (Dz. U. z 2015 r., poz. 2164 z późn. zm.), </w:t>
      </w:r>
    </w:p>
    <w:p w:rsidR="00327477" w:rsidRPr="005B286B" w:rsidRDefault="00366B7C" w:rsidP="004F6A9D">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Konsorcjum</w:t>
      </w:r>
      <w:r w:rsidRPr="005B286B">
        <w:rPr>
          <w:rFonts w:ascii="Times New Roman" w:hAnsi="Times New Roman" w:cs="Times New Roman"/>
          <w:sz w:val="24"/>
          <w:szCs w:val="24"/>
        </w:rPr>
        <w:t xml:space="preserve"> – Wykonawcy ubiegający się wspólnie o udzielenie zamówienia. </w:t>
      </w:r>
    </w:p>
    <w:p w:rsidR="00327477" w:rsidRPr="005B286B" w:rsidRDefault="00366B7C">
      <w:pPr>
        <w:spacing w:after="10" w:line="259" w:lineRule="auto"/>
        <w:ind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480" w:right="44"/>
        <w:jc w:val="both"/>
        <w:rPr>
          <w:rFonts w:ascii="Times New Roman" w:hAnsi="Times New Roman" w:cs="Times New Roman"/>
          <w:sz w:val="24"/>
          <w:szCs w:val="24"/>
        </w:rPr>
      </w:pPr>
      <w:r w:rsidRPr="005B286B">
        <w:rPr>
          <w:rFonts w:ascii="Times New Roman" w:hAnsi="Times New Roman" w:cs="Times New Roman"/>
          <w:sz w:val="24"/>
          <w:szCs w:val="24"/>
        </w:rPr>
        <w:t>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ZAMAWIAJĄCY</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910DED" w:rsidRDefault="00910DED">
      <w:pPr>
        <w:spacing w:after="3" w:line="278" w:lineRule="auto"/>
        <w:ind w:left="788" w:right="1384"/>
        <w:jc w:val="left"/>
        <w:rPr>
          <w:rFonts w:ascii="Times New Roman" w:hAnsi="Times New Roman" w:cs="Times New Roman"/>
          <w:sz w:val="24"/>
          <w:szCs w:val="24"/>
        </w:rPr>
      </w:pPr>
      <w:r>
        <w:rPr>
          <w:rFonts w:ascii="Times New Roman" w:hAnsi="Times New Roman" w:cs="Times New Roman"/>
          <w:sz w:val="24"/>
          <w:szCs w:val="24"/>
        </w:rPr>
        <w:t>Gmina Dukla, 38-450 Dukla, ul. Trakt Węgierski Nr 11</w:t>
      </w:r>
      <w:r w:rsidR="00366B7C" w:rsidRPr="005B286B">
        <w:rPr>
          <w:rFonts w:ascii="Times New Roman" w:hAnsi="Times New Roman" w:cs="Times New Roman"/>
          <w:sz w:val="24"/>
          <w:szCs w:val="24"/>
        </w:rPr>
        <w:t xml:space="preserve"> </w:t>
      </w:r>
    </w:p>
    <w:p w:rsidR="00327477" w:rsidRPr="005B286B" w:rsidRDefault="00366B7C">
      <w:pPr>
        <w:spacing w:after="3" w:line="278" w:lineRule="auto"/>
        <w:ind w:left="788" w:right="1384"/>
        <w:jc w:val="left"/>
        <w:rPr>
          <w:rFonts w:ascii="Times New Roman" w:hAnsi="Times New Roman" w:cs="Times New Roman"/>
          <w:sz w:val="24"/>
          <w:szCs w:val="24"/>
        </w:rPr>
      </w:pPr>
      <w:r w:rsidRPr="005B286B">
        <w:rPr>
          <w:rFonts w:ascii="Times New Roman" w:hAnsi="Times New Roman" w:cs="Times New Roman"/>
          <w:sz w:val="24"/>
          <w:szCs w:val="24"/>
        </w:rPr>
        <w:t xml:space="preserve">tel.: </w:t>
      </w:r>
      <w:r w:rsidR="009978BB">
        <w:rPr>
          <w:rFonts w:ascii="Times New Roman" w:hAnsi="Times New Roman" w:cs="Times New Roman"/>
          <w:sz w:val="24"/>
          <w:szCs w:val="24"/>
        </w:rPr>
        <w:t>1</w:t>
      </w:r>
      <w:r w:rsidR="00910DED">
        <w:rPr>
          <w:rFonts w:ascii="Times New Roman" w:hAnsi="Times New Roman" w:cs="Times New Roman"/>
          <w:sz w:val="24"/>
          <w:szCs w:val="24"/>
        </w:rPr>
        <w:t>3 432 91 35</w:t>
      </w:r>
      <w:r w:rsidR="009978BB">
        <w:rPr>
          <w:rFonts w:ascii="Times New Roman" w:hAnsi="Times New Roman" w:cs="Times New Roman"/>
          <w:sz w:val="24"/>
          <w:szCs w:val="24"/>
        </w:rPr>
        <w:t>,</w:t>
      </w:r>
      <w:r w:rsidRPr="005B286B">
        <w:rPr>
          <w:rFonts w:ascii="Times New Roman" w:hAnsi="Times New Roman" w:cs="Times New Roman"/>
          <w:sz w:val="24"/>
          <w:szCs w:val="24"/>
        </w:rPr>
        <w:t xml:space="preserve"> faks:</w:t>
      </w:r>
      <w:r w:rsidR="00910DED">
        <w:rPr>
          <w:rFonts w:ascii="Times New Roman" w:hAnsi="Times New Roman" w:cs="Times New Roman"/>
          <w:sz w:val="24"/>
          <w:szCs w:val="24"/>
        </w:rPr>
        <w:t>13 433 10 11</w:t>
      </w:r>
      <w:r w:rsidR="009978BB">
        <w:rPr>
          <w:rFonts w:ascii="Times New Roman" w:hAnsi="Times New Roman" w:cs="Times New Roman"/>
          <w:sz w:val="24"/>
          <w:szCs w:val="24"/>
        </w:rPr>
        <w:t>.</w:t>
      </w:r>
      <w:r w:rsidRPr="005B286B">
        <w:rPr>
          <w:rFonts w:ascii="Times New Roman" w:hAnsi="Times New Roman" w:cs="Times New Roman"/>
          <w:sz w:val="24"/>
          <w:szCs w:val="24"/>
        </w:rPr>
        <w:t xml:space="preserve"> </w:t>
      </w:r>
    </w:p>
    <w:p w:rsidR="00910DED" w:rsidRDefault="00366B7C">
      <w:pPr>
        <w:ind w:left="788" w:right="4168"/>
        <w:rPr>
          <w:rFonts w:ascii="Times New Roman" w:hAnsi="Times New Roman" w:cs="Times New Roman"/>
          <w:sz w:val="24"/>
          <w:szCs w:val="24"/>
        </w:rPr>
      </w:pPr>
      <w:r w:rsidRPr="005B286B">
        <w:rPr>
          <w:rFonts w:ascii="Times New Roman" w:hAnsi="Times New Roman" w:cs="Times New Roman"/>
          <w:sz w:val="24"/>
          <w:szCs w:val="24"/>
        </w:rPr>
        <w:t xml:space="preserve">e-mail: </w:t>
      </w:r>
      <w:r w:rsidRPr="005B286B">
        <w:rPr>
          <w:rFonts w:ascii="Times New Roman" w:hAnsi="Times New Roman" w:cs="Times New Roman"/>
          <w:sz w:val="24"/>
          <w:szCs w:val="24"/>
        </w:rPr>
        <w:tab/>
      </w:r>
      <w:r w:rsidR="009978BB">
        <w:rPr>
          <w:rFonts w:ascii="Times New Roman" w:hAnsi="Times New Roman" w:cs="Times New Roman"/>
          <w:sz w:val="24"/>
          <w:szCs w:val="24"/>
        </w:rPr>
        <w:t xml:space="preserve">           </w:t>
      </w:r>
      <w:hyperlink r:id="rId8" w:history="1">
        <w:r w:rsidR="00910DED" w:rsidRPr="006B0220">
          <w:rPr>
            <w:rStyle w:val="Hipercze"/>
            <w:rFonts w:ascii="Times New Roman" w:hAnsi="Times New Roman" w:cs="Times New Roman"/>
            <w:sz w:val="24"/>
            <w:szCs w:val="24"/>
          </w:rPr>
          <w:t>przetarg@dukla.pl</w:t>
        </w:r>
      </w:hyperlink>
    </w:p>
    <w:p w:rsidR="00327477" w:rsidRPr="00910DED" w:rsidRDefault="00366B7C">
      <w:pPr>
        <w:ind w:left="788" w:right="4168"/>
        <w:rPr>
          <w:rFonts w:ascii="Times New Roman" w:hAnsi="Times New Roman" w:cs="Times New Roman"/>
          <w:sz w:val="24"/>
          <w:szCs w:val="24"/>
        </w:rPr>
      </w:pPr>
      <w:r w:rsidRPr="005B286B">
        <w:rPr>
          <w:rFonts w:ascii="Times New Roman" w:hAnsi="Times New Roman" w:cs="Times New Roman"/>
          <w:sz w:val="24"/>
          <w:szCs w:val="24"/>
        </w:rPr>
        <w:t xml:space="preserve">strony internetowej: </w:t>
      </w:r>
      <w:r w:rsidRPr="005B286B">
        <w:rPr>
          <w:rFonts w:ascii="Times New Roman" w:hAnsi="Times New Roman" w:cs="Times New Roman"/>
          <w:sz w:val="24"/>
          <w:szCs w:val="24"/>
        </w:rPr>
        <w:tab/>
      </w:r>
      <w:hyperlink r:id="rId9" w:history="1">
        <w:r w:rsidR="00910DED" w:rsidRPr="00910DED">
          <w:rPr>
            <w:rStyle w:val="Hipercze"/>
            <w:rFonts w:ascii="Times New Roman" w:hAnsi="Times New Roman" w:cs="Times New Roman"/>
            <w:sz w:val="24"/>
            <w:szCs w:val="24"/>
          </w:rPr>
          <w:t>http://bip.dukla.pl/</w:t>
        </w:r>
      </w:hyperlink>
    </w:p>
    <w:p w:rsidR="00327477" w:rsidRPr="005B286B" w:rsidRDefault="00366B7C">
      <w:pPr>
        <w:spacing w:after="375" w:line="259" w:lineRule="auto"/>
        <w:ind w:left="778"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124"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TRYB UDZIELENIA ZAMÓWIENIA</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4F6A9D">
      <w:pPr>
        <w:numPr>
          <w:ilvl w:val="0"/>
          <w:numId w:val="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Postępowanie o udzielenie zamówienia publicznego prowadzone jest w trybie </w:t>
      </w:r>
      <w:r w:rsidRPr="005B286B">
        <w:rPr>
          <w:rFonts w:ascii="Times New Roman" w:hAnsi="Times New Roman" w:cs="Times New Roman"/>
          <w:b/>
          <w:sz w:val="24"/>
          <w:szCs w:val="24"/>
        </w:rPr>
        <w:t xml:space="preserve">przetargu nieograniczonego </w:t>
      </w:r>
      <w:r w:rsidRPr="005B286B">
        <w:rPr>
          <w:rFonts w:ascii="Times New Roman" w:hAnsi="Times New Roman" w:cs="Times New Roman"/>
          <w:sz w:val="24"/>
          <w:szCs w:val="24"/>
        </w:rPr>
        <w:t>o wartości po</w:t>
      </w:r>
      <w:r w:rsidR="00D9638C">
        <w:rPr>
          <w:rFonts w:ascii="Times New Roman" w:hAnsi="Times New Roman" w:cs="Times New Roman"/>
          <w:sz w:val="24"/>
          <w:szCs w:val="24"/>
        </w:rPr>
        <w:t>ni</w:t>
      </w:r>
      <w:r w:rsidR="005772E4">
        <w:rPr>
          <w:rFonts w:ascii="Times New Roman" w:hAnsi="Times New Roman" w:cs="Times New Roman"/>
          <w:sz w:val="24"/>
          <w:szCs w:val="24"/>
        </w:rPr>
        <w:t>żej</w:t>
      </w:r>
      <w:r w:rsidRPr="005B286B">
        <w:rPr>
          <w:rFonts w:ascii="Times New Roman" w:hAnsi="Times New Roman" w:cs="Times New Roman"/>
          <w:sz w:val="24"/>
          <w:szCs w:val="24"/>
        </w:rPr>
        <w:t xml:space="preserve"> kwoty określonej w przepisach wydanych na podstawie art. 11 ust. 8 ustawy Prawo zamówień publicznych. </w:t>
      </w:r>
    </w:p>
    <w:p w:rsidR="00327477" w:rsidRPr="005B286B" w:rsidRDefault="00366B7C" w:rsidP="004F6A9D">
      <w:pPr>
        <w:numPr>
          <w:ilvl w:val="0"/>
          <w:numId w:val="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Podstawa prawna udzielenia zamówienia publicznego: art. 39-46 ustawy Prawo zamówień publicznych,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4F6A9D">
      <w:pPr>
        <w:numPr>
          <w:ilvl w:val="0"/>
          <w:numId w:val="2"/>
        </w:numPr>
        <w:ind w:right="49" w:hanging="360"/>
        <w:rPr>
          <w:rFonts w:ascii="Times New Roman" w:hAnsi="Times New Roman" w:cs="Times New Roman"/>
          <w:sz w:val="24"/>
          <w:szCs w:val="24"/>
        </w:rPr>
      </w:pPr>
      <w:r w:rsidRPr="005B286B">
        <w:rPr>
          <w:rFonts w:ascii="Times New Roman" w:hAnsi="Times New Roman" w:cs="Times New Roman"/>
          <w:sz w:val="24"/>
          <w:szCs w:val="24"/>
        </w:rPr>
        <w:t>Podstawa prawna opracowania specyfikacji istotnych warunków zamówienia</w:t>
      </w:r>
      <w:r w:rsidR="009978BB">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910DED" w:rsidRDefault="00366B7C" w:rsidP="00016DE2">
      <w:pPr>
        <w:numPr>
          <w:ilvl w:val="1"/>
          <w:numId w:val="24"/>
        </w:numPr>
        <w:spacing w:after="10" w:line="259" w:lineRule="auto"/>
        <w:ind w:right="49" w:hanging="346"/>
        <w:rPr>
          <w:rFonts w:ascii="Times New Roman" w:hAnsi="Times New Roman" w:cs="Times New Roman"/>
          <w:sz w:val="24"/>
          <w:szCs w:val="24"/>
        </w:rPr>
      </w:pPr>
      <w:r w:rsidRPr="00910DED">
        <w:rPr>
          <w:rFonts w:ascii="Times New Roman" w:hAnsi="Times New Roman" w:cs="Times New Roman"/>
          <w:sz w:val="24"/>
          <w:szCs w:val="24"/>
        </w:rPr>
        <w:t>Ustawa z dnia 29 stycznia 2004</w:t>
      </w:r>
      <w:r w:rsidR="00DB35FC">
        <w:rPr>
          <w:rFonts w:ascii="Times New Roman" w:hAnsi="Times New Roman" w:cs="Times New Roman"/>
          <w:sz w:val="24"/>
          <w:szCs w:val="24"/>
        </w:rPr>
        <w:t xml:space="preserve"> r. Prawo zamówień publicznych </w:t>
      </w:r>
      <w:r w:rsidRPr="00910DED">
        <w:rPr>
          <w:rFonts w:ascii="Times New Roman" w:hAnsi="Times New Roman" w:cs="Times New Roman"/>
          <w:sz w:val="24"/>
          <w:szCs w:val="24"/>
        </w:rPr>
        <w:t xml:space="preserve">oraz jej aktów wykonawczych; </w:t>
      </w:r>
    </w:p>
    <w:p w:rsidR="00327477" w:rsidRPr="00910DED" w:rsidRDefault="00366B7C" w:rsidP="00016DE2">
      <w:pPr>
        <w:numPr>
          <w:ilvl w:val="1"/>
          <w:numId w:val="24"/>
        </w:numPr>
        <w:ind w:right="49" w:hanging="346"/>
        <w:rPr>
          <w:rFonts w:ascii="Times New Roman" w:hAnsi="Times New Roman" w:cs="Times New Roman"/>
          <w:sz w:val="24"/>
          <w:szCs w:val="24"/>
        </w:rPr>
      </w:pPr>
      <w:r w:rsidRPr="00910DED">
        <w:rPr>
          <w:rFonts w:ascii="Times New Roman" w:hAnsi="Times New Roman" w:cs="Times New Roman"/>
          <w:sz w:val="24"/>
          <w:szCs w:val="24"/>
        </w:rPr>
        <w:lastRenderedPageBreak/>
        <w:t xml:space="preserve">Rozporządzenie Ministra Rozwoju z dnia 26 lipca 2016 r. w sprawie rodzajów dokumentów, jakich może żądać zamawiający od wykonawcy w postępowaniu </w:t>
      </w:r>
      <w:r w:rsidR="009978BB">
        <w:rPr>
          <w:rFonts w:ascii="Times New Roman" w:hAnsi="Times New Roman" w:cs="Times New Roman"/>
          <w:sz w:val="24"/>
          <w:szCs w:val="24"/>
        </w:rPr>
        <w:t xml:space="preserve">                               </w:t>
      </w:r>
      <w:r w:rsidRPr="00910DED">
        <w:rPr>
          <w:rFonts w:ascii="Times New Roman" w:hAnsi="Times New Roman" w:cs="Times New Roman"/>
          <w:sz w:val="24"/>
          <w:szCs w:val="24"/>
        </w:rPr>
        <w:t xml:space="preserve">o udzielenie zamówienia (Dz. U. z 2016 r. poz. 1126); </w:t>
      </w:r>
    </w:p>
    <w:p w:rsidR="00327477" w:rsidRPr="005B286B" w:rsidRDefault="00366B7C" w:rsidP="00016DE2">
      <w:pPr>
        <w:numPr>
          <w:ilvl w:val="1"/>
          <w:numId w:val="24"/>
        </w:numPr>
        <w:ind w:right="49" w:hanging="346"/>
        <w:rPr>
          <w:rFonts w:ascii="Times New Roman" w:hAnsi="Times New Roman" w:cs="Times New Roman"/>
          <w:sz w:val="24"/>
          <w:szCs w:val="24"/>
        </w:rPr>
      </w:pPr>
      <w:r w:rsidRPr="005B286B">
        <w:rPr>
          <w:rFonts w:ascii="Times New Roman" w:hAnsi="Times New Roman" w:cs="Times New Roman"/>
          <w:sz w:val="24"/>
          <w:szCs w:val="24"/>
        </w:rPr>
        <w:t xml:space="preserve">Rozporządzenie Prezesa Rady Ministrów z dnia 28 grudnia 2015 r. (Dz. U. z 2015 r., poz. 2254). w sprawie średniego kursu złotego w stosunku do euro stanowiącego podstawę przeliczenia wartości zamówień publicznych. </w:t>
      </w:r>
    </w:p>
    <w:p w:rsidR="00327477" w:rsidRPr="005B286B" w:rsidRDefault="00366B7C" w:rsidP="00896F66">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129"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PRZEDMIOTU ZAMÓWIENIA</w:t>
      </w:r>
      <w:r w:rsidRPr="005B286B">
        <w:rPr>
          <w:rFonts w:ascii="Times New Roman" w:hAnsi="Times New Roman" w:cs="Times New Roman"/>
          <w:sz w:val="24"/>
          <w:szCs w:val="24"/>
        </w:rPr>
        <w:t xml:space="preserve"> </w:t>
      </w:r>
    </w:p>
    <w:p w:rsidR="001E256F" w:rsidRDefault="00366B7C" w:rsidP="004F6A9D">
      <w:pPr>
        <w:numPr>
          <w:ilvl w:val="0"/>
          <w:numId w:val="3"/>
        </w:numPr>
        <w:ind w:right="49" w:hanging="553"/>
        <w:rPr>
          <w:rFonts w:ascii="Times New Roman" w:hAnsi="Times New Roman" w:cs="Times New Roman"/>
          <w:sz w:val="24"/>
          <w:szCs w:val="24"/>
        </w:rPr>
      </w:pPr>
      <w:r w:rsidRPr="005B286B">
        <w:rPr>
          <w:rFonts w:ascii="Times New Roman" w:hAnsi="Times New Roman" w:cs="Times New Roman"/>
          <w:sz w:val="24"/>
          <w:szCs w:val="24"/>
        </w:rPr>
        <w:t>Przedmiotem zamówienia jest</w:t>
      </w:r>
    </w:p>
    <w:p w:rsidR="001E256F" w:rsidRDefault="00366B7C" w:rsidP="001E256F">
      <w:pPr>
        <w:spacing w:after="0"/>
        <w:rPr>
          <w:rFonts w:ascii="Times New Roman" w:eastAsiaTheme="minorHAnsi" w:hAnsi="Times New Roman" w:cs="Times New Roman"/>
          <w:b/>
          <w:color w:val="auto"/>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b/>
          <w:sz w:val="24"/>
          <w:szCs w:val="24"/>
        </w:rPr>
        <w:t xml:space="preserve"> </w:t>
      </w:r>
      <w:r w:rsidR="001E256F">
        <w:rPr>
          <w:rFonts w:ascii="Times New Roman" w:hAnsi="Times New Roman" w:cs="Times New Roman"/>
          <w:b/>
          <w:sz w:val="24"/>
          <w:szCs w:val="24"/>
        </w:rPr>
        <w:t>Opis przedmiotu zamówienia;</w:t>
      </w:r>
    </w:p>
    <w:p w:rsidR="000943D9" w:rsidRDefault="000943D9" w:rsidP="000943D9">
      <w:pPr>
        <w:spacing w:after="0" w:line="240" w:lineRule="auto"/>
        <w:ind w:left="142" w:right="0" w:firstLine="0"/>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 xml:space="preserve">Zimowe utrzymanie dróg gminnych i wewnętrznych na terenie Gminy Dukla w 2018 roku             </w:t>
      </w:r>
      <w:r w:rsidRPr="000943D9">
        <w:rPr>
          <w:rFonts w:ascii="Times New Roman" w:eastAsia="Times New Roman" w:hAnsi="Times New Roman" w:cs="Times New Roman"/>
          <w:bCs/>
          <w:i/>
          <w:color w:val="auto"/>
          <w:sz w:val="24"/>
          <w:szCs w:val="24"/>
        </w:rPr>
        <w:t>– wg Załącznika Nr 1 do opisu przedmiotu zamówienia</w:t>
      </w:r>
      <w:r>
        <w:rPr>
          <w:rFonts w:ascii="Times New Roman" w:eastAsia="Times New Roman" w:hAnsi="Times New Roman" w:cs="Times New Roman"/>
          <w:bCs/>
          <w:i/>
          <w:color w:val="auto"/>
          <w:sz w:val="24"/>
          <w:szCs w:val="24"/>
        </w:rPr>
        <w:t>,</w:t>
      </w:r>
    </w:p>
    <w:p w:rsidR="000943D9" w:rsidRDefault="000943D9" w:rsidP="000943D9">
      <w:pPr>
        <w:spacing w:after="0" w:line="240" w:lineRule="auto"/>
        <w:ind w:left="142" w:right="0" w:firstLine="0"/>
        <w:rPr>
          <w:rFonts w:ascii="Times New Roman" w:eastAsia="Times New Roman" w:hAnsi="Times New Roman" w:cs="Times New Roman"/>
          <w:b/>
          <w:bCs/>
          <w:color w:val="auto"/>
          <w:sz w:val="24"/>
          <w:szCs w:val="24"/>
        </w:rPr>
      </w:pPr>
    </w:p>
    <w:p w:rsidR="000943D9" w:rsidRPr="000943D9" w:rsidRDefault="000943D9" w:rsidP="000943D9">
      <w:pPr>
        <w:spacing w:after="0" w:line="240" w:lineRule="auto"/>
        <w:ind w:left="142" w:right="0" w:firstLine="0"/>
        <w:rPr>
          <w:rFonts w:ascii="Times New Roman" w:eastAsia="Times New Roman" w:hAnsi="Times New Roman" w:cs="Times New Roman"/>
          <w:b/>
          <w:bCs/>
          <w:color w:val="auto"/>
          <w:sz w:val="24"/>
          <w:szCs w:val="24"/>
        </w:rPr>
      </w:pPr>
      <w:r w:rsidRPr="000943D9">
        <w:rPr>
          <w:rFonts w:ascii="Times New Roman" w:hAnsi="Times New Roman" w:cs="Times New Roman"/>
          <w:b/>
          <w:sz w:val="24"/>
          <w:szCs w:val="24"/>
        </w:rPr>
        <w:t xml:space="preserve">Zimowe utrzymanie ulic, chodników i kratek kanalizacji deszczowej w obrębie miasta Dukli </w:t>
      </w:r>
      <w:r>
        <w:rPr>
          <w:rFonts w:ascii="Times New Roman" w:hAnsi="Times New Roman" w:cs="Times New Roman"/>
          <w:b/>
          <w:sz w:val="24"/>
          <w:szCs w:val="24"/>
        </w:rPr>
        <w:t xml:space="preserve">                 </w:t>
      </w:r>
      <w:r w:rsidRPr="000943D9">
        <w:rPr>
          <w:rFonts w:ascii="Times New Roman" w:hAnsi="Times New Roman" w:cs="Times New Roman"/>
          <w:b/>
          <w:sz w:val="24"/>
          <w:szCs w:val="24"/>
        </w:rPr>
        <w:t>w 2018 roku</w:t>
      </w:r>
      <w:r>
        <w:rPr>
          <w:rFonts w:ascii="Times New Roman" w:hAnsi="Times New Roman" w:cs="Times New Roman"/>
          <w:b/>
          <w:sz w:val="24"/>
          <w:szCs w:val="24"/>
        </w:rPr>
        <w:t xml:space="preserve"> </w:t>
      </w:r>
      <w:r w:rsidRPr="000943D9">
        <w:rPr>
          <w:rFonts w:ascii="Times New Roman" w:eastAsia="Times New Roman" w:hAnsi="Times New Roman" w:cs="Times New Roman"/>
          <w:bCs/>
          <w:i/>
          <w:color w:val="auto"/>
          <w:sz w:val="24"/>
          <w:szCs w:val="24"/>
        </w:rPr>
        <w:t xml:space="preserve">– wg Załącznika Nr </w:t>
      </w:r>
      <w:r>
        <w:rPr>
          <w:rFonts w:ascii="Times New Roman" w:eastAsia="Times New Roman" w:hAnsi="Times New Roman" w:cs="Times New Roman"/>
          <w:bCs/>
          <w:i/>
          <w:color w:val="auto"/>
          <w:sz w:val="24"/>
          <w:szCs w:val="24"/>
        </w:rPr>
        <w:t>2</w:t>
      </w:r>
      <w:r w:rsidRPr="000943D9">
        <w:rPr>
          <w:rFonts w:ascii="Times New Roman" w:eastAsia="Times New Roman" w:hAnsi="Times New Roman" w:cs="Times New Roman"/>
          <w:bCs/>
          <w:i/>
          <w:color w:val="auto"/>
          <w:sz w:val="24"/>
          <w:szCs w:val="24"/>
        </w:rPr>
        <w:t xml:space="preserve"> do opisu przedmiotu zamówienia</w:t>
      </w:r>
      <w:r>
        <w:rPr>
          <w:rFonts w:ascii="Times New Roman" w:eastAsia="Times New Roman" w:hAnsi="Times New Roman" w:cs="Times New Roman"/>
          <w:bCs/>
          <w:i/>
          <w:color w:val="auto"/>
          <w:sz w:val="24"/>
          <w:szCs w:val="24"/>
        </w:rPr>
        <w:t>.</w:t>
      </w:r>
    </w:p>
    <w:p w:rsidR="001E256F" w:rsidRDefault="001E256F" w:rsidP="001E256F">
      <w:pPr>
        <w:spacing w:after="0"/>
        <w:rPr>
          <w:rFonts w:ascii="Times New Roman" w:hAnsi="Times New Roman" w:cs="Times New Roman"/>
          <w:sz w:val="24"/>
          <w:szCs w:val="24"/>
        </w:rPr>
      </w:pPr>
    </w:p>
    <w:p w:rsidR="001B25C6" w:rsidRPr="001B25C6" w:rsidRDefault="001B25C6" w:rsidP="0070197E">
      <w:pPr>
        <w:pStyle w:val="Akapitzlist"/>
        <w:numPr>
          <w:ilvl w:val="0"/>
          <w:numId w:val="3"/>
        </w:numPr>
        <w:ind w:right="49" w:hanging="553"/>
        <w:rPr>
          <w:rFonts w:ascii="Times New Roman" w:hAnsi="Times New Roman" w:cs="Times New Roman"/>
          <w:sz w:val="24"/>
          <w:szCs w:val="24"/>
        </w:rPr>
      </w:pPr>
      <w:r w:rsidRPr="001B25C6">
        <w:rPr>
          <w:rFonts w:ascii="Times New Roman" w:hAnsi="Times New Roman" w:cs="Times New Roman"/>
          <w:sz w:val="24"/>
          <w:szCs w:val="24"/>
        </w:rPr>
        <w:t xml:space="preserve">Nazwy i kody stosowane we Wspólnym Słowniku Zamówień </w:t>
      </w:r>
    </w:p>
    <w:p w:rsidR="001B25C6" w:rsidRDefault="001B25C6" w:rsidP="001B25C6">
      <w:pPr>
        <w:ind w:left="1224" w:right="49" w:firstLine="0"/>
        <w:rPr>
          <w:rFonts w:ascii="Times New Roman" w:hAnsi="Times New Roman" w:cs="Times New Roman"/>
          <w:sz w:val="24"/>
          <w:szCs w:val="24"/>
        </w:rPr>
      </w:pPr>
      <w:r>
        <w:rPr>
          <w:rFonts w:ascii="Times New Roman" w:hAnsi="Times New Roman" w:cs="Times New Roman"/>
          <w:sz w:val="24"/>
          <w:szCs w:val="24"/>
        </w:rPr>
        <w:t>90620000-9</w:t>
      </w:r>
    </w:p>
    <w:p w:rsidR="001B25C6" w:rsidRPr="005B286B" w:rsidRDefault="001B25C6" w:rsidP="001B25C6">
      <w:pPr>
        <w:ind w:left="1224" w:right="49" w:firstLine="0"/>
        <w:rPr>
          <w:rFonts w:ascii="Times New Roman" w:hAnsi="Times New Roman" w:cs="Times New Roman"/>
          <w:sz w:val="24"/>
          <w:szCs w:val="24"/>
        </w:rPr>
      </w:pPr>
      <w:r>
        <w:rPr>
          <w:rFonts w:ascii="Times New Roman" w:hAnsi="Times New Roman" w:cs="Times New Roman"/>
          <w:sz w:val="24"/>
          <w:szCs w:val="24"/>
        </w:rPr>
        <w:t>90630000-2</w:t>
      </w:r>
    </w:p>
    <w:p w:rsidR="001B25C6" w:rsidRPr="001B25C6" w:rsidRDefault="001B25C6" w:rsidP="0070197E">
      <w:pPr>
        <w:pStyle w:val="Akapitzlist"/>
        <w:numPr>
          <w:ilvl w:val="0"/>
          <w:numId w:val="3"/>
        </w:numPr>
        <w:ind w:right="49" w:hanging="553"/>
        <w:rPr>
          <w:rFonts w:ascii="Times New Roman" w:hAnsi="Times New Roman" w:cs="Times New Roman"/>
          <w:sz w:val="24"/>
          <w:szCs w:val="24"/>
        </w:rPr>
      </w:pPr>
      <w:r w:rsidRPr="001B25C6">
        <w:rPr>
          <w:rFonts w:ascii="Times New Roman" w:hAnsi="Times New Roman" w:cs="Times New Roman"/>
          <w:sz w:val="24"/>
          <w:szCs w:val="24"/>
        </w:rPr>
        <w:t xml:space="preserve">Postępowanie oznaczone jest jako – </w:t>
      </w:r>
      <w:r w:rsidRPr="001B25C6">
        <w:rPr>
          <w:rFonts w:ascii="Times New Roman" w:hAnsi="Times New Roman" w:cs="Times New Roman"/>
          <w:b/>
          <w:sz w:val="24"/>
          <w:szCs w:val="24"/>
        </w:rPr>
        <w:t>G.271.</w:t>
      </w:r>
      <w:r w:rsidR="0070197E">
        <w:rPr>
          <w:rFonts w:ascii="Times New Roman" w:hAnsi="Times New Roman" w:cs="Times New Roman"/>
          <w:b/>
          <w:sz w:val="24"/>
          <w:szCs w:val="24"/>
        </w:rPr>
        <w:t>20</w:t>
      </w:r>
      <w:r w:rsidRPr="001B25C6">
        <w:rPr>
          <w:rFonts w:ascii="Times New Roman" w:hAnsi="Times New Roman" w:cs="Times New Roman"/>
          <w:b/>
          <w:sz w:val="24"/>
          <w:szCs w:val="24"/>
        </w:rPr>
        <w:t>.201</w:t>
      </w:r>
      <w:r w:rsidR="0070197E">
        <w:rPr>
          <w:rFonts w:ascii="Times New Roman" w:hAnsi="Times New Roman" w:cs="Times New Roman"/>
          <w:b/>
          <w:sz w:val="24"/>
          <w:szCs w:val="24"/>
        </w:rPr>
        <w:t>7</w:t>
      </w:r>
      <w:r w:rsidRPr="001B25C6">
        <w:rPr>
          <w:rFonts w:ascii="Times New Roman" w:hAnsi="Times New Roman" w:cs="Times New Roman"/>
          <w:sz w:val="24"/>
          <w:szCs w:val="24"/>
        </w:rPr>
        <w:t xml:space="preserve"> </w:t>
      </w:r>
    </w:p>
    <w:p w:rsidR="001B25C6" w:rsidRPr="00E54DB0" w:rsidRDefault="001B25C6" w:rsidP="0070197E">
      <w:pPr>
        <w:ind w:left="567" w:right="49"/>
        <w:rPr>
          <w:rFonts w:ascii="Times New Roman" w:hAnsi="Times New Roman" w:cs="Times New Roman"/>
          <w:sz w:val="24"/>
          <w:szCs w:val="24"/>
        </w:rPr>
      </w:pPr>
      <w:r w:rsidRPr="00E54DB0">
        <w:rPr>
          <w:rFonts w:ascii="Times New Roman" w:hAnsi="Times New Roman" w:cs="Times New Roman"/>
          <w:sz w:val="24"/>
          <w:szCs w:val="24"/>
        </w:rPr>
        <w:t xml:space="preserve">Wszelka korespondencja oraz dokumentacja w tej sprawie będzie powoływać się na powyższe   oznaczenie. </w:t>
      </w:r>
    </w:p>
    <w:p w:rsidR="001B25C6" w:rsidRDefault="001B25C6" w:rsidP="001B25C6">
      <w:pPr>
        <w:spacing w:after="0" w:line="259" w:lineRule="auto"/>
        <w:ind w:left="634" w:right="0" w:firstLine="0"/>
        <w:jc w:val="left"/>
        <w:rPr>
          <w:rFonts w:ascii="Times New Roman" w:hAnsi="Times New Roman" w:cs="Times New Roman"/>
          <w:sz w:val="24"/>
          <w:szCs w:val="24"/>
        </w:rPr>
      </w:pPr>
      <w:r>
        <w:rPr>
          <w:rFonts w:ascii="Times New Roman" w:hAnsi="Times New Roman" w:cs="Times New Roman"/>
          <w:sz w:val="24"/>
          <w:szCs w:val="24"/>
        </w:rPr>
        <w:t xml:space="preserve">Zamawiający dopuszcza składanie ofert częściowych, ilości </w:t>
      </w:r>
      <w:r w:rsidRPr="003B3828">
        <w:rPr>
          <w:rFonts w:ascii="Times New Roman" w:hAnsi="Times New Roman" w:cs="Times New Roman"/>
          <w:color w:val="auto"/>
          <w:sz w:val="24"/>
          <w:szCs w:val="24"/>
        </w:rPr>
        <w:t>22,</w:t>
      </w:r>
      <w:r>
        <w:rPr>
          <w:rFonts w:ascii="Times New Roman" w:hAnsi="Times New Roman" w:cs="Times New Roman"/>
          <w:sz w:val="24"/>
          <w:szCs w:val="24"/>
        </w:rPr>
        <w:t xml:space="preserve"> tj. dla poszczególnych </w:t>
      </w:r>
      <w:r w:rsidR="0070197E">
        <w:rPr>
          <w:rFonts w:ascii="Times New Roman" w:hAnsi="Times New Roman" w:cs="Times New Roman"/>
          <w:sz w:val="24"/>
          <w:szCs w:val="24"/>
        </w:rPr>
        <w:t xml:space="preserve">  </w:t>
      </w:r>
      <w:r>
        <w:rPr>
          <w:rFonts w:ascii="Times New Roman" w:hAnsi="Times New Roman" w:cs="Times New Roman"/>
          <w:sz w:val="24"/>
          <w:szCs w:val="24"/>
        </w:rPr>
        <w:t>miejscowości.</w:t>
      </w:r>
    </w:p>
    <w:p w:rsidR="00327477" w:rsidRPr="005B286B" w:rsidRDefault="00327477" w:rsidP="001E256F">
      <w:pPr>
        <w:ind w:left="979" w:right="49" w:firstLine="0"/>
        <w:rPr>
          <w:rFonts w:ascii="Times New Roman" w:hAnsi="Times New Roman" w:cs="Times New Roman"/>
          <w:sz w:val="24"/>
          <w:szCs w:val="24"/>
        </w:rPr>
      </w:pPr>
    </w:p>
    <w:p w:rsidR="00327477" w:rsidRPr="005B286B" w:rsidRDefault="00366B7C">
      <w:pPr>
        <w:pStyle w:val="Nagwek2"/>
        <w:spacing w:after="6"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IV.</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TERMIN WYKONANIA ZAMÓWIENIA</w:t>
      </w:r>
      <w:r w:rsidRPr="005B286B">
        <w:rPr>
          <w:rFonts w:ascii="Times New Roman" w:hAnsi="Times New Roman" w:cs="Times New Roman"/>
          <w:sz w:val="24"/>
          <w:szCs w:val="24"/>
        </w:rPr>
        <w:t xml:space="preserve"> </w:t>
      </w:r>
    </w:p>
    <w:p w:rsidR="00327477" w:rsidRPr="005B286B" w:rsidRDefault="00366B7C" w:rsidP="0029452E">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Zamawiający wymaga wykonanie zadania w okresie  </w:t>
      </w:r>
      <w:r w:rsidRPr="00551CF4">
        <w:rPr>
          <w:rFonts w:ascii="Times New Roman" w:hAnsi="Times New Roman" w:cs="Times New Roman"/>
          <w:b/>
          <w:color w:val="auto"/>
          <w:sz w:val="24"/>
          <w:szCs w:val="24"/>
        </w:rPr>
        <w:t xml:space="preserve">do </w:t>
      </w:r>
      <w:r w:rsidR="00551CF4" w:rsidRPr="00551CF4">
        <w:rPr>
          <w:rFonts w:ascii="Times New Roman" w:hAnsi="Times New Roman" w:cs="Times New Roman"/>
          <w:b/>
          <w:color w:val="auto"/>
          <w:sz w:val="24"/>
          <w:szCs w:val="24"/>
        </w:rPr>
        <w:t>31 grudnia</w:t>
      </w:r>
      <w:r w:rsidRPr="00551CF4">
        <w:rPr>
          <w:rFonts w:ascii="Times New Roman" w:hAnsi="Times New Roman" w:cs="Times New Roman"/>
          <w:b/>
          <w:color w:val="auto"/>
          <w:sz w:val="24"/>
          <w:szCs w:val="24"/>
        </w:rPr>
        <w:t xml:space="preserve"> </w:t>
      </w:r>
      <w:r w:rsidRPr="000F20B4">
        <w:rPr>
          <w:rFonts w:ascii="Times New Roman" w:hAnsi="Times New Roman" w:cs="Times New Roman"/>
          <w:b/>
          <w:color w:val="auto"/>
          <w:sz w:val="24"/>
          <w:szCs w:val="24"/>
        </w:rPr>
        <w:t>201</w:t>
      </w:r>
      <w:r w:rsidR="00DB35FC">
        <w:rPr>
          <w:rFonts w:ascii="Times New Roman" w:hAnsi="Times New Roman" w:cs="Times New Roman"/>
          <w:b/>
          <w:color w:val="auto"/>
          <w:sz w:val="24"/>
          <w:szCs w:val="24"/>
        </w:rPr>
        <w:t>8</w:t>
      </w:r>
      <w:r w:rsidRPr="000F20B4">
        <w:rPr>
          <w:rFonts w:ascii="Times New Roman" w:hAnsi="Times New Roman" w:cs="Times New Roman"/>
          <w:b/>
          <w:color w:val="auto"/>
          <w:sz w:val="24"/>
          <w:szCs w:val="24"/>
        </w:rPr>
        <w:t xml:space="preserve"> r. </w:t>
      </w:r>
    </w:p>
    <w:p w:rsidR="00327477" w:rsidRPr="005B286B" w:rsidRDefault="00366B7C">
      <w:pPr>
        <w:spacing w:after="0" w:line="259" w:lineRule="auto"/>
        <w:ind w:left="778"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2"/>
        <w:spacing w:after="330" w:line="267" w:lineRule="auto"/>
        <w:ind w:left="442" w:right="44"/>
        <w:jc w:val="both"/>
        <w:rPr>
          <w:rFonts w:ascii="Times New Roman" w:hAnsi="Times New Roman" w:cs="Times New Roman"/>
          <w:sz w:val="24"/>
          <w:szCs w:val="24"/>
        </w:rPr>
      </w:pPr>
      <w:r w:rsidRPr="005B286B">
        <w:rPr>
          <w:rFonts w:ascii="Times New Roman" w:hAnsi="Times New Roman" w:cs="Times New Roman"/>
          <w:sz w:val="24"/>
          <w:szCs w:val="24"/>
        </w:rPr>
        <w:t>V.</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WARUNKI UDZIAŁU W POSTĘPOWANIU</w:t>
      </w:r>
      <w:r w:rsidRPr="005B286B">
        <w:rPr>
          <w:rFonts w:ascii="Times New Roman" w:hAnsi="Times New Roman" w:cs="Times New Roman"/>
          <w:sz w:val="24"/>
          <w:szCs w:val="24"/>
        </w:rPr>
        <w:t xml:space="preserve">  </w:t>
      </w:r>
    </w:p>
    <w:p w:rsidR="00327477" w:rsidRPr="005B286B" w:rsidRDefault="00366B7C" w:rsidP="004F6A9D">
      <w:pPr>
        <w:numPr>
          <w:ilvl w:val="0"/>
          <w:numId w:val="4"/>
        </w:numPr>
        <w:spacing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O udzielenie zamówienia mogą ubiegać się Wykonawcy, którzy: </w:t>
      </w:r>
    </w:p>
    <w:p w:rsidR="00327477" w:rsidRPr="005B286B" w:rsidRDefault="00366B7C" w:rsidP="004F6A9D">
      <w:pPr>
        <w:numPr>
          <w:ilvl w:val="1"/>
          <w:numId w:val="4"/>
        </w:numPr>
        <w:ind w:right="47" w:hanging="485"/>
        <w:rPr>
          <w:rFonts w:ascii="Times New Roman" w:hAnsi="Times New Roman" w:cs="Times New Roman"/>
          <w:sz w:val="24"/>
          <w:szCs w:val="24"/>
        </w:rPr>
      </w:pPr>
      <w:r w:rsidRPr="005B286B">
        <w:rPr>
          <w:rFonts w:ascii="Times New Roman" w:hAnsi="Times New Roman" w:cs="Times New Roman"/>
          <w:sz w:val="24"/>
          <w:szCs w:val="24"/>
        </w:rPr>
        <w:t xml:space="preserve">nie podlegają wykluczeniu; </w:t>
      </w:r>
    </w:p>
    <w:p w:rsidR="00327477" w:rsidRPr="005B286B" w:rsidRDefault="00366B7C" w:rsidP="004F6A9D">
      <w:pPr>
        <w:numPr>
          <w:ilvl w:val="1"/>
          <w:numId w:val="4"/>
        </w:numPr>
        <w:ind w:right="47" w:hanging="485"/>
        <w:rPr>
          <w:rFonts w:ascii="Times New Roman" w:hAnsi="Times New Roman" w:cs="Times New Roman"/>
          <w:sz w:val="24"/>
          <w:szCs w:val="24"/>
        </w:rPr>
      </w:pPr>
      <w:r w:rsidRPr="005B286B">
        <w:rPr>
          <w:rFonts w:ascii="Times New Roman" w:hAnsi="Times New Roman" w:cs="Times New Roman"/>
          <w:sz w:val="24"/>
          <w:szCs w:val="24"/>
        </w:rPr>
        <w:t xml:space="preserve">spełniają warunki w postępowaniu, o ile zostały one określone przez zamawiającego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w ogłoszeniu o zamówieniu. </w:t>
      </w:r>
    </w:p>
    <w:p w:rsidR="00327477" w:rsidRPr="005B286B" w:rsidRDefault="00366B7C">
      <w:pPr>
        <w:spacing w:after="0"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4F6A9D">
      <w:pPr>
        <w:numPr>
          <w:ilvl w:val="0"/>
          <w:numId w:val="4"/>
        </w:numPr>
        <w:spacing w:after="121"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O udzielenie zamówienia mogą ubiegać się Wykonawcy, którzy spełniają warunki dotyczące </w:t>
      </w:r>
      <w:r w:rsidRPr="005B286B">
        <w:rPr>
          <w:rFonts w:ascii="Times New Roman" w:hAnsi="Times New Roman" w:cs="Times New Roman"/>
          <w:i/>
          <w:sz w:val="24"/>
          <w:szCs w:val="24"/>
        </w:rPr>
        <w:t>(wymagane w postepowaniu):</w:t>
      </w:r>
      <w:r w:rsidRPr="005B286B">
        <w:rPr>
          <w:rFonts w:ascii="Times New Roman" w:hAnsi="Times New Roman" w:cs="Times New Roman"/>
          <w:b/>
          <w:sz w:val="24"/>
          <w:szCs w:val="24"/>
        </w:rPr>
        <w:t xml:space="preserve">  </w:t>
      </w:r>
    </w:p>
    <w:p w:rsidR="00327477" w:rsidRPr="005B286B" w:rsidRDefault="00366B7C" w:rsidP="004F6A9D">
      <w:pPr>
        <w:numPr>
          <w:ilvl w:val="1"/>
          <w:numId w:val="4"/>
        </w:numPr>
        <w:spacing w:after="127" w:line="267" w:lineRule="auto"/>
        <w:ind w:right="47" w:hanging="485"/>
        <w:rPr>
          <w:rFonts w:ascii="Times New Roman" w:hAnsi="Times New Roman" w:cs="Times New Roman"/>
          <w:sz w:val="24"/>
          <w:szCs w:val="24"/>
        </w:rPr>
      </w:pPr>
      <w:r w:rsidRPr="005B286B">
        <w:rPr>
          <w:rFonts w:ascii="Times New Roman" w:hAnsi="Times New Roman" w:cs="Times New Roman"/>
          <w:b/>
          <w:sz w:val="24"/>
          <w:szCs w:val="24"/>
        </w:rPr>
        <w:t xml:space="preserve">kompetencji lub uprawnień do prowadzenia określonej działalności zawodowej, </w:t>
      </w:r>
      <w:r w:rsidR="00BE6376">
        <w:rPr>
          <w:rFonts w:ascii="Times New Roman" w:hAnsi="Times New Roman" w:cs="Times New Roman"/>
          <w:b/>
          <w:sz w:val="24"/>
          <w:szCs w:val="24"/>
        </w:rPr>
        <w:t xml:space="preserve">                   </w:t>
      </w:r>
      <w:r w:rsidRPr="005B286B">
        <w:rPr>
          <w:rFonts w:ascii="Times New Roman" w:hAnsi="Times New Roman" w:cs="Times New Roman"/>
          <w:b/>
          <w:sz w:val="24"/>
          <w:szCs w:val="24"/>
        </w:rPr>
        <w:t xml:space="preserve">o ile wynika to z odrębnych przepisów; </w:t>
      </w:r>
    </w:p>
    <w:p w:rsidR="00327477" w:rsidRPr="005B286B" w:rsidRDefault="000943D9">
      <w:pPr>
        <w:spacing w:after="10" w:line="259" w:lineRule="auto"/>
        <w:ind w:left="634" w:right="0" w:firstLine="0"/>
        <w:jc w:val="left"/>
        <w:rPr>
          <w:rFonts w:ascii="Times New Roman" w:hAnsi="Times New Roman" w:cs="Times New Roman"/>
          <w:sz w:val="24"/>
          <w:szCs w:val="24"/>
        </w:rPr>
      </w:pPr>
      <w:r w:rsidRPr="000943D9">
        <w:rPr>
          <w:rFonts w:ascii="Times New Roman" w:hAnsi="Times New Roman" w:cs="Times New Roman"/>
          <w:sz w:val="24"/>
          <w:szCs w:val="24"/>
        </w:rPr>
        <w:t xml:space="preserve">Zamawiający nie stawia wymagań w tym zakresie. Warunek zostanie spełniony poprzez złożenie oświadczenia o spełnieniu warunków udziału.  </w:t>
      </w:r>
    </w:p>
    <w:p w:rsidR="00327477" w:rsidRPr="005B286B" w:rsidRDefault="00BE6376" w:rsidP="004F6A9D">
      <w:pPr>
        <w:numPr>
          <w:ilvl w:val="1"/>
          <w:numId w:val="4"/>
        </w:numPr>
        <w:spacing w:line="267" w:lineRule="auto"/>
        <w:ind w:right="47" w:hanging="485"/>
        <w:rPr>
          <w:rFonts w:ascii="Times New Roman" w:hAnsi="Times New Roman" w:cs="Times New Roman"/>
          <w:sz w:val="24"/>
          <w:szCs w:val="24"/>
        </w:rPr>
      </w:pPr>
      <w:r>
        <w:rPr>
          <w:rFonts w:ascii="Times New Roman" w:hAnsi="Times New Roman" w:cs="Times New Roman"/>
          <w:b/>
          <w:sz w:val="24"/>
          <w:szCs w:val="24"/>
        </w:rPr>
        <w:t>s</w:t>
      </w:r>
      <w:r w:rsidR="00366B7C" w:rsidRPr="005B286B">
        <w:rPr>
          <w:rFonts w:ascii="Times New Roman" w:hAnsi="Times New Roman" w:cs="Times New Roman"/>
          <w:b/>
          <w:sz w:val="24"/>
          <w:szCs w:val="24"/>
        </w:rPr>
        <w:t>ytuacji ekonomicznej lub finansowej</w:t>
      </w:r>
      <w:r>
        <w:rPr>
          <w:rFonts w:ascii="Times New Roman" w:hAnsi="Times New Roman" w:cs="Times New Roman"/>
          <w:b/>
          <w:sz w:val="24"/>
          <w:szCs w:val="24"/>
        </w:rPr>
        <w:t>;</w:t>
      </w:r>
      <w:r w:rsidR="00366B7C" w:rsidRPr="005B286B">
        <w:rPr>
          <w:rFonts w:ascii="Times New Roman" w:hAnsi="Times New Roman" w:cs="Times New Roman"/>
          <w:b/>
          <w:sz w:val="24"/>
          <w:szCs w:val="24"/>
        </w:rPr>
        <w:t xml:space="preserve"> </w:t>
      </w:r>
    </w:p>
    <w:p w:rsidR="00327477" w:rsidRPr="005B286B" w:rsidRDefault="00490B94">
      <w:pPr>
        <w:spacing w:after="0" w:line="259" w:lineRule="auto"/>
        <w:ind w:left="634" w:right="0" w:firstLine="0"/>
        <w:jc w:val="left"/>
        <w:rPr>
          <w:rFonts w:ascii="Times New Roman" w:hAnsi="Times New Roman" w:cs="Times New Roman"/>
          <w:sz w:val="24"/>
          <w:szCs w:val="24"/>
        </w:rPr>
      </w:pPr>
      <w:r w:rsidRPr="00490B94">
        <w:rPr>
          <w:rFonts w:ascii="Times New Roman" w:hAnsi="Times New Roman" w:cs="Times New Roman"/>
          <w:sz w:val="24"/>
          <w:szCs w:val="24"/>
        </w:rPr>
        <w:t xml:space="preserve">Zamawiający nie stawia wymagań w tym zakresie. Warunek zostanie spełniony poprzez złożenie oświadczenia o spełnieniu warunków udziału. </w:t>
      </w:r>
      <w:r w:rsidR="00366B7C" w:rsidRPr="005B286B">
        <w:rPr>
          <w:rFonts w:ascii="Times New Roman" w:hAnsi="Times New Roman" w:cs="Times New Roman"/>
          <w:b/>
          <w:sz w:val="24"/>
          <w:szCs w:val="24"/>
        </w:rPr>
        <w:t xml:space="preserve"> </w:t>
      </w:r>
    </w:p>
    <w:p w:rsidR="00327477" w:rsidRPr="005B286B" w:rsidRDefault="00BE6376" w:rsidP="004F6A9D">
      <w:pPr>
        <w:numPr>
          <w:ilvl w:val="1"/>
          <w:numId w:val="4"/>
        </w:numPr>
        <w:spacing w:line="267" w:lineRule="auto"/>
        <w:ind w:right="47" w:hanging="485"/>
        <w:rPr>
          <w:rFonts w:ascii="Times New Roman" w:hAnsi="Times New Roman" w:cs="Times New Roman"/>
          <w:sz w:val="24"/>
          <w:szCs w:val="24"/>
        </w:rPr>
      </w:pPr>
      <w:r>
        <w:rPr>
          <w:rFonts w:ascii="Times New Roman" w:hAnsi="Times New Roman" w:cs="Times New Roman"/>
          <w:b/>
          <w:sz w:val="24"/>
          <w:szCs w:val="24"/>
        </w:rPr>
        <w:t>z</w:t>
      </w:r>
      <w:r w:rsidR="00366B7C" w:rsidRPr="005B286B">
        <w:rPr>
          <w:rFonts w:ascii="Times New Roman" w:hAnsi="Times New Roman" w:cs="Times New Roman"/>
          <w:b/>
          <w:sz w:val="24"/>
          <w:szCs w:val="24"/>
        </w:rPr>
        <w:t>dolności technicznej lub zawodowej</w:t>
      </w:r>
      <w:r>
        <w:rPr>
          <w:rFonts w:ascii="Times New Roman" w:hAnsi="Times New Roman" w:cs="Times New Roman"/>
          <w:b/>
          <w:sz w:val="24"/>
          <w:szCs w:val="24"/>
        </w:rPr>
        <w:t>;</w:t>
      </w:r>
      <w:r w:rsidR="00366B7C" w:rsidRPr="005B286B">
        <w:rPr>
          <w:rFonts w:ascii="Times New Roman" w:hAnsi="Times New Roman" w:cs="Times New Roman"/>
          <w:b/>
          <w:sz w:val="24"/>
          <w:szCs w:val="24"/>
        </w:rPr>
        <w:t xml:space="preserve"> </w:t>
      </w:r>
    </w:p>
    <w:p w:rsidR="00327477" w:rsidRPr="005B286B" w:rsidRDefault="00366B7C" w:rsidP="004F6A9D">
      <w:pPr>
        <w:numPr>
          <w:ilvl w:val="0"/>
          <w:numId w:val="5"/>
        </w:numPr>
        <w:spacing w:after="124" w:line="267" w:lineRule="auto"/>
        <w:ind w:right="47" w:hanging="288"/>
        <w:rPr>
          <w:rFonts w:ascii="Times New Roman" w:hAnsi="Times New Roman" w:cs="Times New Roman"/>
          <w:sz w:val="24"/>
          <w:szCs w:val="24"/>
        </w:rPr>
      </w:pPr>
      <w:r w:rsidRPr="005B286B">
        <w:rPr>
          <w:rFonts w:ascii="Times New Roman" w:hAnsi="Times New Roman" w:cs="Times New Roman"/>
          <w:b/>
          <w:sz w:val="24"/>
          <w:szCs w:val="24"/>
        </w:rPr>
        <w:t xml:space="preserve">Doświadczenie zawodowe </w:t>
      </w:r>
    </w:p>
    <w:p w:rsidR="00327477" w:rsidRDefault="00490B94" w:rsidP="000943D9">
      <w:pPr>
        <w:spacing w:after="130" w:line="259" w:lineRule="auto"/>
        <w:ind w:left="567" w:right="0" w:firstLine="0"/>
        <w:jc w:val="left"/>
        <w:rPr>
          <w:rFonts w:ascii="Times New Roman" w:hAnsi="Times New Roman" w:cs="Times New Roman"/>
          <w:sz w:val="24"/>
          <w:szCs w:val="24"/>
        </w:rPr>
      </w:pPr>
      <w:r w:rsidRPr="00490B94">
        <w:rPr>
          <w:rFonts w:ascii="Times New Roman" w:hAnsi="Times New Roman" w:cs="Times New Roman"/>
          <w:sz w:val="24"/>
          <w:szCs w:val="24"/>
        </w:rPr>
        <w:lastRenderedPageBreak/>
        <w:t xml:space="preserve">Zamawiający nie stawia wymagań w tym zakresie. Warunek zostanie spełniony poprzez złożenie oświadczenia o spełnieniu warunków udziału. </w:t>
      </w:r>
      <w:r w:rsidR="00366B7C" w:rsidRPr="005B286B">
        <w:rPr>
          <w:rFonts w:ascii="Times New Roman" w:hAnsi="Times New Roman" w:cs="Times New Roman"/>
          <w:sz w:val="24"/>
          <w:szCs w:val="24"/>
        </w:rPr>
        <w:t xml:space="preserve"> </w:t>
      </w:r>
    </w:p>
    <w:p w:rsidR="00327477" w:rsidRPr="005B286B" w:rsidRDefault="00366B7C" w:rsidP="004F6A9D">
      <w:pPr>
        <w:numPr>
          <w:ilvl w:val="0"/>
          <w:numId w:val="5"/>
        </w:numPr>
        <w:spacing w:after="129" w:line="267" w:lineRule="auto"/>
        <w:ind w:right="47" w:hanging="288"/>
        <w:rPr>
          <w:rFonts w:ascii="Times New Roman" w:hAnsi="Times New Roman" w:cs="Times New Roman"/>
          <w:sz w:val="24"/>
          <w:szCs w:val="24"/>
        </w:rPr>
      </w:pPr>
      <w:r w:rsidRPr="005B286B">
        <w:rPr>
          <w:rFonts w:ascii="Times New Roman" w:hAnsi="Times New Roman" w:cs="Times New Roman"/>
          <w:b/>
          <w:sz w:val="24"/>
          <w:szCs w:val="24"/>
        </w:rPr>
        <w:t xml:space="preserve">Potencjał techniczny </w:t>
      </w:r>
    </w:p>
    <w:p w:rsidR="00327477" w:rsidRPr="00490B94" w:rsidRDefault="00490B94" w:rsidP="000943D9">
      <w:pPr>
        <w:spacing w:after="0" w:line="259" w:lineRule="auto"/>
        <w:ind w:left="567" w:right="0" w:firstLine="0"/>
        <w:jc w:val="left"/>
        <w:rPr>
          <w:rFonts w:ascii="Times New Roman" w:hAnsi="Times New Roman" w:cs="Times New Roman"/>
          <w:color w:val="auto"/>
          <w:sz w:val="24"/>
          <w:szCs w:val="24"/>
        </w:rPr>
      </w:pPr>
      <w:r w:rsidRPr="00490B94">
        <w:rPr>
          <w:rFonts w:ascii="Times New Roman" w:hAnsi="Times New Roman" w:cs="Times New Roman"/>
          <w:color w:val="auto"/>
          <w:sz w:val="24"/>
          <w:szCs w:val="24"/>
        </w:rPr>
        <w:t xml:space="preserve">Zamawiający nie stawia wymagań w tym zakresie. Warunek zostanie spełniony poprzez złożenie oświadczenia o spełnieniu warunków udziału. </w:t>
      </w:r>
      <w:r w:rsidR="00366B7C" w:rsidRPr="00490B94">
        <w:rPr>
          <w:rFonts w:ascii="Times New Roman" w:hAnsi="Times New Roman" w:cs="Times New Roman"/>
          <w:b/>
          <w:color w:val="auto"/>
          <w:sz w:val="24"/>
          <w:szCs w:val="24"/>
        </w:rPr>
        <w:t xml:space="preserve"> </w:t>
      </w:r>
    </w:p>
    <w:p w:rsidR="00327477" w:rsidRPr="005B286B" w:rsidRDefault="00366B7C">
      <w:pPr>
        <w:spacing w:after="10"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Default="00366B7C">
      <w:pPr>
        <w:spacing w:line="267" w:lineRule="auto"/>
        <w:ind w:left="1071" w:right="47"/>
        <w:rPr>
          <w:rFonts w:ascii="Times New Roman" w:hAnsi="Times New Roman" w:cs="Times New Roman"/>
          <w:b/>
          <w:sz w:val="24"/>
          <w:szCs w:val="24"/>
        </w:rPr>
      </w:pPr>
      <w:r w:rsidRPr="005B286B">
        <w:rPr>
          <w:rFonts w:ascii="Times New Roman" w:hAnsi="Times New Roman" w:cs="Times New Roman"/>
          <w:b/>
          <w:sz w:val="24"/>
          <w:szCs w:val="24"/>
        </w:rPr>
        <w:t xml:space="preserve">c) Kadra techniczna  </w:t>
      </w:r>
    </w:p>
    <w:p w:rsidR="00490B94" w:rsidRPr="005B286B" w:rsidRDefault="00490B94" w:rsidP="000943D9">
      <w:pPr>
        <w:ind w:left="567" w:right="49" w:firstLine="0"/>
        <w:rPr>
          <w:rFonts w:ascii="Times New Roman" w:hAnsi="Times New Roman" w:cs="Times New Roman"/>
          <w:sz w:val="24"/>
          <w:szCs w:val="24"/>
        </w:rPr>
      </w:pPr>
      <w:r w:rsidRPr="005B286B">
        <w:rPr>
          <w:rFonts w:ascii="Times New Roman" w:hAnsi="Times New Roman" w:cs="Times New Roman"/>
          <w:sz w:val="24"/>
          <w:szCs w:val="24"/>
        </w:rPr>
        <w:t xml:space="preserve">Zamawiający nie stawia wymagań w tym zakresie. Warunek zostanie spełniony poprzez złożenie oświadczenia o spełnieniu warunków udziału. </w:t>
      </w:r>
    </w:p>
    <w:p w:rsidR="00490B94" w:rsidRPr="005B286B" w:rsidRDefault="00490B94" w:rsidP="000943D9">
      <w:pPr>
        <w:spacing w:line="267" w:lineRule="auto"/>
        <w:ind w:left="1071" w:right="47" w:hanging="360"/>
        <w:rPr>
          <w:rFonts w:ascii="Times New Roman" w:hAnsi="Times New Roman" w:cs="Times New Roman"/>
          <w:sz w:val="24"/>
          <w:szCs w:val="24"/>
        </w:rPr>
      </w:pPr>
    </w:p>
    <w:p w:rsidR="00327477" w:rsidRPr="005B286B" w:rsidRDefault="00366B7C" w:rsidP="004F6A9D">
      <w:pPr>
        <w:numPr>
          <w:ilvl w:val="0"/>
          <w:numId w:val="6"/>
        </w:numPr>
        <w:spacing w:after="128"/>
        <w:ind w:right="49"/>
        <w:rPr>
          <w:rFonts w:ascii="Times New Roman" w:hAnsi="Times New Roman" w:cs="Times New Roman"/>
          <w:sz w:val="24"/>
          <w:szCs w:val="24"/>
        </w:rPr>
      </w:pPr>
      <w:r w:rsidRPr="005B286B">
        <w:rPr>
          <w:rFonts w:ascii="Times New Roman" w:hAnsi="Times New Roman" w:cs="Times New Roman"/>
          <w:sz w:val="24"/>
          <w:szCs w:val="24"/>
        </w:rPr>
        <w:t xml:space="preserve">Wykonawca może w celu potwierdzenia spełnienia warunków udziału w postepowaniu w stosownych sytuacjach oraz w odniesieniu do konkretnego zamówienia, lub jego części, polegać na zdolnościach technicznych lub zawodowych lub sytuacji finansowej lub ekonomicznej innych podmiotów, niezależnie od charakteru prawnego łączącego go z nim stosunków prawnych. </w:t>
      </w:r>
    </w:p>
    <w:p w:rsidR="00327477" w:rsidRPr="005B286B" w:rsidRDefault="00366B7C" w:rsidP="004F6A9D">
      <w:pPr>
        <w:numPr>
          <w:ilvl w:val="0"/>
          <w:numId w:val="6"/>
        </w:numPr>
        <w:spacing w:after="124"/>
        <w:ind w:right="49"/>
        <w:rPr>
          <w:rFonts w:ascii="Times New Roman" w:hAnsi="Times New Roman" w:cs="Times New Roman"/>
          <w:sz w:val="24"/>
          <w:szCs w:val="24"/>
        </w:rPr>
      </w:pPr>
      <w:r w:rsidRPr="005B286B">
        <w:rPr>
          <w:rFonts w:ascii="Times New Roman" w:hAnsi="Times New Roman" w:cs="Times New Roman"/>
          <w:sz w:val="24"/>
          <w:szCs w:val="24"/>
        </w:rPr>
        <w:t xml:space="preserve">Wykonawca, który polega na zdolnościach lub sytuacji innych podmiotów, musi udowodnić zamawiającemu, że realizując zamówienie, będzie dysponował niezbędnymi zasobami tych podmiotów, w szczególności przedstawiając </w:t>
      </w:r>
      <w:r w:rsidRPr="005B286B">
        <w:rPr>
          <w:rFonts w:ascii="Times New Roman" w:hAnsi="Times New Roman" w:cs="Times New Roman"/>
          <w:b/>
          <w:sz w:val="24"/>
          <w:szCs w:val="24"/>
        </w:rPr>
        <w:t xml:space="preserve">zobowiązanie tych podmiotów do oddania mu do dyspozycji niezbędnych zasobów na potrzeby realizacji zamówienia. </w:t>
      </w:r>
    </w:p>
    <w:p w:rsidR="00327477" w:rsidRPr="005B286B" w:rsidRDefault="00366B7C">
      <w:pPr>
        <w:spacing w:after="123"/>
        <w:ind w:left="629" w:right="49"/>
        <w:rPr>
          <w:rFonts w:ascii="Times New Roman" w:hAnsi="Times New Roman" w:cs="Times New Roman"/>
          <w:sz w:val="24"/>
          <w:szCs w:val="24"/>
        </w:rPr>
      </w:pPr>
      <w:r w:rsidRPr="005B286B">
        <w:rPr>
          <w:rFonts w:ascii="Times New Roman" w:hAnsi="Times New Roman" w:cs="Times New Roman"/>
          <w:sz w:val="24"/>
          <w:szCs w:val="24"/>
        </w:rPr>
        <w:t xml:space="preserve">Z zobowiązania potwierdzającego udostepnienie zasobów przez inne podmioty musi bezspornie i jednoznacznie wynikać w szczególności: </w:t>
      </w:r>
    </w:p>
    <w:p w:rsidR="00327477" w:rsidRPr="005B286B" w:rsidRDefault="00366B7C" w:rsidP="00016DE2">
      <w:pPr>
        <w:numPr>
          <w:ilvl w:val="0"/>
          <w:numId w:val="25"/>
        </w:numPr>
        <w:spacing w:after="126"/>
        <w:ind w:right="49" w:hanging="269"/>
        <w:rPr>
          <w:rFonts w:ascii="Times New Roman" w:hAnsi="Times New Roman" w:cs="Times New Roman"/>
          <w:sz w:val="24"/>
          <w:szCs w:val="24"/>
        </w:rPr>
      </w:pPr>
      <w:r w:rsidRPr="005B286B">
        <w:rPr>
          <w:rFonts w:ascii="Times New Roman" w:hAnsi="Times New Roman" w:cs="Times New Roman"/>
          <w:sz w:val="24"/>
          <w:szCs w:val="24"/>
        </w:rPr>
        <w:t xml:space="preserve">zakres dostępnych wykonawcy zasobów innego podmiotu; </w:t>
      </w:r>
    </w:p>
    <w:p w:rsidR="00327477" w:rsidRPr="005B286B" w:rsidRDefault="00366B7C" w:rsidP="00016DE2">
      <w:pPr>
        <w:numPr>
          <w:ilvl w:val="0"/>
          <w:numId w:val="25"/>
        </w:numPr>
        <w:spacing w:after="123"/>
        <w:ind w:right="49" w:hanging="269"/>
        <w:rPr>
          <w:rFonts w:ascii="Times New Roman" w:hAnsi="Times New Roman" w:cs="Times New Roman"/>
          <w:sz w:val="24"/>
          <w:szCs w:val="24"/>
        </w:rPr>
      </w:pPr>
      <w:r w:rsidRPr="005B286B">
        <w:rPr>
          <w:rFonts w:ascii="Times New Roman" w:hAnsi="Times New Roman" w:cs="Times New Roman"/>
          <w:sz w:val="24"/>
          <w:szCs w:val="24"/>
        </w:rPr>
        <w:t xml:space="preserve">sposób wykorzystania zasobów innego podmiotu, przez wykonawcę, przy wykonywaniu zamówienia publicznego; </w:t>
      </w:r>
    </w:p>
    <w:p w:rsidR="00327477" w:rsidRPr="005B286B" w:rsidRDefault="00366B7C" w:rsidP="00016DE2">
      <w:pPr>
        <w:numPr>
          <w:ilvl w:val="0"/>
          <w:numId w:val="25"/>
        </w:numPr>
        <w:ind w:right="49" w:hanging="269"/>
        <w:rPr>
          <w:rFonts w:ascii="Times New Roman" w:hAnsi="Times New Roman" w:cs="Times New Roman"/>
          <w:sz w:val="24"/>
          <w:szCs w:val="24"/>
        </w:rPr>
      </w:pPr>
      <w:r w:rsidRPr="005B286B">
        <w:rPr>
          <w:rFonts w:ascii="Times New Roman" w:hAnsi="Times New Roman" w:cs="Times New Roman"/>
          <w:sz w:val="24"/>
          <w:szCs w:val="24"/>
        </w:rPr>
        <w:t xml:space="preserve">zakres i okres udziału innego podmiotu przy wykonywaniu zamówienia; </w:t>
      </w:r>
    </w:p>
    <w:p w:rsidR="00327477" w:rsidRPr="005B286B" w:rsidRDefault="00366B7C" w:rsidP="00016DE2">
      <w:pPr>
        <w:numPr>
          <w:ilvl w:val="0"/>
          <w:numId w:val="25"/>
        </w:numPr>
        <w:spacing w:after="123"/>
        <w:ind w:right="49" w:hanging="269"/>
        <w:rPr>
          <w:rFonts w:ascii="Times New Roman" w:hAnsi="Times New Roman" w:cs="Times New Roman"/>
          <w:sz w:val="24"/>
          <w:szCs w:val="24"/>
        </w:rPr>
      </w:pPr>
      <w:r w:rsidRPr="005B286B">
        <w:rPr>
          <w:rFonts w:ascii="Times New Roman" w:hAnsi="Times New Roman" w:cs="Times New Roman"/>
          <w:sz w:val="24"/>
          <w:szCs w:val="24"/>
        </w:rPr>
        <w:t>czy podmiot, na zdolnościach którego wykonawca polega w odniesieniu do warunków udziału w postepowaniu dotyczących wykształcenia, kwalifikacji zawodowych lub doświadczenia, zrealizuje roboty budowlane lub usługi, których wskazane zdolności dotyczą.</w:t>
      </w:r>
      <w:r w:rsidRPr="005B286B">
        <w:rPr>
          <w:rFonts w:ascii="Times New Roman" w:hAnsi="Times New Roman" w:cs="Times New Roman"/>
          <w:b/>
          <w:sz w:val="24"/>
          <w:szCs w:val="24"/>
        </w:rPr>
        <w:t xml:space="preserve"> </w:t>
      </w:r>
    </w:p>
    <w:p w:rsidR="00327477" w:rsidRPr="005B286B" w:rsidRDefault="00366B7C" w:rsidP="004F6A9D">
      <w:pPr>
        <w:numPr>
          <w:ilvl w:val="0"/>
          <w:numId w:val="7"/>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oceni, czy udostępniane wykonawcy przez inne podmioty zdolności techniczne lub zawodowe lub sytuacja finansowa lub ekonomiczna, pozwalają na wykonanie przez wykonawcę spełniania warunków udziału w postępowaniu oraz bada, czy nie zachodzą wobec tego podmiotu podstawy wykluczenia, o których mowa w art. 24 ust. 1 pkt 13-23 i </w:t>
      </w:r>
      <w:r w:rsidR="008D7BDF">
        <w:rPr>
          <w:rFonts w:ascii="Times New Roman" w:hAnsi="Times New Roman" w:cs="Times New Roman"/>
          <w:sz w:val="24"/>
          <w:szCs w:val="24"/>
        </w:rPr>
        <w:t xml:space="preserve">ust. </w:t>
      </w:r>
    </w:p>
    <w:p w:rsidR="00327477" w:rsidRPr="005B286B" w:rsidRDefault="00366B7C" w:rsidP="004F6A9D">
      <w:pPr>
        <w:numPr>
          <w:ilvl w:val="0"/>
          <w:numId w:val="7"/>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W odniesieniu do warunków dotyczących wykształcenia, kwalifikacji zawodowych lub doświadczenia, wykonawcy mogą polegać na zdolnościach innych podmiotów, jeśli podmioty te zrealizują roboty budowlane lub usługi, do realizacji których te zdolności są wymagane. </w:t>
      </w:r>
    </w:p>
    <w:p w:rsidR="00327477" w:rsidRPr="005B286B" w:rsidRDefault="00366B7C" w:rsidP="004F6A9D">
      <w:pPr>
        <w:numPr>
          <w:ilvl w:val="0"/>
          <w:numId w:val="7"/>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Wykonawca, który polega na sytuacji finansowej lub ekonomicznej innych podmiotów, odpowiada solidarnie z podmiotem, który zobowiązał się do udostepnienia zasobów, za szkodę poniesioną przez zamawiającego powstała wskutek nieudostępnienia chyba że za nieudostępnienie zasobów nie ponosi winy. </w:t>
      </w:r>
    </w:p>
    <w:p w:rsidR="00327477" w:rsidRPr="005B286B" w:rsidRDefault="00366B7C" w:rsidP="004F6A9D">
      <w:pPr>
        <w:numPr>
          <w:ilvl w:val="0"/>
          <w:numId w:val="7"/>
        </w:numPr>
        <w:spacing w:after="123"/>
        <w:ind w:right="49"/>
        <w:rPr>
          <w:rFonts w:ascii="Times New Roman" w:hAnsi="Times New Roman" w:cs="Times New Roman"/>
          <w:sz w:val="24"/>
          <w:szCs w:val="24"/>
        </w:rPr>
      </w:pPr>
      <w:r w:rsidRPr="005B286B">
        <w:rPr>
          <w:rFonts w:ascii="Times New Roman" w:hAnsi="Times New Roman" w:cs="Times New Roman"/>
          <w:sz w:val="24"/>
          <w:szCs w:val="24"/>
        </w:rPr>
        <w:lastRenderedPageBreak/>
        <w:t xml:space="preserve">Wykonawcy mogą wspólnie ubiegać się o udzielenie zamówienia i w takim przypadku ustanawiają pełnomocnika do reprezentowania ich w postępowaniu o udzielenie zamówienia albo reprezentowania w postępowaniu i zawarciu umowy w sprawie zamówienia publicznego. </w:t>
      </w:r>
    </w:p>
    <w:p w:rsidR="00327477" w:rsidRPr="005B286B" w:rsidRDefault="00366B7C">
      <w:pPr>
        <w:pStyle w:val="Nagwek2"/>
        <w:spacing w:after="129" w:line="267" w:lineRule="auto"/>
        <w:ind w:left="644" w:right="44"/>
        <w:jc w:val="both"/>
        <w:rPr>
          <w:rFonts w:ascii="Times New Roman" w:hAnsi="Times New Roman" w:cs="Times New Roman"/>
          <w:sz w:val="24"/>
          <w:szCs w:val="24"/>
        </w:rPr>
      </w:pPr>
      <w:r w:rsidRPr="005B286B">
        <w:rPr>
          <w:rFonts w:ascii="Times New Roman" w:hAnsi="Times New Roman" w:cs="Times New Roman"/>
          <w:sz w:val="24"/>
          <w:szCs w:val="24"/>
          <w:u w:val="single" w:color="000000"/>
        </w:rPr>
        <w:t>9. Opis sposobu dokonywania oceny spełniania warunków udziału w postępowaniu</w:t>
      </w:r>
      <w:r w:rsidRPr="005B286B">
        <w:rPr>
          <w:rFonts w:ascii="Times New Roman" w:hAnsi="Times New Roman" w:cs="Times New Roman"/>
          <w:sz w:val="24"/>
          <w:szCs w:val="24"/>
        </w:rPr>
        <w:t xml:space="preserve"> </w:t>
      </w:r>
    </w:p>
    <w:p w:rsidR="00327477" w:rsidRPr="005B286B" w:rsidRDefault="008D7BDF">
      <w:pPr>
        <w:spacing w:after="126"/>
        <w:ind w:left="629" w:right="49"/>
        <w:rPr>
          <w:rFonts w:ascii="Times New Roman" w:hAnsi="Times New Roman" w:cs="Times New Roman"/>
          <w:sz w:val="24"/>
          <w:szCs w:val="24"/>
        </w:rPr>
      </w:pPr>
      <w:r>
        <w:rPr>
          <w:rFonts w:ascii="Times New Roman" w:hAnsi="Times New Roman" w:cs="Times New Roman"/>
          <w:sz w:val="24"/>
          <w:szCs w:val="24"/>
        </w:rPr>
        <w:t xml:space="preserve">1) </w:t>
      </w:r>
      <w:r w:rsidR="00366B7C" w:rsidRPr="005B286B">
        <w:rPr>
          <w:rFonts w:ascii="Times New Roman" w:hAnsi="Times New Roman" w:cs="Times New Roman"/>
          <w:sz w:val="24"/>
          <w:szCs w:val="24"/>
        </w:rPr>
        <w:t xml:space="preserve"> Ocena spełniania warunków udziału w postepowaniu odbywa się dwuetapowo. </w:t>
      </w:r>
    </w:p>
    <w:p w:rsidR="00327477" w:rsidRPr="005B286B" w:rsidRDefault="00366B7C" w:rsidP="004F6A9D">
      <w:pPr>
        <w:numPr>
          <w:ilvl w:val="0"/>
          <w:numId w:val="8"/>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Etap I – Ocena wstępna, której poddawani są wszyscy Wykonawcy odbędzie się na podstawie informacji zawartych w „Oświadczeniu o spełnieniu warunków udziału i nie podleganiu wykluczeniu” zwanego dalej Oświadczeniem – </w:t>
      </w:r>
      <w:r w:rsidRPr="005B286B">
        <w:rPr>
          <w:rFonts w:ascii="Times New Roman" w:hAnsi="Times New Roman" w:cs="Times New Roman"/>
          <w:b/>
          <w:sz w:val="24"/>
          <w:szCs w:val="24"/>
        </w:rPr>
        <w:t xml:space="preserve">Załącznik nr </w:t>
      </w:r>
      <w:r w:rsidR="003277B3">
        <w:rPr>
          <w:rFonts w:ascii="Times New Roman" w:hAnsi="Times New Roman" w:cs="Times New Roman"/>
          <w:b/>
          <w:sz w:val="24"/>
          <w:szCs w:val="24"/>
        </w:rPr>
        <w:t>2</w:t>
      </w:r>
      <w:r w:rsidRPr="005B286B">
        <w:rPr>
          <w:rFonts w:ascii="Times New Roman" w:hAnsi="Times New Roman" w:cs="Times New Roman"/>
          <w:b/>
          <w:sz w:val="24"/>
          <w:szCs w:val="24"/>
        </w:rPr>
        <w:t xml:space="preserve"> do SIWZ </w:t>
      </w:r>
      <w:r w:rsidR="003277B3">
        <w:rPr>
          <w:rFonts w:ascii="Times New Roman" w:hAnsi="Times New Roman" w:cs="Times New Roman"/>
          <w:b/>
          <w:sz w:val="24"/>
          <w:szCs w:val="24"/>
        </w:rPr>
        <w:t>oraz wzorem oferty wg załącznika Nr 1 do SIWZ</w:t>
      </w:r>
      <w:r w:rsidR="009B3816">
        <w:rPr>
          <w:rFonts w:ascii="Times New Roman" w:hAnsi="Times New Roman" w:cs="Times New Roman"/>
          <w:b/>
          <w:sz w:val="24"/>
          <w:szCs w:val="24"/>
        </w:rPr>
        <w:t>.</w:t>
      </w:r>
    </w:p>
    <w:p w:rsidR="00327477" w:rsidRPr="005B286B" w:rsidRDefault="00366B7C" w:rsidP="004F6A9D">
      <w:pPr>
        <w:numPr>
          <w:ilvl w:val="0"/>
          <w:numId w:val="8"/>
        </w:numPr>
        <w:spacing w:after="126" w:line="267" w:lineRule="auto"/>
        <w:ind w:right="49"/>
        <w:rPr>
          <w:rFonts w:ascii="Times New Roman" w:hAnsi="Times New Roman" w:cs="Times New Roman"/>
          <w:sz w:val="24"/>
          <w:szCs w:val="24"/>
        </w:rPr>
      </w:pPr>
      <w:r w:rsidRPr="005B286B">
        <w:rPr>
          <w:rFonts w:ascii="Times New Roman" w:hAnsi="Times New Roman" w:cs="Times New Roman"/>
          <w:sz w:val="24"/>
          <w:szCs w:val="24"/>
        </w:rPr>
        <w:t xml:space="preserve">Etap II – Ostateczne potwierdzenie spełnienia warunków udziału w postępowaniu zostanie dokonane na podstawie dokumentów to potwierdzających. </w:t>
      </w:r>
      <w:r w:rsidRPr="005B286B">
        <w:rPr>
          <w:rFonts w:ascii="Times New Roman" w:hAnsi="Times New Roman" w:cs="Times New Roman"/>
          <w:b/>
          <w:sz w:val="24"/>
          <w:szCs w:val="24"/>
        </w:rPr>
        <w:t xml:space="preserve">Ocenie na tym etapie podlegać będzie wyłącznie Wykonawca, którego oferta zostanie uznana za najkorzystniejszą spośród tych, które nie zostaną odrzucone po analizie Oświadczenia. </w:t>
      </w:r>
    </w:p>
    <w:p w:rsidR="00327477" w:rsidRPr="005B286B" w:rsidRDefault="008D7BDF">
      <w:pPr>
        <w:spacing w:after="123"/>
        <w:ind w:left="629" w:right="49"/>
        <w:rPr>
          <w:rFonts w:ascii="Times New Roman" w:hAnsi="Times New Roman" w:cs="Times New Roman"/>
          <w:sz w:val="24"/>
          <w:szCs w:val="24"/>
        </w:rPr>
      </w:pPr>
      <w:r>
        <w:rPr>
          <w:rFonts w:ascii="Times New Roman" w:hAnsi="Times New Roman" w:cs="Times New Roman"/>
          <w:sz w:val="24"/>
          <w:szCs w:val="24"/>
        </w:rPr>
        <w:t xml:space="preserve">2) </w:t>
      </w:r>
      <w:r w:rsidR="00366B7C" w:rsidRPr="005B286B">
        <w:rPr>
          <w:rFonts w:ascii="Times New Roman" w:hAnsi="Times New Roman" w:cs="Times New Roman"/>
          <w:sz w:val="24"/>
          <w:szCs w:val="24"/>
        </w:rPr>
        <w:t xml:space="preserve"> Jeżeli Wykonawca nie złożył Oświadczenia, lub innych dokumentów niezbędnych do przeprowadzenia postępowania lub złożone Oświadczenie lub inne dokumenty są niekompletne, zawierają błędy lub budzą wskazane przez Zamawiającego wątpliwości, Zamawiający wzywa do ich złożenia, uzupełnienia, poprawienia w terminie przez siebie wskazanym, chyba że mimo ich złożenia oferta wykonawcy podlega odrzuceniu albo konieczne byłoby unieważnienie postepowania. </w:t>
      </w:r>
    </w:p>
    <w:p w:rsidR="00327477" w:rsidRPr="005B286B" w:rsidRDefault="00366B7C">
      <w:pPr>
        <w:spacing w:after="13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6" w:line="267" w:lineRule="auto"/>
        <w:ind w:left="326" w:right="44"/>
        <w:rPr>
          <w:rFonts w:ascii="Times New Roman" w:hAnsi="Times New Roman" w:cs="Times New Roman"/>
          <w:sz w:val="24"/>
          <w:szCs w:val="24"/>
        </w:rPr>
      </w:pPr>
      <w:r w:rsidRPr="005B286B">
        <w:rPr>
          <w:rFonts w:ascii="Times New Roman" w:hAnsi="Times New Roman" w:cs="Times New Roman"/>
          <w:b/>
          <w:sz w:val="24"/>
          <w:szCs w:val="24"/>
        </w:rPr>
        <w:t>VI.</w:t>
      </w:r>
      <w:r w:rsidRPr="005B286B">
        <w:rPr>
          <w:rFonts w:ascii="Times New Roman" w:eastAsia="Arial" w:hAnsi="Times New Roman" w:cs="Times New Roman"/>
          <w:b/>
          <w:sz w:val="24"/>
          <w:szCs w:val="24"/>
        </w:rPr>
        <w:t xml:space="preserve"> </w:t>
      </w:r>
      <w:r w:rsidRPr="005B286B">
        <w:rPr>
          <w:rFonts w:ascii="Times New Roman" w:hAnsi="Times New Roman" w:cs="Times New Roman"/>
          <w:b/>
          <w:sz w:val="24"/>
          <w:szCs w:val="24"/>
          <w:u w:val="single" w:color="000000"/>
        </w:rPr>
        <w:t>PODSTAWY WYKLUCZENIA:</w:t>
      </w:r>
      <w:r w:rsidRPr="005B286B">
        <w:rPr>
          <w:rFonts w:ascii="Times New Roman" w:hAnsi="Times New Roman" w:cs="Times New Roman"/>
          <w:b/>
          <w:sz w:val="24"/>
          <w:szCs w:val="24"/>
        </w:rPr>
        <w:t xml:space="preserve"> </w:t>
      </w:r>
    </w:p>
    <w:p w:rsidR="00327477" w:rsidRPr="005B286B" w:rsidRDefault="00366B7C">
      <w:pPr>
        <w:spacing w:after="10" w:line="259" w:lineRule="auto"/>
        <w:ind w:left="816"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2"/>
        <w:spacing w:after="6" w:line="267" w:lineRule="auto"/>
        <w:ind w:left="644" w:right="44"/>
        <w:jc w:val="both"/>
        <w:rPr>
          <w:rFonts w:ascii="Times New Roman" w:hAnsi="Times New Roman" w:cs="Times New Roman"/>
          <w:sz w:val="24"/>
          <w:szCs w:val="24"/>
        </w:rPr>
      </w:pPr>
      <w:r w:rsidRPr="005B286B">
        <w:rPr>
          <w:rFonts w:ascii="Times New Roman" w:hAnsi="Times New Roman" w:cs="Times New Roman"/>
          <w:sz w:val="24"/>
          <w:szCs w:val="24"/>
          <w:u w:val="single" w:color="000000"/>
        </w:rPr>
        <w:t>1. O których mowa w art. 24 ust. 1</w:t>
      </w:r>
      <w:r w:rsidRPr="005B286B">
        <w:rPr>
          <w:rFonts w:ascii="Times New Roman" w:hAnsi="Times New Roman" w:cs="Times New Roman"/>
          <w:sz w:val="24"/>
          <w:szCs w:val="24"/>
        </w:rPr>
        <w:t xml:space="preserve"> </w:t>
      </w:r>
    </w:p>
    <w:p w:rsidR="00327477" w:rsidRPr="005B286B" w:rsidRDefault="00366B7C">
      <w:pPr>
        <w:spacing w:line="267" w:lineRule="auto"/>
        <w:ind w:left="826" w:right="47"/>
        <w:rPr>
          <w:rFonts w:ascii="Times New Roman" w:hAnsi="Times New Roman" w:cs="Times New Roman"/>
          <w:sz w:val="24"/>
          <w:szCs w:val="24"/>
        </w:rPr>
      </w:pPr>
      <w:r w:rsidRPr="005B286B">
        <w:rPr>
          <w:rFonts w:ascii="Times New Roman" w:hAnsi="Times New Roman" w:cs="Times New Roman"/>
          <w:b/>
          <w:sz w:val="24"/>
          <w:szCs w:val="24"/>
        </w:rPr>
        <w:t xml:space="preserve">Z postępowania o udzielenie zamówienia wyklucza się: </w:t>
      </w:r>
    </w:p>
    <w:p w:rsidR="00327477" w:rsidRPr="005B286B" w:rsidRDefault="00366B7C">
      <w:pPr>
        <w:spacing w:after="10" w:line="259" w:lineRule="auto"/>
        <w:ind w:left="816"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E434B8" w:rsidRDefault="00366B7C" w:rsidP="00E434B8">
      <w:pPr>
        <w:numPr>
          <w:ilvl w:val="0"/>
          <w:numId w:val="9"/>
        </w:numPr>
        <w:spacing w:after="15" w:line="259" w:lineRule="auto"/>
        <w:ind w:left="1276" w:right="0" w:hanging="425"/>
        <w:jc w:val="left"/>
        <w:rPr>
          <w:rFonts w:ascii="Times New Roman" w:hAnsi="Times New Roman" w:cs="Times New Roman"/>
          <w:sz w:val="24"/>
          <w:szCs w:val="24"/>
        </w:rPr>
      </w:pPr>
      <w:r w:rsidRPr="00E434B8">
        <w:rPr>
          <w:rFonts w:ascii="Times New Roman" w:hAnsi="Times New Roman" w:cs="Times New Roman"/>
          <w:sz w:val="24"/>
          <w:szCs w:val="24"/>
        </w:rPr>
        <w:t xml:space="preserve">Wykonawcę, który nie wykazał spełnienia warunków udziału w postępowaniu lub nie został zaproszony do złożenia ofert lub nie wykazał braku podstaw wykluczenia,  </w:t>
      </w:r>
    </w:p>
    <w:p w:rsidR="00327477" w:rsidRPr="005B286B" w:rsidRDefault="00E434B8" w:rsidP="00E434B8">
      <w:pPr>
        <w:numPr>
          <w:ilvl w:val="0"/>
          <w:numId w:val="9"/>
        </w:numPr>
        <w:spacing w:after="4" w:line="249" w:lineRule="auto"/>
        <w:ind w:left="1276" w:right="345" w:hanging="425"/>
        <w:rPr>
          <w:rFonts w:ascii="Times New Roman" w:hAnsi="Times New Roman" w:cs="Times New Roman"/>
          <w:sz w:val="24"/>
          <w:szCs w:val="24"/>
        </w:rPr>
      </w:pPr>
      <w:r>
        <w:rPr>
          <w:rFonts w:ascii="Times New Roman" w:hAnsi="Times New Roman" w:cs="Times New Roman"/>
          <w:sz w:val="24"/>
          <w:szCs w:val="24"/>
        </w:rPr>
        <w:t>W</w:t>
      </w:r>
      <w:r w:rsidR="00366B7C" w:rsidRPr="005B286B">
        <w:rPr>
          <w:rFonts w:ascii="Times New Roman" w:hAnsi="Times New Roman" w:cs="Times New Roman"/>
          <w:sz w:val="24"/>
          <w:szCs w:val="24"/>
        </w:rPr>
        <w:t xml:space="preserve">ykonawcę, będącego osoba fizyczną, którego prawomocnie skazano za przestępstwo: </w:t>
      </w:r>
    </w:p>
    <w:p w:rsidR="00327477" w:rsidRPr="00910DED" w:rsidRDefault="006260BC" w:rsidP="004F6A9D">
      <w:pPr>
        <w:numPr>
          <w:ilvl w:val="1"/>
          <w:numId w:val="9"/>
        </w:numPr>
        <w:ind w:right="49"/>
        <w:rPr>
          <w:rFonts w:ascii="Times New Roman" w:hAnsi="Times New Roman" w:cs="Times New Roman"/>
          <w:sz w:val="24"/>
          <w:szCs w:val="24"/>
        </w:rPr>
      </w:pPr>
      <w:r>
        <w:rPr>
          <w:rFonts w:ascii="Times New Roman" w:hAnsi="Times New Roman" w:cs="Times New Roman"/>
          <w:sz w:val="24"/>
          <w:szCs w:val="24"/>
        </w:rPr>
        <w:t xml:space="preserve"> </w:t>
      </w:r>
      <w:r w:rsidR="00366B7C" w:rsidRPr="00910DED">
        <w:rPr>
          <w:rFonts w:ascii="Times New Roman" w:hAnsi="Times New Roman" w:cs="Times New Roman"/>
          <w:sz w:val="24"/>
          <w:szCs w:val="24"/>
        </w:rPr>
        <w:t>o którym mowa w art. 165a, art. 181-188, art. 189a, art. 218-221, art. 228-230a, art. 250a, art. 258 lub art. 270-309 ustawy z dnia 6 czerwca 1997 r. – Kodeks karny (Dz. U. poz. 553, z późn. zm.) lub art. 46 lub art. 48 ustawy z dnia 25 czerwca 2010 r. o sporcie (Dz. U. z 2016 r. poz</w:t>
      </w:r>
      <w:r w:rsidR="00910DED" w:rsidRPr="00910DED">
        <w:rPr>
          <w:rFonts w:ascii="Times New Roman" w:hAnsi="Times New Roman" w:cs="Times New Roman"/>
          <w:sz w:val="24"/>
          <w:szCs w:val="24"/>
        </w:rPr>
        <w:t>.</w:t>
      </w:r>
      <w:r w:rsidR="00366B7C" w:rsidRPr="00910DED">
        <w:rPr>
          <w:rFonts w:ascii="Times New Roman" w:hAnsi="Times New Roman" w:cs="Times New Roman"/>
          <w:sz w:val="24"/>
          <w:szCs w:val="24"/>
        </w:rPr>
        <w:t xml:space="preserve"> 176), </w:t>
      </w:r>
    </w:p>
    <w:p w:rsidR="00910DED" w:rsidRDefault="006260BC" w:rsidP="004F6A9D">
      <w:pPr>
        <w:numPr>
          <w:ilvl w:val="1"/>
          <w:numId w:val="9"/>
        </w:numPr>
        <w:ind w:right="49"/>
        <w:rPr>
          <w:rFonts w:ascii="Times New Roman" w:hAnsi="Times New Roman" w:cs="Times New Roman"/>
          <w:sz w:val="24"/>
          <w:szCs w:val="24"/>
        </w:rPr>
      </w:pPr>
      <w:r>
        <w:rPr>
          <w:rFonts w:ascii="Times New Roman" w:hAnsi="Times New Roman" w:cs="Times New Roman"/>
          <w:sz w:val="24"/>
          <w:szCs w:val="24"/>
        </w:rPr>
        <w:t xml:space="preserve"> </w:t>
      </w:r>
      <w:r w:rsidR="00366B7C" w:rsidRPr="005B286B">
        <w:rPr>
          <w:rFonts w:ascii="Times New Roman" w:hAnsi="Times New Roman" w:cs="Times New Roman"/>
          <w:sz w:val="24"/>
          <w:szCs w:val="24"/>
        </w:rPr>
        <w:t xml:space="preserve">o charakterze terrorystycznym, o którym mowa w art. 115 §20 ustawy z dnia 6 czerwca 1997 r. – Kodeks karny, </w:t>
      </w:r>
    </w:p>
    <w:p w:rsidR="00327477" w:rsidRPr="005B286B" w:rsidRDefault="00366B7C" w:rsidP="004F6A9D">
      <w:pPr>
        <w:numPr>
          <w:ilvl w:val="1"/>
          <w:numId w:val="9"/>
        </w:numPr>
        <w:ind w:right="49"/>
        <w:rPr>
          <w:rFonts w:ascii="Times New Roman" w:hAnsi="Times New Roman" w:cs="Times New Roman"/>
          <w:sz w:val="24"/>
          <w:szCs w:val="24"/>
        </w:rPr>
      </w:pPr>
      <w:r w:rsidRPr="005B286B">
        <w:rPr>
          <w:rFonts w:ascii="Times New Roman" w:hAnsi="Times New Roman" w:cs="Times New Roman"/>
          <w:sz w:val="24"/>
          <w:szCs w:val="24"/>
        </w:rPr>
        <w:t xml:space="preserve"> skarbowe, </w:t>
      </w:r>
    </w:p>
    <w:p w:rsidR="00327477" w:rsidRPr="005B286B" w:rsidRDefault="00366B7C" w:rsidP="00E434B8">
      <w:pPr>
        <w:ind w:left="1210" w:right="49"/>
        <w:rPr>
          <w:rFonts w:ascii="Times New Roman" w:hAnsi="Times New Roman" w:cs="Times New Roman"/>
          <w:sz w:val="24"/>
          <w:szCs w:val="24"/>
        </w:rPr>
      </w:pPr>
      <w:r w:rsidRPr="005B286B">
        <w:rPr>
          <w:rFonts w:ascii="Times New Roman" w:hAnsi="Times New Roman" w:cs="Times New Roman"/>
          <w:sz w:val="24"/>
          <w:szCs w:val="24"/>
        </w:rPr>
        <w:t xml:space="preserve">d) o którym mowa w art. 9 lub art. 10 ustawy z dnia 15 czerwca 2012 r. o skutkach powierzania wykonywania pracy cudzoziemcom przebywającym wbrew przepisom na terytorium Rzeczypospolitej Polskiej (Dz. U. poz. 769); </w:t>
      </w:r>
    </w:p>
    <w:p w:rsidR="00327477" w:rsidRPr="005B286B" w:rsidRDefault="00366B7C" w:rsidP="004F6A9D">
      <w:pPr>
        <w:numPr>
          <w:ilvl w:val="0"/>
          <w:numId w:val="10"/>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pkt.13; </w:t>
      </w:r>
    </w:p>
    <w:p w:rsidR="00327477" w:rsidRPr="005B286B" w:rsidRDefault="00366B7C" w:rsidP="004F6A9D">
      <w:pPr>
        <w:numPr>
          <w:ilvl w:val="0"/>
          <w:numId w:val="10"/>
        </w:numPr>
        <w:ind w:right="49" w:hanging="283"/>
        <w:rPr>
          <w:rFonts w:ascii="Times New Roman" w:hAnsi="Times New Roman" w:cs="Times New Roman"/>
          <w:sz w:val="24"/>
          <w:szCs w:val="24"/>
        </w:rPr>
      </w:pPr>
      <w:r w:rsidRPr="005B286B">
        <w:rPr>
          <w:rFonts w:ascii="Times New Roman" w:hAnsi="Times New Roman" w:cs="Times New Roman"/>
          <w:sz w:val="24"/>
          <w:szCs w:val="24"/>
        </w:rPr>
        <w:lastRenderedPageBreak/>
        <w:t xml:space="preserve">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 </w:t>
      </w:r>
    </w:p>
    <w:p w:rsidR="00327477" w:rsidRPr="005B286B" w:rsidRDefault="00366B7C" w:rsidP="004F6A9D">
      <w:pPr>
        <w:numPr>
          <w:ilvl w:val="0"/>
          <w:numId w:val="10"/>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w wyniku zamierzonego działania lub rażącego niedbalstwa wprowadził zamawiającego w błąd przy przedstawieniu informacji, że nie podlega wykluczeniu, spełnia warunki udziału w postepowaniu lub obiektywne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i niedyskryminacyjne kryteria, zwane dalej „kryteriami selekcji” , lub który zataił te informacje lub nie jest w stanie przedstawić wymaganych dokumentów; </w:t>
      </w:r>
    </w:p>
    <w:p w:rsidR="00327477" w:rsidRPr="005B286B" w:rsidRDefault="00366B7C" w:rsidP="004F6A9D">
      <w:pPr>
        <w:numPr>
          <w:ilvl w:val="0"/>
          <w:numId w:val="10"/>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w wyniku lekkomyślności lub niedbalstwa przedstawił informacje wprowadzające w błąd zamawiającego, mogące mieć istotny wpływ na decyzje podejmowane przez zamawiającego w postepowaniu o udzielenie zamówienia; </w:t>
      </w:r>
    </w:p>
    <w:p w:rsidR="00327477" w:rsidRPr="005B286B" w:rsidRDefault="00366B7C" w:rsidP="004F6A9D">
      <w:pPr>
        <w:numPr>
          <w:ilvl w:val="0"/>
          <w:numId w:val="10"/>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bezprawnie wpływał lub próbował wpłynąć na czynności zamawiającego lub pozyskać informacje poufne, mogące dać mu przewagę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w post</w:t>
      </w:r>
      <w:r w:rsidR="00A54850">
        <w:rPr>
          <w:rFonts w:ascii="Times New Roman" w:hAnsi="Times New Roman" w:cs="Times New Roman"/>
          <w:sz w:val="24"/>
          <w:szCs w:val="24"/>
        </w:rPr>
        <w:t>ę</w:t>
      </w:r>
      <w:r w:rsidRPr="005B286B">
        <w:rPr>
          <w:rFonts w:ascii="Times New Roman" w:hAnsi="Times New Roman" w:cs="Times New Roman"/>
          <w:sz w:val="24"/>
          <w:szCs w:val="24"/>
        </w:rPr>
        <w:t xml:space="preserve">powaniu o udzielenie zamówienia; </w:t>
      </w:r>
    </w:p>
    <w:p w:rsidR="00327477" w:rsidRPr="005B286B" w:rsidRDefault="00366B7C" w:rsidP="004F6A9D">
      <w:pPr>
        <w:numPr>
          <w:ilvl w:val="0"/>
          <w:numId w:val="10"/>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brał udział w przygotowaniu postępowania o udzielenie zamówienia lub którego pracownik, a także osoba wykonująca pracę na podstawie umowy zlecenia,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o dzieło, agencyjnej lub innej umowy o świadczenie usług, brał udział w przygotowaniu takiego postepowania, chyba że spowodowane tym zakłócenie konkurencji może być wyeliminowane w inny sposób niż przez wykluczenie wykonawcy z udziału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w post</w:t>
      </w:r>
      <w:r w:rsidR="00A54850">
        <w:rPr>
          <w:rFonts w:ascii="Times New Roman" w:hAnsi="Times New Roman" w:cs="Times New Roman"/>
          <w:sz w:val="24"/>
          <w:szCs w:val="24"/>
        </w:rPr>
        <w:t>ę</w:t>
      </w:r>
      <w:r w:rsidRPr="005B286B">
        <w:rPr>
          <w:rFonts w:ascii="Times New Roman" w:hAnsi="Times New Roman" w:cs="Times New Roman"/>
          <w:sz w:val="24"/>
          <w:szCs w:val="24"/>
        </w:rPr>
        <w:t xml:space="preserve">powaniu; </w:t>
      </w:r>
    </w:p>
    <w:p w:rsidR="00327477" w:rsidRPr="005B286B" w:rsidRDefault="00366B7C" w:rsidP="004F6A9D">
      <w:pPr>
        <w:numPr>
          <w:ilvl w:val="0"/>
          <w:numId w:val="10"/>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z innymi wykonawcami zawarł porozumienie mające na celu zakłócenie konkurencji miedzy wykonawcami w postepowaniu o udzielenie zamówienia, co zamawiający jest w stanie wykazać za pomocą stosownych środków dowodowych; </w:t>
      </w:r>
    </w:p>
    <w:p w:rsidR="00327477" w:rsidRPr="005B286B" w:rsidRDefault="00366B7C" w:rsidP="004F6A9D">
      <w:pPr>
        <w:numPr>
          <w:ilvl w:val="0"/>
          <w:numId w:val="10"/>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będącego podmiotem zbiorowym, wobec którego sąd orzekł zakaz ubiegania się o zamówienia publiczne na podstawie ustawy z dnia 28 października 2002 r. o odpowiedzialności podmiotów zbiorowych za czyny zabronione pod groźbą kary </w:t>
      </w:r>
      <w:r w:rsidR="00E434B8">
        <w:rPr>
          <w:rFonts w:ascii="Times New Roman" w:hAnsi="Times New Roman" w:cs="Times New Roman"/>
          <w:sz w:val="24"/>
          <w:szCs w:val="24"/>
        </w:rPr>
        <w:t xml:space="preserve"> </w:t>
      </w:r>
      <w:r w:rsidRPr="005B286B">
        <w:rPr>
          <w:rFonts w:ascii="Times New Roman" w:hAnsi="Times New Roman" w:cs="Times New Roman"/>
          <w:sz w:val="24"/>
          <w:szCs w:val="24"/>
        </w:rPr>
        <w:t xml:space="preserve">(Dz. U. z 2015 r. poz. 1212, 1844i 1855 oraz z 2016 r. poz. 437 i 544); </w:t>
      </w:r>
    </w:p>
    <w:p w:rsidR="00327477" w:rsidRPr="005B286B" w:rsidRDefault="00366B7C" w:rsidP="004F6A9D">
      <w:pPr>
        <w:numPr>
          <w:ilvl w:val="0"/>
          <w:numId w:val="10"/>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wobec którego orzeczono tytułem środka zapobiegawczego zakaz ubiegania się o zamówienie publiczne; </w:t>
      </w:r>
    </w:p>
    <w:p w:rsidR="00327477" w:rsidRPr="005B286B" w:rsidRDefault="00366B7C" w:rsidP="004F6A9D">
      <w:pPr>
        <w:numPr>
          <w:ilvl w:val="0"/>
          <w:numId w:val="10"/>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wykonawców, którzy należąc do tej samej grupy kapitałowej, w rozumieniu ustawy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z dnia 16 lutego 2007 r. o ochronie konkurencji i konsumentów (Dz. U. z 2015 r. poz. 184, 1618 i 1634), złożyli odrębne oferty, oferty częściowe lub wnioski o dopuszczenie do udziału w postepowaniu, chyba że wykażą, że istniejące między nimi powiązania nie prowadzą do zakłócenia konkurencji w postepowaniu o udzielenie zamówienia. </w:t>
      </w:r>
    </w:p>
    <w:p w:rsidR="00327477" w:rsidRPr="005B286B" w:rsidRDefault="00327477">
      <w:pPr>
        <w:spacing w:after="10" w:line="259" w:lineRule="auto"/>
        <w:ind w:left="634" w:right="0" w:firstLine="0"/>
        <w:jc w:val="left"/>
        <w:rPr>
          <w:rFonts w:ascii="Times New Roman" w:hAnsi="Times New Roman" w:cs="Times New Roman"/>
          <w:sz w:val="24"/>
          <w:szCs w:val="24"/>
        </w:rPr>
      </w:pPr>
    </w:p>
    <w:p w:rsidR="00327477" w:rsidRPr="005B286B" w:rsidRDefault="00366B7C" w:rsidP="004F6A9D">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Wykluczenie wykonawcy następuje: </w:t>
      </w:r>
    </w:p>
    <w:p w:rsidR="00327477" w:rsidRPr="005B286B" w:rsidRDefault="00366B7C" w:rsidP="004F6A9D">
      <w:pPr>
        <w:numPr>
          <w:ilvl w:val="1"/>
          <w:numId w:val="11"/>
        </w:numPr>
        <w:ind w:right="49"/>
        <w:rPr>
          <w:rFonts w:ascii="Times New Roman" w:hAnsi="Times New Roman" w:cs="Times New Roman"/>
          <w:sz w:val="24"/>
          <w:szCs w:val="24"/>
        </w:rPr>
      </w:pPr>
      <w:r w:rsidRPr="005B286B">
        <w:rPr>
          <w:rFonts w:ascii="Times New Roman" w:hAnsi="Times New Roman" w:cs="Times New Roman"/>
          <w:sz w:val="24"/>
          <w:szCs w:val="24"/>
        </w:rPr>
        <w:t xml:space="preserve">w przypadkach, o których mowa w art. 24 ust. 1 pkt 13 lit. a-c i pkt 14, gdy osoba,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o której mowa w tych przepisach została skazana za przestępstwo wymienione w art. 24 ust. 1 pkt 13 lit. A-c, jeżeli nie upłynęło 5 lat od dnia uprawomocnienia się wyroku potwierdzającego zaistnienie jednej z podstaw wykluczenia, chyba że w tym wyroku został określony inny okres wykluczenia; </w:t>
      </w:r>
    </w:p>
    <w:p w:rsidR="00327477" w:rsidRPr="005B286B" w:rsidRDefault="00366B7C" w:rsidP="004F6A9D">
      <w:pPr>
        <w:numPr>
          <w:ilvl w:val="1"/>
          <w:numId w:val="11"/>
        </w:numPr>
        <w:ind w:right="49"/>
        <w:rPr>
          <w:rFonts w:ascii="Times New Roman" w:hAnsi="Times New Roman" w:cs="Times New Roman"/>
          <w:sz w:val="24"/>
          <w:szCs w:val="24"/>
        </w:rPr>
      </w:pPr>
      <w:r w:rsidRPr="005B286B">
        <w:rPr>
          <w:rFonts w:ascii="Times New Roman" w:hAnsi="Times New Roman" w:cs="Times New Roman"/>
          <w:sz w:val="24"/>
          <w:szCs w:val="24"/>
        </w:rPr>
        <w:t xml:space="preserve">w przypadkach, o których mowa: w art. 24 ust. 1 pkt 13 lit. d i pkt 14, gdy osoba,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o której mowa w tych przepisach, została skazana za przestępstwo wymienione w art. 24 ust. 1 pkt 13 lit. D, w ust. 1 pkt 15 i w ust. 5 pkt 5-7 – jeżeli nie upłynęły 3 lata od dnia odpowiedniego uprawomocnienia się wyroku potwierdzającego zaistnienie jednej z podstaw </w:t>
      </w:r>
      <w:r w:rsidRPr="005B286B">
        <w:rPr>
          <w:rFonts w:ascii="Times New Roman" w:hAnsi="Times New Roman" w:cs="Times New Roman"/>
          <w:sz w:val="24"/>
          <w:szCs w:val="24"/>
        </w:rPr>
        <w:lastRenderedPageBreak/>
        <w:t xml:space="preserve">wykluczenia, chyba że w tym wyroku został określony inny okres wykluczenia kub od dnia w którym decyzja potwierdzająca zaistnienie jednej z podstaw wykluczenia stała się ostateczna. </w:t>
      </w:r>
    </w:p>
    <w:p w:rsidR="00327477" w:rsidRPr="005B286B" w:rsidRDefault="00366B7C" w:rsidP="004F6A9D">
      <w:pPr>
        <w:numPr>
          <w:ilvl w:val="1"/>
          <w:numId w:val="11"/>
        </w:numPr>
        <w:ind w:right="49"/>
        <w:rPr>
          <w:rFonts w:ascii="Times New Roman" w:hAnsi="Times New Roman" w:cs="Times New Roman"/>
          <w:sz w:val="24"/>
          <w:szCs w:val="24"/>
        </w:rPr>
      </w:pPr>
      <w:r w:rsidRPr="005B286B">
        <w:rPr>
          <w:rFonts w:ascii="Times New Roman" w:hAnsi="Times New Roman" w:cs="Times New Roman"/>
          <w:sz w:val="24"/>
          <w:szCs w:val="24"/>
        </w:rPr>
        <w:t xml:space="preserve">w przypadkach, o których mowa w art. 24 ust. 1 pkt 18 i 20, jeżeli nie upłynęły 3 lata od dnia zaistnienia zdarzenia będącego podstawą wykluczenia; </w:t>
      </w:r>
    </w:p>
    <w:p w:rsidR="00327477" w:rsidRPr="005B286B" w:rsidRDefault="00366B7C" w:rsidP="004F6A9D">
      <w:pPr>
        <w:numPr>
          <w:ilvl w:val="1"/>
          <w:numId w:val="11"/>
        </w:numPr>
        <w:ind w:right="49"/>
        <w:rPr>
          <w:rFonts w:ascii="Times New Roman" w:hAnsi="Times New Roman" w:cs="Times New Roman"/>
          <w:sz w:val="24"/>
          <w:szCs w:val="24"/>
        </w:rPr>
      </w:pPr>
      <w:r w:rsidRPr="005B286B">
        <w:rPr>
          <w:rFonts w:ascii="Times New Roman" w:hAnsi="Times New Roman" w:cs="Times New Roman"/>
          <w:sz w:val="24"/>
          <w:szCs w:val="24"/>
        </w:rPr>
        <w:t xml:space="preserve">w przypadku, o którym mowa w art. 24. </w:t>
      </w:r>
      <w:r w:rsidR="0029452E">
        <w:rPr>
          <w:rFonts w:ascii="Times New Roman" w:hAnsi="Times New Roman" w:cs="Times New Roman"/>
          <w:sz w:val="24"/>
          <w:szCs w:val="24"/>
        </w:rPr>
        <w:t>u</w:t>
      </w:r>
      <w:r w:rsidRPr="005B286B">
        <w:rPr>
          <w:rFonts w:ascii="Times New Roman" w:hAnsi="Times New Roman" w:cs="Times New Roman"/>
          <w:sz w:val="24"/>
          <w:szCs w:val="24"/>
        </w:rPr>
        <w:t xml:space="preserve">st. 1 pkt 21, jeżeli nie upłynął okres, na jaki został prawomocnie orzeczony zakaz ubiegania się o zamówienie publiczne; </w:t>
      </w:r>
    </w:p>
    <w:p w:rsidR="00327477" w:rsidRPr="005B286B" w:rsidRDefault="00366B7C" w:rsidP="004F6A9D">
      <w:pPr>
        <w:numPr>
          <w:ilvl w:val="1"/>
          <w:numId w:val="11"/>
        </w:numPr>
        <w:ind w:right="49"/>
        <w:rPr>
          <w:rFonts w:ascii="Times New Roman" w:hAnsi="Times New Roman" w:cs="Times New Roman"/>
          <w:sz w:val="24"/>
          <w:szCs w:val="24"/>
        </w:rPr>
      </w:pPr>
      <w:r w:rsidRPr="005B286B">
        <w:rPr>
          <w:rFonts w:ascii="Times New Roman" w:hAnsi="Times New Roman" w:cs="Times New Roman"/>
          <w:sz w:val="24"/>
          <w:szCs w:val="24"/>
        </w:rPr>
        <w:t xml:space="preserve">w przypadku, o którym mowa w art. 24 ust. 1 pkt 22, jeżeli nie upłynął okres obowiązywania zakazu ubiegania się o zamówienie publiczne. </w:t>
      </w:r>
    </w:p>
    <w:p w:rsidR="00327477" w:rsidRPr="005B286B" w:rsidRDefault="00366B7C">
      <w:pPr>
        <w:spacing w:after="10"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4F6A9D">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Wykonawca, który podlega wykluczeniu na podstawie pkt 1 p-pkt 2 i 3; 5-9, może przedstawić dowody na to, że podjęte przez niego środki są wystarczające do wykazania jego rzetelności, w szczególności udowodnić naprawienie szkody wyrządzonej przestępstwem lub przestępstwem skarbowym, zadośćuczynienie pieniężne za doznana krzywdę lub naprawienie szkody, wyczerpujące wyjaśnienie stanu faktycznego oraz współpracę z organami ścigania oraz podjęcie środków technicznych, organizacyjnych i kadrowych, które są odpowiednie dla zapobiegania dalszym przestępstwom lub przestępstwom skarbowym lub nieprawidłowemu postepowaniu wykonawcy. Przepisu zdania pierwszego nie stosuje się, jeżeli wobec wykonawcy, będącego przedmiotem zbiorowym, orzeczono prawomocnym wyrokiem sądu zakaz ubiegania się o udzielenie zamówienia oraz nie upłynął określony w tym wyroku okres obowiązywania tego zakazu.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8D7BDF" w:rsidRDefault="00366B7C" w:rsidP="004F6A9D">
      <w:pPr>
        <w:numPr>
          <w:ilvl w:val="0"/>
          <w:numId w:val="9"/>
        </w:numPr>
        <w:ind w:left="927" w:right="49"/>
        <w:rPr>
          <w:rFonts w:ascii="Times New Roman" w:hAnsi="Times New Roman" w:cs="Times New Roman"/>
          <w:sz w:val="24"/>
          <w:szCs w:val="24"/>
        </w:rPr>
      </w:pPr>
      <w:r w:rsidRPr="008D7BDF">
        <w:rPr>
          <w:rFonts w:ascii="Times New Roman" w:hAnsi="Times New Roman" w:cs="Times New Roman"/>
          <w:sz w:val="24"/>
          <w:szCs w:val="24"/>
        </w:rPr>
        <w:t>Wykonawca nie podlega wykluczeniu, jeżeli zamawiający uwzględniając wagę</w:t>
      </w:r>
      <w:r w:rsidR="009F4572">
        <w:rPr>
          <w:rFonts w:ascii="Times New Roman" w:hAnsi="Times New Roman" w:cs="Times New Roman"/>
          <w:sz w:val="24"/>
          <w:szCs w:val="24"/>
        </w:rPr>
        <w:t xml:space="preserve">                             </w:t>
      </w:r>
      <w:r w:rsidRPr="008D7BDF">
        <w:rPr>
          <w:rFonts w:ascii="Times New Roman" w:hAnsi="Times New Roman" w:cs="Times New Roman"/>
          <w:sz w:val="24"/>
          <w:szCs w:val="24"/>
        </w:rPr>
        <w:t xml:space="preserve"> i szczególne okoliczności czynu wykonawcy, uzna za wystarczające dowody przedstawione na podstawie pkt 5. </w:t>
      </w:r>
    </w:p>
    <w:p w:rsidR="00327477" w:rsidRPr="005B286B" w:rsidRDefault="00366B7C" w:rsidP="004F6A9D">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Ofertę wykonawcy wykluczonego uznaje się za odrzuconą.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2"/>
        <w:spacing w:after="6" w:line="267" w:lineRule="auto"/>
        <w:ind w:left="816" w:right="44" w:hanging="581"/>
        <w:jc w:val="both"/>
        <w:rPr>
          <w:rFonts w:ascii="Times New Roman" w:hAnsi="Times New Roman" w:cs="Times New Roman"/>
          <w:sz w:val="24"/>
          <w:szCs w:val="24"/>
        </w:rPr>
      </w:pPr>
      <w:r w:rsidRPr="005B286B">
        <w:rPr>
          <w:rFonts w:ascii="Times New Roman" w:hAnsi="Times New Roman" w:cs="Times New Roman"/>
          <w:sz w:val="24"/>
          <w:szCs w:val="24"/>
        </w:rPr>
        <w:t>VII.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WYKAZ OŚWIADCZEŃ LUB DOKUMENTÓW, POTWIERDZAJĄCYCH SPEŁNIENIE</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WARUNKÓW UDZIAŁU W POSTĘPOWANIU ORAZ BRAK PODSTAW WYKLUCZENIA</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121" w:line="267" w:lineRule="auto"/>
        <w:ind w:left="979" w:right="47" w:hanging="360"/>
        <w:rPr>
          <w:rFonts w:ascii="Times New Roman" w:hAnsi="Times New Roman" w:cs="Times New Roman"/>
          <w:sz w:val="24"/>
          <w:szCs w:val="24"/>
        </w:rPr>
      </w:pPr>
      <w:r w:rsidRPr="005B286B">
        <w:rPr>
          <w:rFonts w:ascii="Times New Roman" w:hAnsi="Times New Roman" w:cs="Times New Roman"/>
          <w:b/>
          <w:sz w:val="24"/>
          <w:szCs w:val="24"/>
        </w:rPr>
        <w:t>1.</w:t>
      </w:r>
      <w:r w:rsidRPr="005B286B">
        <w:rPr>
          <w:rFonts w:ascii="Times New Roman" w:eastAsia="Arial" w:hAnsi="Times New Roman" w:cs="Times New Roman"/>
          <w:b/>
          <w:sz w:val="24"/>
          <w:szCs w:val="24"/>
        </w:rPr>
        <w:t xml:space="preserve"> </w:t>
      </w:r>
      <w:r w:rsidRPr="005B286B">
        <w:rPr>
          <w:rFonts w:ascii="Times New Roman" w:hAnsi="Times New Roman" w:cs="Times New Roman"/>
          <w:b/>
          <w:sz w:val="24"/>
          <w:szCs w:val="24"/>
        </w:rPr>
        <w:t xml:space="preserve">Wykaz oświadczeń w celu </w:t>
      </w:r>
      <w:r w:rsidRPr="005B286B">
        <w:rPr>
          <w:rFonts w:ascii="Times New Roman" w:hAnsi="Times New Roman" w:cs="Times New Roman"/>
          <w:b/>
          <w:sz w:val="24"/>
          <w:szCs w:val="24"/>
          <w:u w:val="single" w:color="000000"/>
        </w:rPr>
        <w:t>wstępnego potwierdzenia</w:t>
      </w:r>
      <w:r w:rsidRPr="005B286B">
        <w:rPr>
          <w:rFonts w:ascii="Times New Roman" w:hAnsi="Times New Roman" w:cs="Times New Roman"/>
          <w:b/>
          <w:sz w:val="24"/>
          <w:szCs w:val="24"/>
        </w:rPr>
        <w:t xml:space="preserve">, że wykonawca spełnia warunki udziału w postepowaniu oraz nie podlega wykluczeniu z postepowania </w:t>
      </w:r>
    </w:p>
    <w:p w:rsidR="00327477" w:rsidRPr="005B286B" w:rsidRDefault="00366B7C">
      <w:pPr>
        <w:spacing w:after="13" w:line="249" w:lineRule="auto"/>
        <w:ind w:left="1071" w:right="0"/>
        <w:rPr>
          <w:rFonts w:ascii="Times New Roman" w:hAnsi="Times New Roman" w:cs="Times New Roman"/>
          <w:sz w:val="24"/>
          <w:szCs w:val="24"/>
        </w:rPr>
      </w:pPr>
      <w:r w:rsidRPr="005B286B">
        <w:rPr>
          <w:rFonts w:ascii="Times New Roman" w:hAnsi="Times New Roman" w:cs="Times New Roman"/>
          <w:i/>
          <w:sz w:val="24"/>
          <w:szCs w:val="24"/>
        </w:rPr>
        <w:t xml:space="preserve">Wykonawcy winni przedłożyć następujące dokumenty: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23"/>
        <w:ind w:left="1004" w:right="49"/>
        <w:rPr>
          <w:rFonts w:ascii="Times New Roman" w:hAnsi="Times New Roman" w:cs="Times New Roman"/>
          <w:sz w:val="24"/>
          <w:szCs w:val="24"/>
        </w:rPr>
      </w:pPr>
      <w:r w:rsidRPr="005B286B">
        <w:rPr>
          <w:rFonts w:ascii="Times New Roman" w:hAnsi="Times New Roman" w:cs="Times New Roman"/>
          <w:sz w:val="24"/>
          <w:szCs w:val="24"/>
        </w:rPr>
        <w:t xml:space="preserve">1) oświadczenie o spełnieniu warunków udziału i nie podleganiu wykluczeniu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z postępowania (zwane dalej Oświadczeniem) stanowiące wstępne potwierdzenie, że wykonawca nie podlega wykluczeniu oraz spełnia warunki udziału w postepowaniu; niepodleganiu wykluczeniu oraz spełnianiu warunków udziału</w:t>
      </w:r>
      <w:r w:rsidRPr="005B286B">
        <w:rPr>
          <w:rFonts w:ascii="Times New Roman" w:hAnsi="Times New Roman" w:cs="Times New Roman"/>
          <w:b/>
          <w:sz w:val="24"/>
          <w:szCs w:val="24"/>
        </w:rPr>
        <w:t xml:space="preserve"> – </w:t>
      </w:r>
      <w:r w:rsidRPr="005B286B">
        <w:rPr>
          <w:rFonts w:ascii="Times New Roman" w:hAnsi="Times New Roman" w:cs="Times New Roman"/>
          <w:b/>
          <w:i/>
          <w:sz w:val="24"/>
          <w:szCs w:val="24"/>
        </w:rPr>
        <w:t xml:space="preserve">załącznik nr </w:t>
      </w:r>
      <w:r w:rsidR="006260BC">
        <w:rPr>
          <w:rFonts w:ascii="Times New Roman" w:hAnsi="Times New Roman" w:cs="Times New Roman"/>
          <w:b/>
          <w:i/>
          <w:sz w:val="24"/>
          <w:szCs w:val="24"/>
        </w:rPr>
        <w:t>2</w:t>
      </w:r>
      <w:r w:rsidRPr="005B286B">
        <w:rPr>
          <w:rFonts w:ascii="Times New Roman" w:hAnsi="Times New Roman" w:cs="Times New Roman"/>
          <w:b/>
          <w:i/>
          <w:sz w:val="24"/>
          <w:szCs w:val="24"/>
        </w:rPr>
        <w:t xml:space="preserve"> </w:t>
      </w:r>
    </w:p>
    <w:p w:rsidR="00327477" w:rsidRPr="005B286B" w:rsidRDefault="00366B7C" w:rsidP="004F6A9D">
      <w:pPr>
        <w:numPr>
          <w:ilvl w:val="0"/>
          <w:numId w:val="12"/>
        </w:numPr>
        <w:ind w:right="49"/>
        <w:rPr>
          <w:rFonts w:ascii="Times New Roman" w:hAnsi="Times New Roman" w:cs="Times New Roman"/>
          <w:sz w:val="24"/>
          <w:szCs w:val="24"/>
        </w:rPr>
      </w:pPr>
      <w:r w:rsidRPr="005B286B">
        <w:rPr>
          <w:rFonts w:ascii="Times New Roman" w:hAnsi="Times New Roman" w:cs="Times New Roman"/>
          <w:sz w:val="24"/>
          <w:szCs w:val="24"/>
        </w:rPr>
        <w:t xml:space="preserve">Wykonawca, który powołuje się na zasoby innych podmiotów, w celu wykazania braku istnienia wobec nich podstaw wykluczenia oraz spełnienia, w zakresie, w jakim powołuje się na ich zasoby, warunków udziału w postępowaniu lub kryteriów selekcji: składa także odrębne </w:t>
      </w:r>
    </w:p>
    <w:p w:rsidR="00327477" w:rsidRPr="005B286B" w:rsidRDefault="00366B7C">
      <w:pPr>
        <w:spacing w:after="130"/>
        <w:ind w:left="1004" w:right="49"/>
        <w:rPr>
          <w:rFonts w:ascii="Times New Roman" w:hAnsi="Times New Roman" w:cs="Times New Roman"/>
          <w:sz w:val="24"/>
          <w:szCs w:val="24"/>
        </w:rPr>
      </w:pPr>
      <w:r w:rsidRPr="005B286B">
        <w:rPr>
          <w:rFonts w:ascii="Times New Roman" w:hAnsi="Times New Roman" w:cs="Times New Roman"/>
          <w:sz w:val="24"/>
          <w:szCs w:val="24"/>
        </w:rPr>
        <w:t xml:space="preserve">Oświadczenia dla każdego z tych podmiotów; </w:t>
      </w:r>
    </w:p>
    <w:p w:rsidR="00327477" w:rsidRPr="005B286B" w:rsidRDefault="00366B7C" w:rsidP="004F6A9D">
      <w:pPr>
        <w:numPr>
          <w:ilvl w:val="0"/>
          <w:numId w:val="12"/>
        </w:numPr>
        <w:spacing w:after="124"/>
        <w:ind w:right="49"/>
        <w:rPr>
          <w:rFonts w:ascii="Times New Roman" w:hAnsi="Times New Roman" w:cs="Times New Roman"/>
          <w:sz w:val="24"/>
          <w:szCs w:val="24"/>
        </w:rPr>
      </w:pPr>
      <w:r w:rsidRPr="005B286B">
        <w:rPr>
          <w:rFonts w:ascii="Times New Roman" w:hAnsi="Times New Roman" w:cs="Times New Roman"/>
          <w:sz w:val="24"/>
          <w:szCs w:val="24"/>
        </w:rPr>
        <w:t xml:space="preserve">W przypadku wspólnego ubiegania się o zamówienie przez wykonawców, Oświadczenie składa każdy z wykonawców wspólnie ubiegających się o zamówienie; </w:t>
      </w:r>
    </w:p>
    <w:p w:rsidR="00327477" w:rsidRPr="005B286B" w:rsidRDefault="00366B7C" w:rsidP="004F6A9D">
      <w:pPr>
        <w:numPr>
          <w:ilvl w:val="0"/>
          <w:numId w:val="12"/>
        </w:numPr>
        <w:spacing w:after="128"/>
        <w:ind w:right="49"/>
        <w:rPr>
          <w:rFonts w:ascii="Times New Roman" w:hAnsi="Times New Roman" w:cs="Times New Roman"/>
          <w:sz w:val="24"/>
          <w:szCs w:val="24"/>
        </w:rPr>
      </w:pPr>
      <w:r w:rsidRPr="005B286B">
        <w:rPr>
          <w:rFonts w:ascii="Times New Roman" w:hAnsi="Times New Roman" w:cs="Times New Roman"/>
          <w:sz w:val="24"/>
          <w:szCs w:val="24"/>
        </w:rPr>
        <w:lastRenderedPageBreak/>
        <w:t xml:space="preserve">Jeżeli wykonawca zamierza część zamówienia zlecić podwykonawcom na zdolnościach, których polega, na potrzeby realizacji tej części, to należy wypełnić odrębne oświadczenia dla tych podwykonawców; </w:t>
      </w:r>
    </w:p>
    <w:p w:rsidR="00327477" w:rsidRPr="005B286B" w:rsidRDefault="00366B7C" w:rsidP="004F6A9D">
      <w:pPr>
        <w:numPr>
          <w:ilvl w:val="0"/>
          <w:numId w:val="12"/>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dokumenty wskazane w pkt a, b i c muszę potwierdzać spełnienie warunków udziału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w postępowaniu, brak podstaw wykluczenia lub kryteria selekcji w zakresie, w którym każdy z wykonawców wykazuje spełnienie warunków udziału w postępowaniu; </w:t>
      </w:r>
    </w:p>
    <w:p w:rsidR="00327477" w:rsidRPr="005B286B" w:rsidRDefault="00366B7C" w:rsidP="004F6A9D">
      <w:pPr>
        <w:numPr>
          <w:ilvl w:val="0"/>
          <w:numId w:val="12"/>
        </w:numPr>
        <w:spacing w:after="128"/>
        <w:ind w:right="49"/>
        <w:rPr>
          <w:rFonts w:ascii="Times New Roman" w:hAnsi="Times New Roman" w:cs="Times New Roman"/>
          <w:sz w:val="24"/>
          <w:szCs w:val="24"/>
        </w:rPr>
      </w:pPr>
      <w:r w:rsidRPr="005B286B">
        <w:rPr>
          <w:rFonts w:ascii="Times New Roman" w:hAnsi="Times New Roman" w:cs="Times New Roman"/>
          <w:sz w:val="24"/>
          <w:szCs w:val="24"/>
        </w:rPr>
        <w:t xml:space="preserve">w oświadczeniach należy wypełnić jedynie te działy i sekcje, które dotyczą warunków udziału i potwierdzających brak podstaw do wykluczenia na podstawie treści ogłoszenia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o zamówieniu i niniejszej specyfikacji. Wypełnienie pozostałych, nie wymaganych działów i sekcji nie będzie miało wpływu na ocenę oferty. </w:t>
      </w:r>
    </w:p>
    <w:p w:rsidR="00327477" w:rsidRPr="005B286B" w:rsidRDefault="00366B7C">
      <w:pPr>
        <w:spacing w:after="127" w:line="267" w:lineRule="auto"/>
        <w:ind w:left="1004" w:right="44"/>
        <w:rPr>
          <w:rFonts w:ascii="Times New Roman" w:hAnsi="Times New Roman" w:cs="Times New Roman"/>
          <w:sz w:val="24"/>
          <w:szCs w:val="24"/>
        </w:rPr>
      </w:pPr>
      <w:r w:rsidRPr="005B286B">
        <w:rPr>
          <w:rFonts w:ascii="Times New Roman" w:hAnsi="Times New Roman" w:cs="Times New Roman"/>
          <w:b/>
          <w:sz w:val="24"/>
          <w:szCs w:val="24"/>
          <w:u w:val="single" w:color="000000"/>
        </w:rPr>
        <w:t>2) W terminie 3 dni od zamieszczenia na stronie internetowej zamawiającego</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informacji z otwarcia ofert, o której mowa w art. 86 ust. 3 Pzp Wykonawca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zobowiązany jest przekazać Zamawiającemu oświadczenie o przynależności lub</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braku przynależności do tej samej grupy kapitałowej, o której mowa w art. 24 ust. 1</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pkt 23 ustawy Pzp – załącznik nr 4</w:t>
      </w:r>
      <w:r w:rsidRPr="005B286B">
        <w:rPr>
          <w:rFonts w:ascii="Times New Roman" w:hAnsi="Times New Roman" w:cs="Times New Roman"/>
          <w:b/>
          <w:sz w:val="24"/>
          <w:szCs w:val="24"/>
        </w:rPr>
        <w:t xml:space="preserve"> </w:t>
      </w:r>
    </w:p>
    <w:p w:rsidR="00327477" w:rsidRPr="005B286B" w:rsidRDefault="00366B7C">
      <w:pPr>
        <w:spacing w:after="13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27477">
      <w:pPr>
        <w:spacing w:after="10" w:line="259" w:lineRule="auto"/>
        <w:ind w:left="634" w:right="0" w:firstLine="0"/>
        <w:jc w:val="left"/>
        <w:rPr>
          <w:rFonts w:ascii="Times New Roman" w:hAnsi="Times New Roman" w:cs="Times New Roman"/>
          <w:sz w:val="24"/>
          <w:szCs w:val="24"/>
        </w:rPr>
      </w:pPr>
    </w:p>
    <w:p w:rsidR="00327477" w:rsidRPr="005B286B" w:rsidRDefault="00366B7C">
      <w:pPr>
        <w:pStyle w:val="Nagwek2"/>
        <w:spacing w:after="6" w:line="267" w:lineRule="auto"/>
        <w:ind w:left="816" w:right="44" w:hanging="682"/>
        <w:jc w:val="both"/>
        <w:rPr>
          <w:rFonts w:ascii="Times New Roman" w:hAnsi="Times New Roman" w:cs="Times New Roman"/>
          <w:sz w:val="24"/>
          <w:szCs w:val="24"/>
        </w:rPr>
      </w:pPr>
      <w:r w:rsidRPr="005B286B">
        <w:rPr>
          <w:rFonts w:ascii="Times New Roman" w:hAnsi="Times New Roman" w:cs="Times New Roman"/>
          <w:sz w:val="24"/>
          <w:szCs w:val="24"/>
        </w:rPr>
        <w:t>VIII.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INFORMACJE O SPOSOBIE POROZUMIEWANIA SIĘ ZAMAWIAJĄCEGO Z WYKONAWCAMI</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ORAZ PRZEKAZYWANIA OŚWIADCZEŃ LUB DOKUMENTÓW, A TAKŻE WSKAZANIE OSÓB</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UPRAWNIONYCH DO POROZUMIEWANIA SIĘ Z WYKONAWCAMI</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016DE2">
      <w:pPr>
        <w:numPr>
          <w:ilvl w:val="0"/>
          <w:numId w:val="1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Postępowanie o udzielenie zamówienia publicznego prowadzi się w formie pisemnej. </w:t>
      </w:r>
    </w:p>
    <w:p w:rsidR="00327477" w:rsidRPr="005B286B" w:rsidRDefault="00366B7C">
      <w:pPr>
        <w:ind w:left="1004" w:right="49"/>
        <w:rPr>
          <w:rFonts w:ascii="Times New Roman" w:hAnsi="Times New Roman" w:cs="Times New Roman"/>
          <w:sz w:val="24"/>
          <w:szCs w:val="24"/>
        </w:rPr>
      </w:pPr>
      <w:r w:rsidRPr="005B286B">
        <w:rPr>
          <w:rFonts w:ascii="Times New Roman" w:hAnsi="Times New Roman" w:cs="Times New Roman"/>
          <w:sz w:val="24"/>
          <w:szCs w:val="24"/>
        </w:rPr>
        <w:t xml:space="preserve">Zamawiający dopuszcza wszelkie niżej wymienione formy porozumiewania się z Wykonawcami: a) środki komunikacji elektronicznej: poczta elektroniczna i faks; </w:t>
      </w:r>
    </w:p>
    <w:p w:rsidR="00327477" w:rsidRPr="005B286B" w:rsidRDefault="00366B7C" w:rsidP="00016DE2">
      <w:pPr>
        <w:numPr>
          <w:ilvl w:val="1"/>
          <w:numId w:val="26"/>
        </w:numPr>
        <w:ind w:right="49" w:hanging="259"/>
        <w:rPr>
          <w:rFonts w:ascii="Times New Roman" w:hAnsi="Times New Roman" w:cs="Times New Roman"/>
          <w:sz w:val="24"/>
          <w:szCs w:val="24"/>
        </w:rPr>
      </w:pPr>
      <w:r w:rsidRPr="005B286B">
        <w:rPr>
          <w:rFonts w:ascii="Times New Roman" w:hAnsi="Times New Roman" w:cs="Times New Roman"/>
          <w:sz w:val="24"/>
          <w:szCs w:val="24"/>
        </w:rPr>
        <w:t xml:space="preserve">operator pocztowy; </w:t>
      </w:r>
    </w:p>
    <w:p w:rsidR="00327477" w:rsidRPr="005B286B" w:rsidRDefault="00366B7C" w:rsidP="00016DE2">
      <w:pPr>
        <w:numPr>
          <w:ilvl w:val="1"/>
          <w:numId w:val="26"/>
        </w:numPr>
        <w:ind w:right="49" w:hanging="259"/>
        <w:rPr>
          <w:rFonts w:ascii="Times New Roman" w:hAnsi="Times New Roman" w:cs="Times New Roman"/>
          <w:sz w:val="24"/>
          <w:szCs w:val="24"/>
        </w:rPr>
      </w:pPr>
      <w:r w:rsidRPr="005B286B">
        <w:rPr>
          <w:rFonts w:ascii="Times New Roman" w:hAnsi="Times New Roman" w:cs="Times New Roman"/>
          <w:sz w:val="24"/>
          <w:szCs w:val="24"/>
        </w:rPr>
        <w:t xml:space="preserve">kurier; </w:t>
      </w:r>
    </w:p>
    <w:p w:rsidR="00327477" w:rsidRPr="005B286B" w:rsidRDefault="00366B7C" w:rsidP="00016DE2">
      <w:pPr>
        <w:numPr>
          <w:ilvl w:val="1"/>
          <w:numId w:val="26"/>
        </w:numPr>
        <w:ind w:right="49" w:hanging="259"/>
        <w:rPr>
          <w:rFonts w:ascii="Times New Roman" w:hAnsi="Times New Roman" w:cs="Times New Roman"/>
          <w:sz w:val="24"/>
          <w:szCs w:val="24"/>
        </w:rPr>
      </w:pPr>
      <w:r w:rsidRPr="005B286B">
        <w:rPr>
          <w:rFonts w:ascii="Times New Roman" w:hAnsi="Times New Roman" w:cs="Times New Roman"/>
          <w:sz w:val="24"/>
          <w:szCs w:val="24"/>
        </w:rPr>
        <w:t xml:space="preserve">osobiste doręczenie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910DED" w:rsidRDefault="00366B7C" w:rsidP="00016DE2">
      <w:pPr>
        <w:numPr>
          <w:ilvl w:val="0"/>
          <w:numId w:val="13"/>
        </w:numPr>
        <w:spacing w:after="128"/>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może zwrócić się do Zamawiającego o wyjaśnienie treści specyfikacji istotnych warunków zamówienia. Pytania wykonawców muszą być sformułowane na piśmie i skierowane na adres: </w:t>
      </w:r>
      <w:r w:rsidR="00910DED">
        <w:rPr>
          <w:rFonts w:ascii="Times New Roman" w:hAnsi="Times New Roman" w:cs="Times New Roman"/>
          <w:sz w:val="24"/>
          <w:szCs w:val="24"/>
        </w:rPr>
        <w:t>Gmina Dukla, 38-450 Dukla, ul. Trakt Węgierski Nr 11</w:t>
      </w:r>
      <w:r w:rsidRPr="005B286B">
        <w:rPr>
          <w:rFonts w:ascii="Times New Roman" w:hAnsi="Times New Roman" w:cs="Times New Roman"/>
          <w:sz w:val="24"/>
          <w:szCs w:val="24"/>
        </w:rPr>
        <w:t xml:space="preserve">, </w:t>
      </w:r>
      <w:r w:rsidR="00910DED">
        <w:rPr>
          <w:rFonts w:ascii="Times New Roman" w:hAnsi="Times New Roman" w:cs="Times New Roman"/>
          <w:sz w:val="24"/>
          <w:szCs w:val="24"/>
        </w:rPr>
        <w:t xml:space="preserve">                 </w:t>
      </w:r>
      <w:r w:rsidRPr="005B286B">
        <w:rPr>
          <w:rFonts w:ascii="Times New Roman" w:hAnsi="Times New Roman" w:cs="Times New Roman"/>
          <w:sz w:val="24"/>
          <w:szCs w:val="24"/>
        </w:rPr>
        <w:t>faks</w:t>
      </w:r>
      <w:r w:rsidR="00910DED">
        <w:rPr>
          <w:rFonts w:ascii="Times New Roman" w:hAnsi="Times New Roman" w:cs="Times New Roman"/>
          <w:sz w:val="24"/>
          <w:szCs w:val="24"/>
        </w:rPr>
        <w:t>: 13 433 10 11</w:t>
      </w:r>
      <w:r w:rsidRPr="005B286B">
        <w:rPr>
          <w:rFonts w:ascii="Times New Roman" w:hAnsi="Times New Roman" w:cs="Times New Roman"/>
          <w:sz w:val="24"/>
          <w:szCs w:val="24"/>
        </w:rPr>
        <w:t xml:space="preserve"> lub na adres e-mail</w:t>
      </w:r>
      <w:r w:rsidR="00910DED">
        <w:rPr>
          <w:rFonts w:ascii="Times New Roman" w:hAnsi="Times New Roman" w:cs="Times New Roman"/>
          <w:sz w:val="24"/>
          <w:szCs w:val="24"/>
        </w:rPr>
        <w:t>:przetarg@dukla.pl.</w:t>
      </w:r>
    </w:p>
    <w:p w:rsidR="00327477" w:rsidRPr="005B286B" w:rsidRDefault="00366B7C" w:rsidP="00016DE2">
      <w:pPr>
        <w:numPr>
          <w:ilvl w:val="0"/>
          <w:numId w:val="13"/>
        </w:numPr>
        <w:spacing w:after="126"/>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udzieli odpowiedzi zgodnie z art. 38 ust. 1 ustawy Pzp. </w:t>
      </w:r>
    </w:p>
    <w:p w:rsidR="00327477" w:rsidRPr="005B286B" w:rsidRDefault="00366B7C" w:rsidP="00016DE2">
      <w:pPr>
        <w:numPr>
          <w:ilvl w:val="0"/>
          <w:numId w:val="1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Treść zapytań wraz z wyjaśnieniami zamawiający przekaże wykonawcom, którym przekazał SIWZ, bez ujawniania źródła zapytania oraz na własnej stronie internetowej.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016DE2">
      <w:pPr>
        <w:numPr>
          <w:ilvl w:val="0"/>
          <w:numId w:val="1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nie przewiduje zorganizowania zebrania z wykonawcami.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016DE2">
      <w:pPr>
        <w:numPr>
          <w:ilvl w:val="0"/>
          <w:numId w:val="1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Osobami upoważnionymi ze strony zamawiającego do porozumiewania się z wykonawcami są: </w:t>
      </w:r>
    </w:p>
    <w:p w:rsidR="00327477" w:rsidRPr="005B286B" w:rsidRDefault="000943D9">
      <w:pPr>
        <w:ind w:left="1004" w:right="49"/>
        <w:rPr>
          <w:rFonts w:ascii="Times New Roman" w:hAnsi="Times New Roman" w:cs="Times New Roman"/>
          <w:sz w:val="24"/>
          <w:szCs w:val="24"/>
        </w:rPr>
      </w:pPr>
      <w:r>
        <w:rPr>
          <w:rFonts w:ascii="Times New Roman" w:hAnsi="Times New Roman" w:cs="Times New Roman"/>
          <w:sz w:val="24"/>
          <w:szCs w:val="24"/>
        </w:rPr>
        <w:t>Janina Cypara</w:t>
      </w:r>
      <w:r w:rsidR="00B3366F">
        <w:rPr>
          <w:rFonts w:ascii="Times New Roman" w:hAnsi="Times New Roman" w:cs="Times New Roman"/>
          <w:sz w:val="24"/>
          <w:szCs w:val="24"/>
        </w:rPr>
        <w:t xml:space="preserve">  ,</w:t>
      </w:r>
      <w:r w:rsidR="006A2B6D">
        <w:rPr>
          <w:rFonts w:ascii="Times New Roman" w:hAnsi="Times New Roman" w:cs="Times New Roman"/>
          <w:sz w:val="24"/>
          <w:szCs w:val="24"/>
        </w:rPr>
        <w:t xml:space="preserve"> </w:t>
      </w:r>
      <w:r w:rsidR="00B3366F">
        <w:rPr>
          <w:rFonts w:ascii="Times New Roman" w:hAnsi="Times New Roman" w:cs="Times New Roman"/>
          <w:sz w:val="24"/>
          <w:szCs w:val="24"/>
        </w:rPr>
        <w:t xml:space="preserve">Mirosław Matyka - </w:t>
      </w:r>
      <w:r w:rsidR="006A2B6D">
        <w:rPr>
          <w:rFonts w:ascii="Times New Roman" w:hAnsi="Times New Roman" w:cs="Times New Roman"/>
          <w:sz w:val="24"/>
          <w:szCs w:val="24"/>
        </w:rPr>
        <w:t xml:space="preserve">w zakresie przedmiotu zamówienia, </w:t>
      </w:r>
      <w:r w:rsidR="006A2B6D" w:rsidRPr="005B286B">
        <w:rPr>
          <w:rFonts w:ascii="Times New Roman" w:hAnsi="Times New Roman" w:cs="Times New Roman"/>
          <w:sz w:val="24"/>
          <w:szCs w:val="24"/>
        </w:rPr>
        <w:t>od poniedziałku do piątku w godzinach 7:00 do 15:00</w:t>
      </w:r>
      <w:r w:rsidR="00B3366F">
        <w:rPr>
          <w:rFonts w:ascii="Times New Roman" w:hAnsi="Times New Roman" w:cs="Times New Roman"/>
          <w:sz w:val="24"/>
          <w:szCs w:val="24"/>
        </w:rPr>
        <w:t>.</w:t>
      </w:r>
      <w:r w:rsidR="006A2B6D" w:rsidRPr="005B286B">
        <w:rPr>
          <w:rFonts w:ascii="Times New Roman" w:hAnsi="Times New Roman" w:cs="Times New Roman"/>
          <w:sz w:val="24"/>
          <w:szCs w:val="24"/>
        </w:rPr>
        <w:t xml:space="preserve"> </w:t>
      </w:r>
      <w:r w:rsidR="006A2B6D">
        <w:rPr>
          <w:rFonts w:ascii="Times New Roman" w:hAnsi="Times New Roman" w:cs="Times New Roman"/>
          <w:sz w:val="24"/>
          <w:szCs w:val="24"/>
        </w:rPr>
        <w:t xml:space="preserve">                            </w:t>
      </w:r>
      <w:r w:rsidR="006A2B6D" w:rsidRPr="005B286B">
        <w:rPr>
          <w:rFonts w:ascii="Times New Roman" w:hAnsi="Times New Roman" w:cs="Times New Roman"/>
          <w:sz w:val="24"/>
          <w:szCs w:val="24"/>
        </w:rPr>
        <w:t xml:space="preserve"> </w:t>
      </w:r>
    </w:p>
    <w:p w:rsidR="00327477" w:rsidRPr="005B286B" w:rsidRDefault="00063934" w:rsidP="00063934">
      <w:pPr>
        <w:ind w:left="1004" w:right="-11"/>
        <w:rPr>
          <w:rFonts w:ascii="Times New Roman" w:hAnsi="Times New Roman" w:cs="Times New Roman"/>
          <w:sz w:val="24"/>
          <w:szCs w:val="24"/>
        </w:rPr>
      </w:pPr>
      <w:r>
        <w:rPr>
          <w:rFonts w:ascii="Times New Roman" w:hAnsi="Times New Roman" w:cs="Times New Roman"/>
          <w:sz w:val="24"/>
          <w:szCs w:val="24"/>
        </w:rPr>
        <w:t>Maria Chłap</w:t>
      </w:r>
      <w:r w:rsidR="00366B7C" w:rsidRPr="005B286B">
        <w:rPr>
          <w:rFonts w:ascii="Times New Roman" w:hAnsi="Times New Roman" w:cs="Times New Roman"/>
          <w:sz w:val="24"/>
          <w:szCs w:val="24"/>
        </w:rPr>
        <w:t xml:space="preserve"> </w:t>
      </w:r>
      <w:r>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r>
        <w:rPr>
          <w:rFonts w:ascii="Times New Roman" w:hAnsi="Times New Roman" w:cs="Times New Roman"/>
          <w:sz w:val="24"/>
          <w:szCs w:val="24"/>
        </w:rPr>
        <w:t>w zakresie Pzp</w:t>
      </w:r>
      <w:r w:rsidR="006A2B6D">
        <w:rPr>
          <w:rFonts w:ascii="Times New Roman" w:hAnsi="Times New Roman" w:cs="Times New Roman"/>
          <w:sz w:val="24"/>
          <w:szCs w:val="24"/>
        </w:rPr>
        <w:t>,</w:t>
      </w:r>
      <w:r>
        <w:rPr>
          <w:rFonts w:ascii="Times New Roman" w:hAnsi="Times New Roman" w:cs="Times New Roman"/>
          <w:sz w:val="24"/>
          <w:szCs w:val="24"/>
        </w:rPr>
        <w:t xml:space="preserve"> </w:t>
      </w:r>
      <w:r w:rsidR="00366B7C" w:rsidRPr="005B286B">
        <w:rPr>
          <w:rFonts w:ascii="Times New Roman" w:hAnsi="Times New Roman" w:cs="Times New Roman"/>
          <w:sz w:val="24"/>
          <w:szCs w:val="24"/>
        </w:rPr>
        <w:t>od poniedziałku do piątku w godzinach 7:00 do 15:00</w:t>
      </w:r>
      <w:r w:rsidR="00B3366F">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r>
        <w:rPr>
          <w:rFonts w:ascii="Times New Roman" w:hAnsi="Times New Roman" w:cs="Times New Roman"/>
          <w:sz w:val="24"/>
          <w:szCs w:val="24"/>
        </w:rPr>
        <w:t xml:space="preserve">                            </w:t>
      </w:r>
      <w:r w:rsidR="00366B7C" w:rsidRPr="005B286B">
        <w:rPr>
          <w:rFonts w:ascii="Times New Roman" w:hAnsi="Times New Roman" w:cs="Times New Roman"/>
          <w:sz w:val="24"/>
          <w:szCs w:val="24"/>
        </w:rPr>
        <w:t xml:space="preserve">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lastRenderedPageBreak/>
        <w:t xml:space="preserve"> </w:t>
      </w:r>
    </w:p>
    <w:p w:rsidR="00327477" w:rsidRPr="005B286B" w:rsidRDefault="00366B7C" w:rsidP="00016DE2">
      <w:pPr>
        <w:numPr>
          <w:ilvl w:val="0"/>
          <w:numId w:val="13"/>
        </w:numPr>
        <w:spacing w:line="267" w:lineRule="auto"/>
        <w:ind w:right="49" w:hanging="360"/>
        <w:rPr>
          <w:rFonts w:ascii="Times New Roman" w:hAnsi="Times New Roman" w:cs="Times New Roman"/>
          <w:sz w:val="24"/>
          <w:szCs w:val="24"/>
        </w:rPr>
      </w:pPr>
      <w:r w:rsidRPr="005B286B">
        <w:rPr>
          <w:rFonts w:ascii="Times New Roman" w:hAnsi="Times New Roman" w:cs="Times New Roman"/>
          <w:b/>
          <w:sz w:val="24"/>
          <w:szCs w:val="24"/>
        </w:rPr>
        <w:t xml:space="preserve">Wykonawca pobierający wersję elektroniczną SIWZ ze strony internetowej Zamawiającego zobowiązany jest do jej monitorowania w tym samym miejscu, </w:t>
      </w:r>
      <w:r w:rsidR="00063934">
        <w:rPr>
          <w:rFonts w:ascii="Times New Roman" w:hAnsi="Times New Roman" w:cs="Times New Roman"/>
          <w:b/>
          <w:sz w:val="24"/>
          <w:szCs w:val="24"/>
        </w:rPr>
        <w:t xml:space="preserve">                      </w:t>
      </w:r>
      <w:r w:rsidRPr="005B286B">
        <w:rPr>
          <w:rFonts w:ascii="Times New Roman" w:hAnsi="Times New Roman" w:cs="Times New Roman"/>
          <w:b/>
          <w:sz w:val="24"/>
          <w:szCs w:val="24"/>
        </w:rPr>
        <w:t>z którego została pobrana, w terminie do dnia otwarcia ofert, gdyż zamieszczane tam są wyjaśnienia treści SIWZ. Dokonane w ten sposób uzupełnienie stanie się częścią SIWZ i będzie dla Wykonawców wiążące</w:t>
      </w:r>
      <w:r w:rsidRPr="005B286B">
        <w:rPr>
          <w:rFonts w:ascii="Times New Roman" w:hAnsi="Times New Roman" w:cs="Times New Roman"/>
          <w:sz w:val="24"/>
          <w:szCs w:val="24"/>
        </w:rPr>
        <w:t xml:space="preserve">. </w:t>
      </w:r>
    </w:p>
    <w:p w:rsidR="00327477" w:rsidRPr="005B286B" w:rsidRDefault="00366B7C">
      <w:pPr>
        <w:spacing w:after="15"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016DE2">
      <w:pPr>
        <w:numPr>
          <w:ilvl w:val="0"/>
          <w:numId w:val="1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w uzasadnionych przypadkach może przed upływem terminu składania ofert zmienić treść specyfikacji istotnych warunków zamówienia. Dokonaną zmianę treści specyfikacji Zamawiający udostępniona na stronie internetowej, chyba że specyfikacja nie podlega udostepnieniu na stronie internetowej.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IX.</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WYMAGANIA DOTYCZĄCE WADIUM</w:t>
      </w:r>
      <w:r w:rsidRPr="005B286B">
        <w:rPr>
          <w:rFonts w:ascii="Times New Roman" w:hAnsi="Times New Roman" w:cs="Times New Roman"/>
          <w:sz w:val="24"/>
          <w:szCs w:val="24"/>
        </w:rPr>
        <w:t xml:space="preserve"> </w:t>
      </w:r>
      <w:r w:rsidR="000943D9">
        <w:rPr>
          <w:rFonts w:ascii="Times New Roman" w:hAnsi="Times New Roman" w:cs="Times New Roman"/>
          <w:sz w:val="24"/>
          <w:szCs w:val="24"/>
        </w:rPr>
        <w:t>– nie dotyczy.</w:t>
      </w:r>
    </w:p>
    <w:p w:rsidR="00327477" w:rsidRPr="005B286B" w:rsidRDefault="00327477">
      <w:pPr>
        <w:spacing w:after="15" w:line="259" w:lineRule="auto"/>
        <w:ind w:left="634" w:right="0" w:firstLine="0"/>
        <w:jc w:val="left"/>
        <w:rPr>
          <w:rFonts w:ascii="Times New Roman" w:hAnsi="Times New Roman" w:cs="Times New Roman"/>
          <w:sz w:val="24"/>
          <w:szCs w:val="24"/>
        </w:rPr>
      </w:pPr>
    </w:p>
    <w:p w:rsidR="00327477" w:rsidRPr="005B286B" w:rsidRDefault="00366B7C">
      <w:pPr>
        <w:pStyle w:val="Nagwek2"/>
        <w:spacing w:after="6" w:line="267" w:lineRule="auto"/>
        <w:ind w:left="442" w:right="44"/>
        <w:jc w:val="both"/>
        <w:rPr>
          <w:rFonts w:ascii="Times New Roman" w:hAnsi="Times New Roman" w:cs="Times New Roman"/>
          <w:sz w:val="24"/>
          <w:szCs w:val="24"/>
        </w:rPr>
      </w:pPr>
      <w:r w:rsidRPr="005B286B">
        <w:rPr>
          <w:rFonts w:ascii="Times New Roman" w:hAnsi="Times New Roman" w:cs="Times New Roman"/>
          <w:sz w:val="24"/>
          <w:szCs w:val="24"/>
        </w:rPr>
        <w:t>X.</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TERMIN ZWIĄZANIA OFERTĄ</w:t>
      </w:r>
      <w:r w:rsidRPr="005B286B">
        <w:rPr>
          <w:rFonts w:ascii="Times New Roman" w:hAnsi="Times New Roman" w:cs="Times New Roman"/>
          <w:sz w:val="24"/>
          <w:szCs w:val="24"/>
        </w:rPr>
        <w:t xml:space="preserve"> </w:t>
      </w:r>
    </w:p>
    <w:p w:rsidR="00327477" w:rsidRPr="005B286B" w:rsidRDefault="00366B7C" w:rsidP="00016DE2">
      <w:pPr>
        <w:numPr>
          <w:ilvl w:val="0"/>
          <w:numId w:val="1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zostanie związany złożoną ofertą przez okres </w:t>
      </w:r>
      <w:r w:rsidR="000116C5">
        <w:rPr>
          <w:rFonts w:ascii="Times New Roman" w:hAnsi="Times New Roman" w:cs="Times New Roman"/>
          <w:b/>
          <w:sz w:val="24"/>
          <w:szCs w:val="24"/>
        </w:rPr>
        <w:t>3</w:t>
      </w:r>
      <w:r w:rsidRPr="005B286B">
        <w:rPr>
          <w:rFonts w:ascii="Times New Roman" w:hAnsi="Times New Roman" w:cs="Times New Roman"/>
          <w:b/>
          <w:sz w:val="24"/>
          <w:szCs w:val="24"/>
        </w:rPr>
        <w:t>0 dni</w:t>
      </w:r>
      <w:r w:rsidRPr="005B286B">
        <w:rPr>
          <w:rFonts w:ascii="Times New Roman" w:hAnsi="Times New Roman" w:cs="Times New Roman"/>
          <w:sz w:val="24"/>
          <w:szCs w:val="24"/>
        </w:rPr>
        <w:t xml:space="preserve">. Bieg terminu związania ofertą rozpoczyna się wraz z upływem terminu składania ofert. </w:t>
      </w:r>
    </w:p>
    <w:p w:rsidR="00327477" w:rsidRPr="005B286B" w:rsidRDefault="00366B7C" w:rsidP="00016DE2">
      <w:pPr>
        <w:numPr>
          <w:ilvl w:val="0"/>
          <w:numId w:val="1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samodzielnie lub na wniosek zamawiającego może przedłużyć termin związania oferta, z tym, że zamawiający może tylko raz, co najmniej na 3 dni przed upływem terminu związania ofertą, zwrócić się do wykonawców o wyrażenie zgody na przedłużenie tego terminu o oznaczony okres, nie dłuższy jednak niż 60 dni. </w:t>
      </w:r>
    </w:p>
    <w:p w:rsidR="00327477" w:rsidRPr="005B286B" w:rsidRDefault="00366B7C" w:rsidP="00016DE2">
      <w:pPr>
        <w:numPr>
          <w:ilvl w:val="0"/>
          <w:numId w:val="1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Przedłużenie terminu związania ofertą jest dopuszczalne tylko z jednoczesnym przedłużeniem okresu ważności wadium albo, jeżeli nie jest to możliwe,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XI.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SPOSOBU PRZYGOTOWANIA OFERTY</w:t>
      </w:r>
      <w:r w:rsidRPr="005B286B">
        <w:rPr>
          <w:rFonts w:ascii="Times New Roman" w:hAnsi="Times New Roman" w:cs="Times New Roman"/>
          <w:sz w:val="24"/>
          <w:szCs w:val="24"/>
        </w:rPr>
        <w:t xml:space="preserve"> </w:t>
      </w:r>
    </w:p>
    <w:p w:rsidR="00327477" w:rsidRPr="005B286B" w:rsidRDefault="00366B7C" w:rsidP="00016DE2">
      <w:pPr>
        <w:numPr>
          <w:ilvl w:val="0"/>
          <w:numId w:val="15"/>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Wymagania ogólne </w:t>
      </w:r>
    </w:p>
    <w:p w:rsidR="00327477" w:rsidRPr="005B286B" w:rsidRDefault="00366B7C" w:rsidP="00016DE2">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Każdy Wykonawca może złożyć tylko jedną ofertę. </w:t>
      </w:r>
    </w:p>
    <w:p w:rsidR="00327477" w:rsidRPr="005B286B" w:rsidRDefault="00366B7C" w:rsidP="00016DE2">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Oferta musi być złożona w formie pisemnej, zgodnie z wymaganiami opisanymi w niniejszej SIWZ.  </w:t>
      </w:r>
    </w:p>
    <w:p w:rsidR="00327477" w:rsidRPr="005B286B" w:rsidRDefault="00366B7C" w:rsidP="00016DE2">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Ofertę należy sporządzić w języku polskim, w sposób czytelny na komputerze, maszynie lub pismem odręcznym. Wymagane specyfikacją dokumenty sporządzone w języku obcym powinny być złożone wraz z tłumaczeniem na język polski, poświadczonym przez Wykonawcę. </w:t>
      </w:r>
    </w:p>
    <w:p w:rsidR="00327477" w:rsidRPr="005B286B" w:rsidRDefault="00366B7C" w:rsidP="00016DE2">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Formularz oferty oraz dokumenty sporządzane przez Wykonawcę powinny być opieczętowane i podpisane przez osoby upoważnione do składania oświadczeń woli w imieniu Wykonawcy. W przypadku gdy ofertę podpisują osoby, których upoważnienie do reprezentacji nie wynika z dokumentów rejestrowych, wymaga się, aby Wykonawca dołączył do oferty oryginał pełnomocnictwa do podpisania oferty. </w:t>
      </w:r>
    </w:p>
    <w:p w:rsidR="00327477" w:rsidRPr="005B286B" w:rsidRDefault="00366B7C" w:rsidP="00016DE2">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Wszystkie strony oferty muszą być ponumerowane. </w:t>
      </w:r>
    </w:p>
    <w:p w:rsidR="00327477" w:rsidRPr="005B286B" w:rsidRDefault="00366B7C" w:rsidP="00016DE2">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Zaleca się, aby każda strona oferty zawierająca jakąkolwiek treść była podpisana lub parafowana przez wykonawcę. </w:t>
      </w:r>
    </w:p>
    <w:p w:rsidR="00327477" w:rsidRPr="005B286B" w:rsidRDefault="00366B7C" w:rsidP="00016DE2">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lastRenderedPageBreak/>
        <w:t xml:space="preserve">Wszystkie miejsca, w których Wykonawca naniósł poprawki, muszą być parafowane przez osobę podpisującą ofertę.  </w:t>
      </w:r>
    </w:p>
    <w:p w:rsidR="00327477" w:rsidRPr="005B286B" w:rsidRDefault="00366B7C" w:rsidP="00016DE2">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Wykonawca ponosi wszelkie koszty związane z przygotowaniem i złożeniem oferty. </w:t>
      </w:r>
    </w:p>
    <w:p w:rsidR="00327477" w:rsidRPr="005B286B" w:rsidRDefault="00366B7C" w:rsidP="00016DE2">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Zamawiający informuje, że zgodnie z art. 96 ust. 3 i art. 8 ust. 3 ustawy Prawo zamówień publicznych oferty składane w postępowaniu o zamówienie publiczne są jawne i podlegają udostępnieniu od chwili ich otwarcia, z wyjątkiem informacji stanowiących tajemnicę przedsiębiorstwa w rozumieniu przepisów o zwalczaniu nieuczciwej konkurencji, jeśli wykonawca nie później niż w terminie składania ofert, zastrzegł, że nie mogą one być udostępnione. Przez tajemnicę przedsiębiorstwa w rozumieniu art. 11 ust. 4 ustawy z dnia 16 kwietnia 1993 r. o zwalczaniu nieuczciwej konkurencji (Dz. U. z 2003 r. Nr 153, poz.1503 z późn. zm.) </w:t>
      </w:r>
      <w:r w:rsidRPr="005B286B">
        <w:rPr>
          <w:rFonts w:ascii="Times New Roman" w:hAnsi="Times New Roman" w:cs="Times New Roman"/>
          <w:i/>
          <w:sz w:val="24"/>
          <w:szCs w:val="24"/>
        </w:rPr>
        <w:t>rozumie się nieujawnione do widomości publicznej informacje techniczne, technologiczne, organizacyjne przedsiębiorstwa lub inne informacje posiadające wartość gospodarczą co do których przedsiębiorca podjął niezbędne działania w celu zachowania ich poufności,</w:t>
      </w:r>
      <w:r w:rsidRPr="005B286B">
        <w:rPr>
          <w:rFonts w:ascii="Times New Roman" w:hAnsi="Times New Roman" w:cs="Times New Roman"/>
          <w:sz w:val="24"/>
          <w:szCs w:val="24"/>
        </w:rPr>
        <w:t xml:space="preserve"> tzn. zastrzegł składając ofertę, iż nie mogą one być udostępnione innym uczestnikom postepowania. Stosowne zastrzeżenia wykonawca winien złożyć na formularzu ofertowym. Zamawiający zaleca, aby informacje zastrzeżone jako tajemnica przedsiębiorstwa były przez Wykonawcę złożone w oddzielnej kopercie z oznakowaniem </w:t>
      </w:r>
      <w:r w:rsidRPr="005B286B">
        <w:rPr>
          <w:rFonts w:ascii="Times New Roman" w:hAnsi="Times New Roman" w:cs="Times New Roman"/>
          <w:b/>
          <w:sz w:val="24"/>
          <w:szCs w:val="24"/>
        </w:rPr>
        <w:t>„Tajemnica przedsiębiorstwa”.</w:t>
      </w:r>
      <w:r w:rsidRPr="005B286B">
        <w:rPr>
          <w:rFonts w:ascii="Times New Roman" w:hAnsi="Times New Roman" w:cs="Times New Roman"/>
          <w:sz w:val="24"/>
          <w:szCs w:val="24"/>
        </w:rPr>
        <w:t xml:space="preserve"> Wykonawca w szczególności nie może zastrzec informacji dotyczących ceny, terminu wykonania zamówienia, okresu gwarancji i warunków płatności zawartych w ofercie (art. 8 ust. 3 w zw. z art. 86 ust.4 ustawy Pzp). </w:t>
      </w:r>
    </w:p>
    <w:p w:rsidR="00327477" w:rsidRPr="005B286B" w:rsidRDefault="00366B7C">
      <w:pPr>
        <w:spacing w:after="10" w:line="259" w:lineRule="auto"/>
        <w:ind w:left="171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016DE2">
      <w:pPr>
        <w:numPr>
          <w:ilvl w:val="0"/>
          <w:numId w:val="15"/>
        </w:numPr>
        <w:spacing w:line="267" w:lineRule="auto"/>
        <w:ind w:right="49" w:hanging="360"/>
        <w:rPr>
          <w:rFonts w:ascii="Times New Roman" w:hAnsi="Times New Roman" w:cs="Times New Roman"/>
          <w:sz w:val="24"/>
          <w:szCs w:val="24"/>
        </w:rPr>
      </w:pPr>
      <w:r w:rsidRPr="005B286B">
        <w:rPr>
          <w:rFonts w:ascii="Times New Roman" w:hAnsi="Times New Roman" w:cs="Times New Roman"/>
          <w:b/>
          <w:sz w:val="24"/>
          <w:szCs w:val="24"/>
        </w:rPr>
        <w:t xml:space="preserve">Zawartość oferty i sposób jej przedstawienia </w:t>
      </w:r>
      <w:r w:rsidRPr="005B286B">
        <w:rPr>
          <w:rFonts w:ascii="Times New Roman" w:hAnsi="Times New Roman" w:cs="Times New Roman"/>
          <w:sz w:val="24"/>
          <w:szCs w:val="24"/>
        </w:rPr>
        <w:t xml:space="preserve">Oferta powinna składać się z : </w:t>
      </w:r>
    </w:p>
    <w:p w:rsidR="000116C5" w:rsidRPr="000116C5" w:rsidRDefault="00366B7C" w:rsidP="00016DE2">
      <w:pPr>
        <w:numPr>
          <w:ilvl w:val="1"/>
          <w:numId w:val="15"/>
        </w:numPr>
        <w:ind w:left="1719" w:right="49" w:hanging="725"/>
        <w:rPr>
          <w:rFonts w:ascii="Times New Roman" w:hAnsi="Times New Roman" w:cs="Times New Roman"/>
          <w:sz w:val="24"/>
          <w:szCs w:val="24"/>
        </w:rPr>
      </w:pPr>
      <w:r w:rsidRPr="000116C5">
        <w:rPr>
          <w:rFonts w:ascii="Times New Roman" w:hAnsi="Times New Roman" w:cs="Times New Roman"/>
          <w:sz w:val="24"/>
          <w:szCs w:val="24"/>
        </w:rPr>
        <w:t xml:space="preserve">formularza ofertowego zgodnego z treścią </w:t>
      </w:r>
      <w:r w:rsidRPr="000116C5">
        <w:rPr>
          <w:rFonts w:ascii="Times New Roman" w:hAnsi="Times New Roman" w:cs="Times New Roman"/>
          <w:b/>
          <w:sz w:val="24"/>
          <w:szCs w:val="24"/>
        </w:rPr>
        <w:t>Załącznika nr 1</w:t>
      </w:r>
      <w:r w:rsidR="000116C5">
        <w:rPr>
          <w:rFonts w:ascii="Times New Roman" w:hAnsi="Times New Roman" w:cs="Times New Roman"/>
          <w:b/>
          <w:sz w:val="24"/>
          <w:szCs w:val="24"/>
        </w:rPr>
        <w:t>,</w:t>
      </w:r>
      <w:r w:rsidR="00E33AD4" w:rsidRPr="000116C5">
        <w:rPr>
          <w:rFonts w:ascii="Times New Roman" w:hAnsi="Times New Roman" w:cs="Times New Roman"/>
          <w:b/>
          <w:sz w:val="24"/>
          <w:szCs w:val="24"/>
        </w:rPr>
        <w:t xml:space="preserve"> </w:t>
      </w:r>
    </w:p>
    <w:p w:rsidR="00327477" w:rsidRPr="000116C5" w:rsidRDefault="00366B7C" w:rsidP="00016DE2">
      <w:pPr>
        <w:numPr>
          <w:ilvl w:val="1"/>
          <w:numId w:val="15"/>
        </w:numPr>
        <w:ind w:left="1719" w:right="49" w:hanging="725"/>
        <w:rPr>
          <w:rFonts w:ascii="Times New Roman" w:hAnsi="Times New Roman" w:cs="Times New Roman"/>
          <w:sz w:val="24"/>
          <w:szCs w:val="24"/>
        </w:rPr>
      </w:pPr>
      <w:r w:rsidRPr="000116C5">
        <w:rPr>
          <w:rFonts w:ascii="Times New Roman" w:hAnsi="Times New Roman" w:cs="Times New Roman"/>
          <w:sz w:val="24"/>
          <w:szCs w:val="24"/>
        </w:rPr>
        <w:t xml:space="preserve">oświadczenie o spełnieniu warunków udziału i nie podleganiu wykluczeniu </w:t>
      </w:r>
      <w:r w:rsidR="006260BC" w:rsidRPr="000116C5">
        <w:rPr>
          <w:rFonts w:ascii="Times New Roman" w:hAnsi="Times New Roman" w:cs="Times New Roman"/>
          <w:sz w:val="24"/>
          <w:szCs w:val="24"/>
        </w:rPr>
        <w:t xml:space="preserve">                            </w:t>
      </w:r>
      <w:r w:rsidRPr="000116C5">
        <w:rPr>
          <w:rFonts w:ascii="Times New Roman" w:hAnsi="Times New Roman" w:cs="Times New Roman"/>
          <w:sz w:val="24"/>
          <w:szCs w:val="24"/>
        </w:rPr>
        <w:t xml:space="preserve">z postępowania (zwane dalej Oświadczeniem) stanowiące wstępne potwierdzenie, że wykonawca nie podlega wykluczeniu oraz spełnia warunki udziału </w:t>
      </w:r>
      <w:r w:rsidR="006260BC" w:rsidRPr="000116C5">
        <w:rPr>
          <w:rFonts w:ascii="Times New Roman" w:hAnsi="Times New Roman" w:cs="Times New Roman"/>
          <w:sz w:val="24"/>
          <w:szCs w:val="24"/>
        </w:rPr>
        <w:t xml:space="preserve">                                            </w:t>
      </w:r>
      <w:r w:rsidRPr="000116C5">
        <w:rPr>
          <w:rFonts w:ascii="Times New Roman" w:hAnsi="Times New Roman" w:cs="Times New Roman"/>
          <w:sz w:val="24"/>
          <w:szCs w:val="24"/>
        </w:rPr>
        <w:t>w postepowaniu;</w:t>
      </w:r>
      <w:r w:rsidRPr="000116C5">
        <w:rPr>
          <w:rFonts w:ascii="Times New Roman" w:hAnsi="Times New Roman" w:cs="Times New Roman"/>
          <w:b/>
          <w:sz w:val="24"/>
          <w:szCs w:val="24"/>
        </w:rPr>
        <w:t xml:space="preserve">– </w:t>
      </w:r>
      <w:r w:rsidRPr="000116C5">
        <w:rPr>
          <w:rFonts w:ascii="Times New Roman" w:hAnsi="Times New Roman" w:cs="Times New Roman"/>
          <w:sz w:val="24"/>
          <w:szCs w:val="24"/>
        </w:rPr>
        <w:t xml:space="preserve">zgodnego z treścią </w:t>
      </w:r>
      <w:r w:rsidRPr="000116C5">
        <w:rPr>
          <w:rFonts w:ascii="Times New Roman" w:hAnsi="Times New Roman" w:cs="Times New Roman"/>
          <w:b/>
          <w:sz w:val="24"/>
          <w:szCs w:val="24"/>
        </w:rPr>
        <w:t xml:space="preserve">Załącznika nr </w:t>
      </w:r>
      <w:r w:rsidR="005F7061" w:rsidRPr="000116C5">
        <w:rPr>
          <w:rFonts w:ascii="Times New Roman" w:hAnsi="Times New Roman" w:cs="Times New Roman"/>
          <w:b/>
          <w:sz w:val="24"/>
          <w:szCs w:val="24"/>
        </w:rPr>
        <w:t>2</w:t>
      </w:r>
      <w:r w:rsidRPr="000116C5">
        <w:rPr>
          <w:rFonts w:ascii="Times New Roman" w:hAnsi="Times New Roman" w:cs="Times New Roman"/>
          <w:sz w:val="24"/>
          <w:szCs w:val="24"/>
        </w:rPr>
        <w:t xml:space="preserve"> </w:t>
      </w:r>
      <w:r w:rsidR="006260BC" w:rsidRPr="000116C5">
        <w:rPr>
          <w:rFonts w:ascii="Times New Roman" w:hAnsi="Times New Roman" w:cs="Times New Roman"/>
          <w:sz w:val="24"/>
          <w:szCs w:val="24"/>
        </w:rPr>
        <w:t>,</w:t>
      </w:r>
    </w:p>
    <w:p w:rsidR="00327477" w:rsidRPr="005B286B" w:rsidRDefault="00366B7C" w:rsidP="00016DE2">
      <w:pPr>
        <w:numPr>
          <w:ilvl w:val="1"/>
          <w:numId w:val="15"/>
        </w:numPr>
        <w:spacing w:after="34" w:line="249" w:lineRule="auto"/>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pełnomocnictwo </w:t>
      </w:r>
      <w:r w:rsidRPr="005B286B">
        <w:rPr>
          <w:rFonts w:ascii="Times New Roman" w:hAnsi="Times New Roman" w:cs="Times New Roman"/>
          <w:i/>
          <w:sz w:val="24"/>
          <w:szCs w:val="24"/>
        </w:rPr>
        <w:t xml:space="preserve">(jeżeli dotyczy),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Oferta oraz pozostałe oświadczenia i dokumenty, dla których zamawiający określił wzory </w:t>
      </w:r>
      <w:r w:rsidR="006260BC">
        <w:rPr>
          <w:rFonts w:ascii="Times New Roman" w:hAnsi="Times New Roman" w:cs="Times New Roman"/>
          <w:sz w:val="24"/>
          <w:szCs w:val="24"/>
        </w:rPr>
        <w:t xml:space="preserve">                       </w:t>
      </w:r>
      <w:r w:rsidRPr="005B286B">
        <w:rPr>
          <w:rFonts w:ascii="Times New Roman" w:hAnsi="Times New Roman" w:cs="Times New Roman"/>
          <w:sz w:val="24"/>
          <w:szCs w:val="24"/>
        </w:rPr>
        <w:t xml:space="preserve">w formie formularzy winny być sporządzone zgodnie z tymi wzorami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016DE2">
      <w:pPr>
        <w:numPr>
          <w:ilvl w:val="0"/>
          <w:numId w:val="15"/>
        </w:numPr>
        <w:ind w:right="49" w:hanging="360"/>
        <w:rPr>
          <w:rFonts w:ascii="Times New Roman" w:hAnsi="Times New Roman" w:cs="Times New Roman"/>
          <w:sz w:val="24"/>
          <w:szCs w:val="24"/>
        </w:rPr>
      </w:pPr>
      <w:r w:rsidRPr="005B286B">
        <w:rPr>
          <w:rFonts w:ascii="Times New Roman" w:hAnsi="Times New Roman" w:cs="Times New Roman"/>
          <w:sz w:val="24"/>
          <w:szCs w:val="24"/>
        </w:rPr>
        <w:t>Opakowanie oferty</w:t>
      </w:r>
      <w:r w:rsidRPr="005B286B">
        <w:rPr>
          <w:rFonts w:ascii="Times New Roman" w:hAnsi="Times New Roman" w:cs="Times New Roman"/>
          <w:b/>
          <w:sz w:val="24"/>
          <w:szCs w:val="24"/>
        </w:rPr>
        <w:t xml:space="preserve"> </w:t>
      </w:r>
    </w:p>
    <w:p w:rsidR="00327477" w:rsidRDefault="00366B7C">
      <w:pPr>
        <w:spacing w:after="4" w:line="249" w:lineRule="auto"/>
        <w:ind w:left="586" w:right="159"/>
        <w:jc w:val="center"/>
        <w:rPr>
          <w:rFonts w:ascii="Times New Roman" w:hAnsi="Times New Roman" w:cs="Times New Roman"/>
          <w:sz w:val="24"/>
          <w:szCs w:val="24"/>
        </w:rPr>
      </w:pPr>
      <w:r w:rsidRPr="005B286B">
        <w:rPr>
          <w:rFonts w:ascii="Times New Roman" w:hAnsi="Times New Roman" w:cs="Times New Roman"/>
          <w:sz w:val="24"/>
          <w:szCs w:val="24"/>
        </w:rPr>
        <w:t xml:space="preserve">Wykonawca powinien umieścić ofertę wraz z wymaganymi dokumentami w nieprzejrzystym, zamkniętym opakowaniu zaadresowanym na adres Zamawiającego i zawierającym oznaczenie: </w:t>
      </w:r>
    </w:p>
    <w:p w:rsidR="00551CF4" w:rsidRDefault="00551CF4">
      <w:pPr>
        <w:spacing w:after="4" w:line="249" w:lineRule="auto"/>
        <w:ind w:left="586" w:right="159"/>
        <w:jc w:val="center"/>
        <w:rPr>
          <w:rFonts w:ascii="Times New Roman" w:hAnsi="Times New Roman" w:cs="Times New Roman"/>
          <w:sz w:val="24"/>
          <w:szCs w:val="24"/>
        </w:rPr>
      </w:pPr>
    </w:p>
    <w:p w:rsidR="00063934" w:rsidRDefault="00063934" w:rsidP="00063934">
      <w:pPr>
        <w:spacing w:after="4" w:line="249" w:lineRule="auto"/>
        <w:ind w:left="586" w:right="159"/>
        <w:jc w:val="left"/>
        <w:rPr>
          <w:rFonts w:ascii="Times New Roman" w:hAnsi="Times New Roman" w:cs="Times New Roman"/>
          <w:sz w:val="24"/>
          <w:szCs w:val="24"/>
        </w:rPr>
      </w:pPr>
      <w:r>
        <w:rPr>
          <w:rFonts w:ascii="Times New Roman" w:hAnsi="Times New Roman" w:cs="Times New Roman"/>
          <w:sz w:val="24"/>
          <w:szCs w:val="24"/>
        </w:rPr>
        <w:t>A</w:t>
      </w:r>
      <w:r w:rsidRPr="005B286B">
        <w:rPr>
          <w:rFonts w:ascii="Times New Roman" w:hAnsi="Times New Roman" w:cs="Times New Roman"/>
          <w:sz w:val="24"/>
          <w:szCs w:val="24"/>
        </w:rPr>
        <w:t>dres Wykonawcy</w:t>
      </w:r>
    </w:p>
    <w:p w:rsidR="00063934" w:rsidRPr="005B286B" w:rsidRDefault="00063934" w:rsidP="00063934">
      <w:pPr>
        <w:spacing w:after="4" w:line="249" w:lineRule="auto"/>
        <w:ind w:left="586" w:right="159"/>
        <w:jc w:val="left"/>
        <w:rPr>
          <w:rFonts w:ascii="Times New Roman" w:hAnsi="Times New Roman" w:cs="Times New Roman"/>
          <w:sz w:val="24"/>
          <w:szCs w:val="24"/>
        </w:rPr>
      </w:pPr>
    </w:p>
    <w:p w:rsidR="008E582B" w:rsidRDefault="00366B7C" w:rsidP="008E582B">
      <w:pPr>
        <w:spacing w:after="0" w:line="240" w:lineRule="auto"/>
        <w:ind w:left="142" w:right="0" w:firstLine="0"/>
        <w:rPr>
          <w:rFonts w:ascii="Times New Roman" w:eastAsia="Times New Roman" w:hAnsi="Times New Roman" w:cs="Times New Roman"/>
          <w:b/>
          <w:bCs/>
          <w:color w:val="auto"/>
          <w:sz w:val="24"/>
          <w:szCs w:val="24"/>
        </w:rPr>
      </w:pPr>
      <w:r w:rsidRPr="005B286B">
        <w:rPr>
          <w:rFonts w:ascii="Times New Roman" w:hAnsi="Times New Roman" w:cs="Times New Roman"/>
          <w:sz w:val="24"/>
          <w:szCs w:val="24"/>
        </w:rPr>
        <w:t>oferta na zadanie pn.:</w:t>
      </w:r>
      <w:r w:rsidRPr="005B286B">
        <w:rPr>
          <w:rFonts w:ascii="Times New Roman" w:hAnsi="Times New Roman" w:cs="Times New Roman"/>
          <w:b/>
          <w:sz w:val="24"/>
          <w:szCs w:val="24"/>
        </w:rPr>
        <w:t xml:space="preserve"> </w:t>
      </w:r>
      <w:r w:rsidR="008E582B">
        <w:rPr>
          <w:rFonts w:ascii="Times New Roman" w:eastAsia="Times New Roman" w:hAnsi="Times New Roman" w:cs="Times New Roman"/>
          <w:b/>
          <w:bCs/>
          <w:color w:val="auto"/>
          <w:sz w:val="24"/>
          <w:szCs w:val="24"/>
        </w:rPr>
        <w:t>Zimowe utrzymanie dróg gminnych i wewnętrznych na terenie Gminy Dukla w 2018 roku</w:t>
      </w:r>
    </w:p>
    <w:p w:rsidR="008E582B" w:rsidRDefault="008E582B" w:rsidP="008E582B">
      <w:pPr>
        <w:spacing w:after="0" w:line="240" w:lineRule="auto"/>
        <w:ind w:left="142" w:right="0" w:firstLine="0"/>
        <w:rPr>
          <w:rFonts w:ascii="Times New Roman" w:eastAsia="Times New Roman" w:hAnsi="Times New Roman" w:cs="Times New Roman"/>
          <w:b/>
          <w:bCs/>
          <w:color w:val="auto"/>
          <w:sz w:val="24"/>
          <w:szCs w:val="24"/>
        </w:rPr>
      </w:pPr>
    </w:p>
    <w:p w:rsidR="008E582B" w:rsidRPr="000943D9" w:rsidRDefault="008E582B" w:rsidP="008E582B">
      <w:pPr>
        <w:spacing w:after="0" w:line="240" w:lineRule="auto"/>
        <w:ind w:left="142" w:right="0" w:firstLine="0"/>
        <w:rPr>
          <w:rFonts w:ascii="Times New Roman" w:eastAsia="Times New Roman" w:hAnsi="Times New Roman" w:cs="Times New Roman"/>
          <w:b/>
          <w:bCs/>
          <w:color w:val="auto"/>
          <w:sz w:val="24"/>
          <w:szCs w:val="24"/>
        </w:rPr>
      </w:pPr>
      <w:r w:rsidRPr="000943D9">
        <w:rPr>
          <w:rFonts w:ascii="Times New Roman" w:hAnsi="Times New Roman" w:cs="Times New Roman"/>
          <w:b/>
          <w:sz w:val="24"/>
          <w:szCs w:val="24"/>
        </w:rPr>
        <w:t xml:space="preserve">Zimowe utrzymanie ulic, chodników i kratek kanalizacji deszczowej w obrębie miasta Dukli </w:t>
      </w:r>
      <w:r>
        <w:rPr>
          <w:rFonts w:ascii="Times New Roman" w:hAnsi="Times New Roman" w:cs="Times New Roman"/>
          <w:b/>
          <w:sz w:val="24"/>
          <w:szCs w:val="24"/>
        </w:rPr>
        <w:t xml:space="preserve">                 </w:t>
      </w:r>
      <w:r w:rsidRPr="000943D9">
        <w:rPr>
          <w:rFonts w:ascii="Times New Roman" w:hAnsi="Times New Roman" w:cs="Times New Roman"/>
          <w:b/>
          <w:sz w:val="24"/>
          <w:szCs w:val="24"/>
        </w:rPr>
        <w:t>w 2018 roku</w:t>
      </w:r>
    </w:p>
    <w:p w:rsidR="005F7061" w:rsidRPr="005F7061" w:rsidRDefault="005F7061" w:rsidP="008E582B">
      <w:pPr>
        <w:spacing w:after="0" w:line="240" w:lineRule="auto"/>
        <w:ind w:left="142" w:right="0" w:firstLine="0"/>
        <w:rPr>
          <w:rFonts w:ascii="Times New Roman" w:hAnsi="Times New Roman" w:cs="Times New Roman"/>
          <w:b/>
          <w:sz w:val="24"/>
          <w:szCs w:val="24"/>
        </w:rPr>
      </w:pPr>
    </w:p>
    <w:p w:rsidR="00327477" w:rsidRPr="005B286B" w:rsidRDefault="00366B7C">
      <w:pPr>
        <w:spacing w:after="0" w:line="259" w:lineRule="auto"/>
        <w:ind w:left="1061"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927" w:right="47"/>
        <w:rPr>
          <w:rFonts w:ascii="Times New Roman" w:hAnsi="Times New Roman" w:cs="Times New Roman"/>
          <w:sz w:val="24"/>
          <w:szCs w:val="24"/>
        </w:rPr>
      </w:pPr>
      <w:r w:rsidRPr="005B286B">
        <w:rPr>
          <w:rFonts w:ascii="Times New Roman" w:hAnsi="Times New Roman" w:cs="Times New Roman"/>
          <w:b/>
          <w:sz w:val="24"/>
          <w:szCs w:val="24"/>
        </w:rPr>
        <w:lastRenderedPageBreak/>
        <w:t xml:space="preserve">Nie otwierać przed  </w:t>
      </w:r>
      <w:r w:rsidR="008E582B">
        <w:rPr>
          <w:rFonts w:ascii="Times New Roman" w:hAnsi="Times New Roman" w:cs="Times New Roman"/>
          <w:b/>
          <w:color w:val="auto"/>
          <w:sz w:val="24"/>
          <w:szCs w:val="24"/>
        </w:rPr>
        <w:t>15 grudnia</w:t>
      </w:r>
      <w:r w:rsidR="005F7061" w:rsidRPr="00E33AD4">
        <w:rPr>
          <w:rFonts w:ascii="Times New Roman" w:hAnsi="Times New Roman" w:cs="Times New Roman"/>
          <w:b/>
          <w:color w:val="auto"/>
          <w:sz w:val="24"/>
          <w:szCs w:val="24"/>
        </w:rPr>
        <w:t xml:space="preserve"> </w:t>
      </w:r>
      <w:r w:rsidRPr="005B286B">
        <w:rPr>
          <w:rFonts w:ascii="Times New Roman" w:hAnsi="Times New Roman" w:cs="Times New Roman"/>
          <w:b/>
          <w:sz w:val="24"/>
          <w:szCs w:val="24"/>
        </w:rPr>
        <w:t>201</w:t>
      </w:r>
      <w:r w:rsidR="00551CF4">
        <w:rPr>
          <w:rFonts w:ascii="Times New Roman" w:hAnsi="Times New Roman" w:cs="Times New Roman"/>
          <w:b/>
          <w:sz w:val="24"/>
          <w:szCs w:val="24"/>
        </w:rPr>
        <w:t>7</w:t>
      </w:r>
      <w:r w:rsidRPr="005B286B">
        <w:rPr>
          <w:rFonts w:ascii="Times New Roman" w:hAnsi="Times New Roman" w:cs="Times New Roman"/>
          <w:b/>
          <w:sz w:val="24"/>
          <w:szCs w:val="24"/>
        </w:rPr>
        <w:t xml:space="preserve"> r. godz. </w:t>
      </w:r>
      <w:r w:rsidR="00063934">
        <w:rPr>
          <w:rFonts w:ascii="Times New Roman" w:hAnsi="Times New Roman" w:cs="Times New Roman"/>
          <w:b/>
          <w:sz w:val="24"/>
          <w:szCs w:val="24"/>
        </w:rPr>
        <w:t>08</w:t>
      </w:r>
      <w:r w:rsidR="00063934">
        <w:rPr>
          <w:rFonts w:ascii="Times New Roman" w:hAnsi="Times New Roman" w:cs="Times New Roman"/>
          <w:b/>
          <w:sz w:val="24"/>
          <w:szCs w:val="24"/>
          <w:vertAlign w:val="superscript"/>
        </w:rPr>
        <w:t>00</w:t>
      </w:r>
      <w:r w:rsidRPr="005B286B">
        <w:rPr>
          <w:rFonts w:ascii="Times New Roman" w:hAnsi="Times New Roman" w:cs="Times New Roman"/>
          <w:sz w:val="24"/>
          <w:szCs w:val="24"/>
        </w:rPr>
        <w:t xml:space="preserve">. </w:t>
      </w:r>
    </w:p>
    <w:p w:rsidR="00327477" w:rsidRPr="005B286B" w:rsidRDefault="00366B7C">
      <w:pPr>
        <w:spacing w:after="0" w:line="259" w:lineRule="auto"/>
        <w:ind w:left="917"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016DE2">
      <w:pPr>
        <w:numPr>
          <w:ilvl w:val="0"/>
          <w:numId w:val="1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Zmiana lub wycofanie oferty </w:t>
      </w:r>
    </w:p>
    <w:p w:rsidR="00327477" w:rsidRPr="005B286B" w:rsidRDefault="00366B7C" w:rsidP="00016DE2">
      <w:pPr>
        <w:numPr>
          <w:ilvl w:val="1"/>
          <w:numId w:val="27"/>
        </w:numPr>
        <w:ind w:right="49"/>
        <w:rPr>
          <w:rFonts w:ascii="Times New Roman" w:hAnsi="Times New Roman" w:cs="Times New Roman"/>
          <w:sz w:val="24"/>
          <w:szCs w:val="24"/>
        </w:rPr>
      </w:pPr>
      <w:r w:rsidRPr="005B286B">
        <w:rPr>
          <w:rFonts w:ascii="Times New Roman" w:hAnsi="Times New Roman" w:cs="Times New Roman"/>
          <w:sz w:val="24"/>
          <w:szCs w:val="24"/>
        </w:rPr>
        <w:t xml:space="preserve">Wykonawca może wprowadzić zmiany w złożonej ofercie lub ją wycofać, pod warunkiem że uczyni to przed terminem składania ofert. Zarówno zmiana, jak i wycofanie oferty wymagają formy pisemnej. Zmiany dotyczące treści oferty powinny być przygotowane, opakowane i zaadresowane w ten sam sposób jak oferta. Dodatkowo opakowanie, w którym jest przekazywana zmieniona oferta, należy opatrzyć napisem „zmiana”. </w:t>
      </w:r>
    </w:p>
    <w:p w:rsidR="00327477" w:rsidRPr="005B286B" w:rsidRDefault="00366B7C" w:rsidP="00016DE2">
      <w:pPr>
        <w:numPr>
          <w:ilvl w:val="1"/>
          <w:numId w:val="27"/>
        </w:numPr>
        <w:ind w:right="49"/>
        <w:rPr>
          <w:rFonts w:ascii="Times New Roman" w:hAnsi="Times New Roman" w:cs="Times New Roman"/>
          <w:sz w:val="24"/>
          <w:szCs w:val="24"/>
        </w:rPr>
      </w:pPr>
      <w:r w:rsidRPr="005B286B">
        <w:rPr>
          <w:rFonts w:ascii="Times New Roman" w:hAnsi="Times New Roman" w:cs="Times New Roman"/>
          <w:sz w:val="24"/>
          <w:szCs w:val="24"/>
        </w:rPr>
        <w:t xml:space="preserve">Oświadczenie o wycofaniu oferty powinno być podpisane przez osobę/y uprawnioną/e do składania oświadczeń woli w imieniu Wykonawcy oraz opakowane i zaadresowane w ten sam sposób jak oferta. Dodatkowo opakowanie, w którym jest przekazywane to powiadomienie, należy opatrzyć napisem “wycofanie”. </w:t>
      </w:r>
    </w:p>
    <w:p w:rsidR="00327477" w:rsidRPr="005B286B" w:rsidRDefault="00366B7C">
      <w:pPr>
        <w:spacing w:after="10"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245" w:right="44"/>
        <w:jc w:val="both"/>
        <w:rPr>
          <w:rFonts w:ascii="Times New Roman" w:hAnsi="Times New Roman" w:cs="Times New Roman"/>
          <w:sz w:val="24"/>
          <w:szCs w:val="24"/>
        </w:rPr>
      </w:pPr>
      <w:r w:rsidRPr="005B286B">
        <w:rPr>
          <w:rFonts w:ascii="Times New Roman" w:hAnsi="Times New Roman" w:cs="Times New Roman"/>
          <w:sz w:val="24"/>
          <w:szCs w:val="24"/>
        </w:rPr>
        <w:t>XII.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MIEJSCE ORAZ TERMIN SKŁADANIA I OTWARCIA OFERT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016DE2">
      <w:pPr>
        <w:numPr>
          <w:ilvl w:val="0"/>
          <w:numId w:val="17"/>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Oferty należy złożyć w siedzibie Zamawiającego tj. </w:t>
      </w:r>
      <w:r w:rsidR="00137B2C">
        <w:rPr>
          <w:rFonts w:ascii="Times New Roman" w:hAnsi="Times New Roman" w:cs="Times New Roman"/>
          <w:b/>
          <w:sz w:val="24"/>
          <w:szCs w:val="24"/>
        </w:rPr>
        <w:t xml:space="preserve">Gmina Dukla,  38-450 Dukla, </w:t>
      </w:r>
      <w:r w:rsidR="004C35D6">
        <w:rPr>
          <w:rFonts w:ascii="Times New Roman" w:hAnsi="Times New Roman" w:cs="Times New Roman"/>
          <w:b/>
          <w:sz w:val="24"/>
          <w:szCs w:val="24"/>
        </w:rPr>
        <w:t xml:space="preserve">                          </w:t>
      </w:r>
      <w:r w:rsidR="00137B2C">
        <w:rPr>
          <w:rFonts w:ascii="Times New Roman" w:hAnsi="Times New Roman" w:cs="Times New Roman"/>
          <w:b/>
          <w:sz w:val="24"/>
          <w:szCs w:val="24"/>
        </w:rPr>
        <w:t>ul. Trakt Węgierski 11</w:t>
      </w:r>
      <w:r w:rsidR="00137B2C" w:rsidRPr="005B286B">
        <w:rPr>
          <w:rFonts w:ascii="Times New Roman" w:hAnsi="Times New Roman" w:cs="Times New Roman"/>
          <w:b/>
          <w:sz w:val="24"/>
          <w:szCs w:val="24"/>
        </w:rPr>
        <w:t xml:space="preserve"> (pokój </w:t>
      </w:r>
      <w:r w:rsidR="00137B2C">
        <w:rPr>
          <w:rFonts w:ascii="Times New Roman" w:hAnsi="Times New Roman" w:cs="Times New Roman"/>
          <w:b/>
          <w:sz w:val="24"/>
          <w:szCs w:val="24"/>
        </w:rPr>
        <w:t xml:space="preserve">Nr </w:t>
      </w:r>
      <w:r w:rsidR="00137B2C" w:rsidRPr="005B286B">
        <w:rPr>
          <w:rFonts w:ascii="Times New Roman" w:hAnsi="Times New Roman" w:cs="Times New Roman"/>
          <w:b/>
          <w:sz w:val="24"/>
          <w:szCs w:val="24"/>
        </w:rPr>
        <w:t>102)</w:t>
      </w:r>
      <w:r w:rsidR="005F5523">
        <w:rPr>
          <w:rFonts w:ascii="Times New Roman" w:hAnsi="Times New Roman" w:cs="Times New Roman"/>
          <w:b/>
          <w:sz w:val="24"/>
          <w:szCs w:val="24"/>
        </w:rPr>
        <w:t xml:space="preserve"> </w:t>
      </w:r>
      <w:r w:rsidRPr="005B286B">
        <w:rPr>
          <w:rFonts w:ascii="Times New Roman" w:hAnsi="Times New Roman" w:cs="Times New Roman"/>
          <w:sz w:val="24"/>
          <w:szCs w:val="24"/>
        </w:rPr>
        <w:t xml:space="preserve">do dnia </w:t>
      </w:r>
      <w:r w:rsidR="008E582B">
        <w:rPr>
          <w:rFonts w:ascii="Times New Roman" w:hAnsi="Times New Roman" w:cs="Times New Roman"/>
          <w:b/>
          <w:color w:val="auto"/>
          <w:sz w:val="24"/>
          <w:szCs w:val="24"/>
          <w:u w:val="single" w:color="000000"/>
        </w:rPr>
        <w:t>15.12</w:t>
      </w:r>
      <w:r w:rsidR="00551CF4">
        <w:rPr>
          <w:rFonts w:ascii="Times New Roman" w:hAnsi="Times New Roman" w:cs="Times New Roman"/>
          <w:b/>
          <w:sz w:val="24"/>
          <w:szCs w:val="24"/>
          <w:u w:val="single" w:color="000000"/>
        </w:rPr>
        <w:t>.2017</w:t>
      </w:r>
      <w:r w:rsidRPr="005B286B">
        <w:rPr>
          <w:rFonts w:ascii="Times New Roman" w:hAnsi="Times New Roman" w:cs="Times New Roman"/>
          <w:b/>
          <w:sz w:val="24"/>
          <w:szCs w:val="24"/>
          <w:u w:val="single" w:color="000000"/>
        </w:rPr>
        <w:t xml:space="preserve"> r</w:t>
      </w:r>
      <w:r w:rsidRPr="005B286B">
        <w:rPr>
          <w:rFonts w:ascii="Times New Roman" w:hAnsi="Times New Roman" w:cs="Times New Roman"/>
          <w:b/>
          <w:sz w:val="24"/>
          <w:szCs w:val="24"/>
        </w:rPr>
        <w:t>.</w:t>
      </w:r>
      <w:r w:rsidRPr="005B286B">
        <w:rPr>
          <w:rFonts w:ascii="Times New Roman" w:hAnsi="Times New Roman" w:cs="Times New Roman"/>
          <w:sz w:val="24"/>
          <w:szCs w:val="24"/>
        </w:rPr>
        <w:t xml:space="preserve"> do godz. </w:t>
      </w:r>
      <w:r w:rsidR="00137B2C">
        <w:rPr>
          <w:rFonts w:ascii="Times New Roman" w:hAnsi="Times New Roman" w:cs="Times New Roman"/>
          <w:b/>
          <w:sz w:val="24"/>
          <w:szCs w:val="24"/>
          <w:u w:val="single" w:color="000000"/>
        </w:rPr>
        <w:t>08</w:t>
      </w:r>
      <w:r w:rsidR="00137B2C">
        <w:rPr>
          <w:rFonts w:ascii="Times New Roman" w:hAnsi="Times New Roman" w:cs="Times New Roman"/>
          <w:b/>
          <w:sz w:val="24"/>
          <w:szCs w:val="24"/>
          <w:u w:val="single" w:color="000000"/>
          <w:vertAlign w:val="superscript"/>
        </w:rPr>
        <w:t>00</w:t>
      </w:r>
      <w:r w:rsidRPr="005B286B">
        <w:rPr>
          <w:rFonts w:ascii="Times New Roman" w:hAnsi="Times New Roman" w:cs="Times New Roman"/>
          <w:b/>
          <w:sz w:val="24"/>
          <w:szCs w:val="24"/>
          <w:u w:val="single" w:color="000000"/>
        </w:rPr>
        <w:t>.</w:t>
      </w:r>
      <w:r w:rsidRPr="005B286B">
        <w:rPr>
          <w:rFonts w:ascii="Times New Roman" w:hAnsi="Times New Roman" w:cs="Times New Roman"/>
          <w:sz w:val="24"/>
          <w:szCs w:val="24"/>
        </w:rPr>
        <w:t xml:space="preserve"> </w:t>
      </w:r>
    </w:p>
    <w:p w:rsidR="00327477" w:rsidRPr="005B286B" w:rsidRDefault="00366B7C" w:rsidP="00016DE2">
      <w:pPr>
        <w:numPr>
          <w:ilvl w:val="0"/>
          <w:numId w:val="17"/>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Oferty złożone po terminie zostaną zwrócone wykonawcom bez otwierania. </w:t>
      </w:r>
    </w:p>
    <w:p w:rsidR="00327477" w:rsidRPr="005B286B" w:rsidRDefault="00366B7C" w:rsidP="00016DE2">
      <w:pPr>
        <w:numPr>
          <w:ilvl w:val="0"/>
          <w:numId w:val="17"/>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Otwarcie ofert nastąpi w siedzibie zamawiającego dnia </w:t>
      </w:r>
      <w:r w:rsidR="008E582B">
        <w:rPr>
          <w:rFonts w:ascii="Times New Roman" w:hAnsi="Times New Roman" w:cs="Times New Roman"/>
          <w:b/>
          <w:color w:val="auto"/>
          <w:sz w:val="24"/>
          <w:szCs w:val="24"/>
          <w:u w:val="single" w:color="000000"/>
        </w:rPr>
        <w:t>15.12</w:t>
      </w:r>
      <w:r w:rsidRPr="005B286B">
        <w:rPr>
          <w:rFonts w:ascii="Times New Roman" w:hAnsi="Times New Roman" w:cs="Times New Roman"/>
          <w:b/>
          <w:sz w:val="24"/>
          <w:szCs w:val="24"/>
          <w:u w:val="single" w:color="000000"/>
        </w:rPr>
        <w:t>.201</w:t>
      </w:r>
      <w:r w:rsidR="00551CF4">
        <w:rPr>
          <w:rFonts w:ascii="Times New Roman" w:hAnsi="Times New Roman" w:cs="Times New Roman"/>
          <w:b/>
          <w:sz w:val="24"/>
          <w:szCs w:val="24"/>
          <w:u w:val="single" w:color="000000"/>
        </w:rPr>
        <w:t>7</w:t>
      </w:r>
      <w:r w:rsidRPr="005B286B">
        <w:rPr>
          <w:rFonts w:ascii="Times New Roman" w:hAnsi="Times New Roman" w:cs="Times New Roman"/>
          <w:b/>
          <w:sz w:val="24"/>
          <w:szCs w:val="24"/>
          <w:u w:val="single" w:color="000000"/>
        </w:rPr>
        <w:t xml:space="preserve"> r. </w:t>
      </w:r>
      <w:r w:rsidRPr="005B286B">
        <w:rPr>
          <w:rFonts w:ascii="Times New Roman" w:hAnsi="Times New Roman" w:cs="Times New Roman"/>
          <w:sz w:val="24"/>
          <w:szCs w:val="24"/>
        </w:rPr>
        <w:t>o godz</w:t>
      </w:r>
      <w:r w:rsidRPr="005B286B">
        <w:rPr>
          <w:rFonts w:ascii="Times New Roman" w:hAnsi="Times New Roman" w:cs="Times New Roman"/>
          <w:sz w:val="24"/>
          <w:szCs w:val="24"/>
          <w:u w:val="single" w:color="000000"/>
        </w:rPr>
        <w:t>.</w:t>
      </w:r>
      <w:r w:rsidRPr="005B286B">
        <w:rPr>
          <w:rFonts w:ascii="Times New Roman" w:hAnsi="Times New Roman" w:cs="Times New Roman"/>
          <w:b/>
          <w:sz w:val="24"/>
          <w:szCs w:val="24"/>
          <w:u w:val="single" w:color="000000"/>
        </w:rPr>
        <w:t xml:space="preserve"> </w:t>
      </w:r>
      <w:r w:rsidR="00137B2C">
        <w:rPr>
          <w:rFonts w:ascii="Times New Roman" w:hAnsi="Times New Roman" w:cs="Times New Roman"/>
          <w:b/>
          <w:sz w:val="24"/>
          <w:szCs w:val="24"/>
          <w:u w:val="single" w:color="000000"/>
        </w:rPr>
        <w:t>08</w:t>
      </w:r>
      <w:r w:rsidR="00137B2C">
        <w:rPr>
          <w:rFonts w:ascii="Times New Roman" w:hAnsi="Times New Roman" w:cs="Times New Roman"/>
          <w:b/>
          <w:sz w:val="24"/>
          <w:szCs w:val="24"/>
          <w:u w:val="single" w:color="000000"/>
          <w:vertAlign w:val="superscript"/>
        </w:rPr>
        <w:t>15</w:t>
      </w:r>
      <w:r w:rsidRPr="005B286B">
        <w:rPr>
          <w:rFonts w:ascii="Times New Roman" w:hAnsi="Times New Roman" w:cs="Times New Roman"/>
          <w:b/>
          <w:sz w:val="24"/>
          <w:szCs w:val="24"/>
          <w:u w:val="single" w:color="000000"/>
        </w:rPr>
        <w:t>.</w:t>
      </w:r>
      <w:r w:rsidRPr="005B286B">
        <w:rPr>
          <w:rFonts w:ascii="Times New Roman" w:hAnsi="Times New Roman" w:cs="Times New Roman"/>
          <w:sz w:val="24"/>
          <w:szCs w:val="24"/>
        </w:rPr>
        <w:t xml:space="preserve"> </w:t>
      </w:r>
    </w:p>
    <w:p w:rsidR="00327477" w:rsidRPr="005B286B" w:rsidRDefault="00366B7C" w:rsidP="00016DE2">
      <w:pPr>
        <w:numPr>
          <w:ilvl w:val="0"/>
          <w:numId w:val="17"/>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Otwarcie ofert jest jawne. Bezpośrednio przed otwarciem ofert Zamawiający poda kwotę, jaką zamierza przeznaczyć na sfinansowanie zamówienia. </w:t>
      </w:r>
    </w:p>
    <w:p w:rsidR="00327477" w:rsidRPr="005B286B" w:rsidRDefault="00366B7C" w:rsidP="00016DE2">
      <w:pPr>
        <w:numPr>
          <w:ilvl w:val="0"/>
          <w:numId w:val="17"/>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Podczas otwarcia ofert podane zostaną nazwy (firmy) oraz adresy Wykonawców, a także informacje dotyczące ceny, terminu wykonania zamówienia, okresu gwarancji i warunków płatności zawartych w ofertach.  </w:t>
      </w:r>
    </w:p>
    <w:p w:rsidR="00327477" w:rsidRPr="005B286B" w:rsidRDefault="00366B7C" w:rsidP="00016DE2">
      <w:pPr>
        <w:numPr>
          <w:ilvl w:val="0"/>
          <w:numId w:val="17"/>
        </w:numPr>
        <w:ind w:right="49" w:hanging="422"/>
        <w:rPr>
          <w:rFonts w:ascii="Times New Roman" w:hAnsi="Times New Roman" w:cs="Times New Roman"/>
          <w:sz w:val="24"/>
          <w:szCs w:val="24"/>
        </w:rPr>
      </w:pPr>
      <w:r w:rsidRPr="005B286B">
        <w:rPr>
          <w:rFonts w:ascii="Times New Roman" w:hAnsi="Times New Roman" w:cs="Times New Roman"/>
          <w:sz w:val="24"/>
          <w:szCs w:val="24"/>
        </w:rPr>
        <w:t>Niezwłocznie po otwarciu ofert Zamawiaj</w:t>
      </w:r>
      <w:r w:rsidR="00137B2C">
        <w:rPr>
          <w:rFonts w:ascii="Times New Roman" w:hAnsi="Times New Roman" w:cs="Times New Roman"/>
          <w:sz w:val="24"/>
          <w:szCs w:val="24"/>
        </w:rPr>
        <w:t>ą</w:t>
      </w:r>
      <w:r w:rsidRPr="005B286B">
        <w:rPr>
          <w:rFonts w:ascii="Times New Roman" w:hAnsi="Times New Roman" w:cs="Times New Roman"/>
          <w:sz w:val="24"/>
          <w:szCs w:val="24"/>
        </w:rPr>
        <w:t xml:space="preserve">cy zamieści na stronie internetowej informacje dotyczące: </w:t>
      </w:r>
    </w:p>
    <w:p w:rsidR="00327477" w:rsidRPr="005B286B" w:rsidRDefault="00366B7C" w:rsidP="00016DE2">
      <w:pPr>
        <w:numPr>
          <w:ilvl w:val="1"/>
          <w:numId w:val="17"/>
        </w:numPr>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kwoty jaką zamierza przeznaczyć na sfinansowanie zamówienia; </w:t>
      </w:r>
    </w:p>
    <w:p w:rsidR="00327477" w:rsidRPr="005B286B" w:rsidRDefault="00366B7C" w:rsidP="00016DE2">
      <w:pPr>
        <w:numPr>
          <w:ilvl w:val="1"/>
          <w:numId w:val="17"/>
        </w:numPr>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firm oraz adresów wykonawców, którzy złożyli oferty w terminie; </w:t>
      </w:r>
    </w:p>
    <w:p w:rsidR="00327477" w:rsidRDefault="00366B7C" w:rsidP="00016DE2">
      <w:pPr>
        <w:numPr>
          <w:ilvl w:val="1"/>
          <w:numId w:val="17"/>
        </w:numPr>
        <w:spacing w:after="369"/>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ceny, terminu wykonania zamówienia, okresu gwarancji i warunków płatności zawartych w ofertach. </w:t>
      </w:r>
    </w:p>
    <w:p w:rsidR="00327477" w:rsidRDefault="00366B7C">
      <w:pPr>
        <w:pStyle w:val="Nagwek2"/>
        <w:spacing w:after="124" w:line="267" w:lineRule="auto"/>
        <w:ind w:left="144" w:right="44"/>
        <w:jc w:val="both"/>
        <w:rPr>
          <w:rFonts w:ascii="Times New Roman" w:hAnsi="Times New Roman" w:cs="Times New Roman"/>
          <w:sz w:val="24"/>
          <w:szCs w:val="24"/>
        </w:rPr>
      </w:pPr>
      <w:r w:rsidRPr="005B286B">
        <w:rPr>
          <w:rFonts w:ascii="Times New Roman" w:hAnsi="Times New Roman" w:cs="Times New Roman"/>
          <w:sz w:val="24"/>
          <w:szCs w:val="24"/>
        </w:rPr>
        <w:t>XIII.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SPOSOBU OBLICZENIA CENY</w:t>
      </w:r>
      <w:r w:rsidRPr="005B286B">
        <w:rPr>
          <w:rFonts w:ascii="Times New Roman" w:hAnsi="Times New Roman" w:cs="Times New Roman"/>
          <w:sz w:val="24"/>
          <w:szCs w:val="24"/>
        </w:rPr>
        <w:t xml:space="preserve"> </w:t>
      </w:r>
    </w:p>
    <w:p w:rsidR="00327477" w:rsidRPr="005B286B" w:rsidRDefault="00327477">
      <w:pPr>
        <w:spacing w:after="10" w:line="259" w:lineRule="auto"/>
        <w:ind w:left="634" w:right="0" w:firstLine="0"/>
        <w:jc w:val="left"/>
        <w:rPr>
          <w:rFonts w:ascii="Times New Roman" w:hAnsi="Times New Roman" w:cs="Times New Roman"/>
          <w:sz w:val="24"/>
          <w:szCs w:val="24"/>
        </w:rPr>
      </w:pPr>
    </w:p>
    <w:p w:rsidR="00327477" w:rsidRDefault="00366B7C">
      <w:pPr>
        <w:pStyle w:val="Nagwek2"/>
        <w:spacing w:after="6" w:line="267" w:lineRule="auto"/>
        <w:ind w:left="816" w:right="44" w:hanging="619"/>
        <w:jc w:val="both"/>
        <w:rPr>
          <w:rFonts w:ascii="Times New Roman" w:hAnsi="Times New Roman" w:cs="Times New Roman"/>
          <w:sz w:val="24"/>
          <w:szCs w:val="24"/>
        </w:rPr>
      </w:pPr>
      <w:r w:rsidRPr="005B286B">
        <w:rPr>
          <w:rFonts w:ascii="Times New Roman" w:hAnsi="Times New Roman" w:cs="Times New Roman"/>
          <w:sz w:val="24"/>
          <w:szCs w:val="24"/>
        </w:rPr>
        <w:t>XIV.</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KRYTERIÓW, KTÓRYMI ZAMAWIAJĄCY BĘDZIE SIĘ KIEROWAŁ PRZY WYBORZE</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OFERTY, WRAZ Z PODANIEM WAG TYCH KRYTERIÓW I SPOSOBU OCENY OFERT</w:t>
      </w:r>
      <w:r w:rsidRPr="005B286B">
        <w:rPr>
          <w:rFonts w:ascii="Times New Roman" w:hAnsi="Times New Roman" w:cs="Times New Roman"/>
          <w:sz w:val="24"/>
          <w:szCs w:val="24"/>
        </w:rPr>
        <w:t xml:space="preserve"> </w:t>
      </w: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1)  Zamawiający uzna oferty za spełniające wymagania i przyjmie do szczegółowego rozpatrywania, jeżeli:</w:t>
      </w:r>
    </w:p>
    <w:p w:rsidR="00B3366F" w:rsidRPr="00A309A7" w:rsidRDefault="00B3366F" w:rsidP="00016DE2">
      <w:pPr>
        <w:numPr>
          <w:ilvl w:val="0"/>
          <w:numId w:val="36"/>
        </w:numPr>
        <w:spacing w:after="15" w:line="259" w:lineRule="auto"/>
        <w:ind w:right="0"/>
        <w:jc w:val="left"/>
        <w:rPr>
          <w:rFonts w:ascii="Times New Roman" w:hAnsi="Times New Roman" w:cs="Times New Roman"/>
          <w:sz w:val="24"/>
          <w:szCs w:val="24"/>
        </w:rPr>
      </w:pPr>
      <w:r w:rsidRPr="00A309A7">
        <w:rPr>
          <w:rFonts w:ascii="Times New Roman" w:hAnsi="Times New Roman" w:cs="Times New Roman"/>
          <w:sz w:val="24"/>
          <w:szCs w:val="24"/>
        </w:rPr>
        <w:t>oferta – co do formy opracowania i treści – spełnia wymagania określone niniejszą specyfikacją,</w:t>
      </w:r>
    </w:p>
    <w:p w:rsidR="00B3366F" w:rsidRPr="00A309A7" w:rsidRDefault="00B3366F" w:rsidP="00016DE2">
      <w:pPr>
        <w:numPr>
          <w:ilvl w:val="0"/>
          <w:numId w:val="36"/>
        </w:numPr>
        <w:spacing w:after="15" w:line="259" w:lineRule="auto"/>
        <w:ind w:right="0"/>
        <w:jc w:val="left"/>
        <w:rPr>
          <w:rFonts w:ascii="Times New Roman" w:hAnsi="Times New Roman" w:cs="Times New Roman"/>
          <w:sz w:val="24"/>
          <w:szCs w:val="24"/>
        </w:rPr>
      </w:pPr>
      <w:r w:rsidRPr="00A309A7">
        <w:rPr>
          <w:rFonts w:ascii="Times New Roman" w:hAnsi="Times New Roman" w:cs="Times New Roman"/>
          <w:sz w:val="24"/>
          <w:szCs w:val="24"/>
        </w:rPr>
        <w:t>z liczby i treści złożonych dokumentów wynika, że wykonawca spełnia warunki formalne określone niniejszą specyfikacją,</w:t>
      </w:r>
    </w:p>
    <w:p w:rsidR="00B3366F" w:rsidRPr="00A309A7" w:rsidRDefault="00B3366F" w:rsidP="00016DE2">
      <w:pPr>
        <w:numPr>
          <w:ilvl w:val="0"/>
          <w:numId w:val="36"/>
        </w:numPr>
        <w:spacing w:after="15" w:line="259" w:lineRule="auto"/>
        <w:ind w:right="0"/>
        <w:jc w:val="left"/>
        <w:rPr>
          <w:rFonts w:ascii="Times New Roman" w:hAnsi="Times New Roman" w:cs="Times New Roman"/>
          <w:sz w:val="24"/>
          <w:szCs w:val="24"/>
        </w:rPr>
      </w:pPr>
      <w:r w:rsidRPr="00A309A7">
        <w:rPr>
          <w:rFonts w:ascii="Times New Roman" w:hAnsi="Times New Roman" w:cs="Times New Roman"/>
          <w:sz w:val="24"/>
          <w:szCs w:val="24"/>
        </w:rPr>
        <w:t>złożone oświadczenia są aktualne i podpisane przez osoby uprawnione,</w:t>
      </w:r>
    </w:p>
    <w:p w:rsidR="00B3366F" w:rsidRPr="00A309A7" w:rsidRDefault="00B3366F" w:rsidP="00016DE2">
      <w:pPr>
        <w:numPr>
          <w:ilvl w:val="0"/>
          <w:numId w:val="36"/>
        </w:numPr>
        <w:spacing w:after="15" w:line="259" w:lineRule="auto"/>
        <w:ind w:right="0"/>
        <w:jc w:val="left"/>
        <w:rPr>
          <w:rFonts w:ascii="Times New Roman" w:hAnsi="Times New Roman" w:cs="Times New Roman"/>
          <w:sz w:val="24"/>
          <w:szCs w:val="24"/>
        </w:rPr>
      </w:pPr>
      <w:r w:rsidRPr="00A309A7">
        <w:rPr>
          <w:rFonts w:ascii="Times New Roman" w:hAnsi="Times New Roman" w:cs="Times New Roman"/>
          <w:sz w:val="24"/>
          <w:szCs w:val="24"/>
        </w:rPr>
        <w:t>oferta została złożona w określonym przez zamawiającego terminie.</w:t>
      </w: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lastRenderedPageBreak/>
        <w:t xml:space="preserve">      2) Stosowanie matematycznych obliczeń przy ocenie ofert, będzie stanowiło podstawową zasadę oceny ofert, które dadzą najkorzystniejszy bilans ceny .</w:t>
      </w: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 xml:space="preserve">            3) Przy wyborze oferty za najkorzystniejszą zostanie uznana oferta, która uzyska najwyższą liczbę    punktów obliczonych w oparciu o ustalone kryteria, wg wzoru przedstawionego w tabeli: </w:t>
      </w:r>
    </w:p>
    <w:tbl>
      <w:tblPr>
        <w:tblW w:w="0" w:type="auto"/>
        <w:tblInd w:w="862" w:type="dxa"/>
        <w:tblCellMar>
          <w:left w:w="0" w:type="dxa"/>
          <w:right w:w="0" w:type="dxa"/>
        </w:tblCellMar>
        <w:tblLook w:val="0000" w:firstRow="0" w:lastRow="0" w:firstColumn="0" w:lastColumn="0" w:noHBand="0" w:noVBand="0"/>
      </w:tblPr>
      <w:tblGrid>
        <w:gridCol w:w="1055"/>
        <w:gridCol w:w="4550"/>
        <w:gridCol w:w="2520"/>
      </w:tblGrid>
      <w:tr w:rsidR="00B3366F" w:rsidRPr="00A309A7" w:rsidTr="00A0283C">
        <w:trPr>
          <w:trHeight w:val="671"/>
        </w:trPr>
        <w:tc>
          <w:tcPr>
            <w:tcW w:w="8028" w:type="dxa"/>
            <w:gridSpan w:val="3"/>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B3366F" w:rsidRPr="00A309A7" w:rsidRDefault="00B3366F" w:rsidP="00A0283C">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 </w:t>
            </w:r>
          </w:p>
          <w:p w:rsidR="00B3366F" w:rsidRPr="00A309A7" w:rsidRDefault="00B3366F" w:rsidP="00A0283C">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LP          =             A  i  B gdzie:</w:t>
            </w:r>
          </w:p>
          <w:p w:rsidR="00B3366F" w:rsidRPr="00A309A7" w:rsidRDefault="00B3366F" w:rsidP="00A0283C">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 </w:t>
            </w:r>
          </w:p>
        </w:tc>
      </w:tr>
      <w:tr w:rsidR="00B3366F" w:rsidRPr="00A309A7" w:rsidTr="00A0283C">
        <w:tc>
          <w:tcPr>
            <w:tcW w:w="5508" w:type="dxa"/>
            <w:gridSpan w:val="2"/>
            <w:tcBorders>
              <w:top w:val="nil"/>
              <w:left w:val="single" w:sz="8" w:space="0" w:color="auto"/>
              <w:bottom w:val="single" w:sz="8" w:space="0" w:color="auto"/>
              <w:right w:val="single" w:sz="8" w:space="0" w:color="auto"/>
            </w:tcBorders>
            <w:tcMar>
              <w:top w:w="0" w:type="dxa"/>
              <w:left w:w="70" w:type="dxa"/>
              <w:bottom w:w="0" w:type="dxa"/>
              <w:right w:w="70" w:type="dxa"/>
            </w:tcMar>
          </w:tcPr>
          <w:p w:rsidR="00B3366F" w:rsidRPr="00A309A7" w:rsidRDefault="00B3366F" w:rsidP="00A0283C">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Kryterium</w:t>
            </w:r>
          </w:p>
        </w:tc>
        <w:tc>
          <w:tcPr>
            <w:tcW w:w="2520" w:type="dxa"/>
            <w:tcBorders>
              <w:top w:val="nil"/>
              <w:left w:val="nil"/>
              <w:bottom w:val="single" w:sz="8" w:space="0" w:color="auto"/>
              <w:right w:val="single" w:sz="8" w:space="0" w:color="auto"/>
            </w:tcBorders>
            <w:tcMar>
              <w:top w:w="0" w:type="dxa"/>
              <w:left w:w="70" w:type="dxa"/>
              <w:bottom w:w="0" w:type="dxa"/>
              <w:right w:w="70" w:type="dxa"/>
            </w:tcMar>
          </w:tcPr>
          <w:p w:rsidR="00B3366F" w:rsidRPr="00A309A7" w:rsidRDefault="00B3366F" w:rsidP="00A0283C">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Ranga (pkt)</w:t>
            </w:r>
          </w:p>
        </w:tc>
      </w:tr>
      <w:tr w:rsidR="00B3366F" w:rsidRPr="00A309A7" w:rsidTr="00A0283C">
        <w:tc>
          <w:tcPr>
            <w:tcW w:w="95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B3366F" w:rsidRPr="00A309A7" w:rsidRDefault="00B3366F" w:rsidP="00A0283C">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A</w:t>
            </w:r>
          </w:p>
        </w:tc>
        <w:tc>
          <w:tcPr>
            <w:tcW w:w="4550" w:type="dxa"/>
            <w:tcBorders>
              <w:top w:val="nil"/>
              <w:left w:val="nil"/>
              <w:bottom w:val="single" w:sz="8" w:space="0" w:color="auto"/>
              <w:right w:val="single" w:sz="8" w:space="0" w:color="auto"/>
            </w:tcBorders>
            <w:tcMar>
              <w:top w:w="0" w:type="dxa"/>
              <w:left w:w="70" w:type="dxa"/>
              <w:bottom w:w="0" w:type="dxa"/>
              <w:right w:w="70" w:type="dxa"/>
            </w:tcMar>
          </w:tcPr>
          <w:p w:rsidR="00B3366F" w:rsidRPr="00A309A7" w:rsidRDefault="00B3366F" w:rsidP="00A0283C">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liczba punktów uzyskanych w kryterium  – cena oferty</w:t>
            </w:r>
          </w:p>
        </w:tc>
        <w:tc>
          <w:tcPr>
            <w:tcW w:w="2520" w:type="dxa"/>
            <w:tcBorders>
              <w:top w:val="nil"/>
              <w:left w:val="nil"/>
              <w:bottom w:val="single" w:sz="8" w:space="0" w:color="auto"/>
              <w:right w:val="single" w:sz="8" w:space="0" w:color="auto"/>
            </w:tcBorders>
            <w:tcMar>
              <w:top w:w="0" w:type="dxa"/>
              <w:left w:w="70" w:type="dxa"/>
              <w:bottom w:w="0" w:type="dxa"/>
              <w:right w:w="70" w:type="dxa"/>
            </w:tcMar>
            <w:vAlign w:val="center"/>
          </w:tcPr>
          <w:p w:rsidR="00B3366F" w:rsidRPr="00A309A7" w:rsidRDefault="00B3366F" w:rsidP="00A0283C">
            <w:pPr>
              <w:spacing w:after="15" w:line="259" w:lineRule="auto"/>
              <w:ind w:left="634" w:right="0" w:firstLine="0"/>
              <w:jc w:val="left"/>
              <w:rPr>
                <w:rFonts w:ascii="Times New Roman" w:hAnsi="Times New Roman" w:cs="Times New Roman"/>
                <w:sz w:val="24"/>
                <w:szCs w:val="24"/>
              </w:rPr>
            </w:pPr>
            <w:r>
              <w:rPr>
                <w:rFonts w:ascii="Times New Roman" w:hAnsi="Times New Roman" w:cs="Times New Roman"/>
                <w:sz w:val="24"/>
                <w:szCs w:val="24"/>
              </w:rPr>
              <w:t>60</w:t>
            </w:r>
            <w:r w:rsidRPr="00A309A7">
              <w:rPr>
                <w:rFonts w:ascii="Times New Roman" w:hAnsi="Times New Roman" w:cs="Times New Roman"/>
                <w:sz w:val="24"/>
                <w:szCs w:val="24"/>
              </w:rPr>
              <w:t xml:space="preserve"> pkt</w:t>
            </w:r>
          </w:p>
        </w:tc>
      </w:tr>
      <w:tr w:rsidR="00B3366F" w:rsidRPr="00A309A7" w:rsidTr="00A0283C">
        <w:tc>
          <w:tcPr>
            <w:tcW w:w="95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B3366F" w:rsidRPr="00A309A7" w:rsidRDefault="00B3366F" w:rsidP="00A0283C">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B</w:t>
            </w:r>
          </w:p>
        </w:tc>
        <w:tc>
          <w:tcPr>
            <w:tcW w:w="4550" w:type="dxa"/>
            <w:tcBorders>
              <w:top w:val="nil"/>
              <w:left w:val="nil"/>
              <w:bottom w:val="single" w:sz="8" w:space="0" w:color="auto"/>
              <w:right w:val="single" w:sz="8" w:space="0" w:color="auto"/>
            </w:tcBorders>
            <w:tcMar>
              <w:top w:w="0" w:type="dxa"/>
              <w:left w:w="70" w:type="dxa"/>
              <w:bottom w:w="0" w:type="dxa"/>
              <w:right w:w="70" w:type="dxa"/>
            </w:tcMar>
          </w:tcPr>
          <w:p w:rsidR="00B3366F" w:rsidRPr="00A309A7" w:rsidRDefault="00B3366F" w:rsidP="00A0283C">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liczba punktów uzyskanych w kryterium – liczba sprzętu</w:t>
            </w:r>
          </w:p>
        </w:tc>
        <w:tc>
          <w:tcPr>
            <w:tcW w:w="2520" w:type="dxa"/>
            <w:tcBorders>
              <w:top w:val="nil"/>
              <w:left w:val="nil"/>
              <w:bottom w:val="single" w:sz="8" w:space="0" w:color="auto"/>
              <w:right w:val="single" w:sz="8" w:space="0" w:color="auto"/>
            </w:tcBorders>
            <w:tcMar>
              <w:top w:w="0" w:type="dxa"/>
              <w:left w:w="70" w:type="dxa"/>
              <w:bottom w:w="0" w:type="dxa"/>
              <w:right w:w="70" w:type="dxa"/>
            </w:tcMar>
            <w:vAlign w:val="center"/>
          </w:tcPr>
          <w:p w:rsidR="00B3366F" w:rsidRPr="00A309A7" w:rsidRDefault="00B3366F" w:rsidP="00A0283C">
            <w:pPr>
              <w:spacing w:after="15" w:line="259" w:lineRule="auto"/>
              <w:ind w:left="634" w:right="0" w:firstLine="0"/>
              <w:jc w:val="left"/>
              <w:rPr>
                <w:rFonts w:ascii="Times New Roman" w:hAnsi="Times New Roman" w:cs="Times New Roman"/>
                <w:sz w:val="24"/>
                <w:szCs w:val="24"/>
              </w:rPr>
            </w:pPr>
            <w:r>
              <w:rPr>
                <w:rFonts w:ascii="Times New Roman" w:hAnsi="Times New Roman" w:cs="Times New Roman"/>
                <w:sz w:val="24"/>
                <w:szCs w:val="24"/>
              </w:rPr>
              <w:t>40</w:t>
            </w:r>
            <w:r w:rsidRPr="00A309A7">
              <w:rPr>
                <w:rFonts w:ascii="Times New Roman" w:hAnsi="Times New Roman" w:cs="Times New Roman"/>
                <w:sz w:val="24"/>
                <w:szCs w:val="24"/>
              </w:rPr>
              <w:t xml:space="preserve"> pkt</w:t>
            </w:r>
          </w:p>
        </w:tc>
      </w:tr>
      <w:tr w:rsidR="00B3366F" w:rsidRPr="00A309A7" w:rsidTr="00A0283C">
        <w:tc>
          <w:tcPr>
            <w:tcW w:w="95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B3366F" w:rsidRPr="00A309A7" w:rsidRDefault="00B3366F" w:rsidP="00A0283C">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LP</w:t>
            </w:r>
          </w:p>
        </w:tc>
        <w:tc>
          <w:tcPr>
            <w:tcW w:w="4550" w:type="dxa"/>
            <w:tcBorders>
              <w:top w:val="nil"/>
              <w:left w:val="nil"/>
              <w:bottom w:val="single" w:sz="8" w:space="0" w:color="auto"/>
              <w:right w:val="single" w:sz="8" w:space="0" w:color="auto"/>
            </w:tcBorders>
            <w:tcMar>
              <w:top w:w="0" w:type="dxa"/>
              <w:left w:w="70" w:type="dxa"/>
              <w:bottom w:w="0" w:type="dxa"/>
              <w:right w:w="70" w:type="dxa"/>
            </w:tcMar>
          </w:tcPr>
          <w:p w:rsidR="00B3366F" w:rsidRPr="00A309A7" w:rsidRDefault="00B3366F" w:rsidP="00A0283C">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Liczba wszystkich punktów uzyskanych przez ofertę badaną</w:t>
            </w:r>
          </w:p>
        </w:tc>
        <w:tc>
          <w:tcPr>
            <w:tcW w:w="2520" w:type="dxa"/>
            <w:tcBorders>
              <w:top w:val="nil"/>
              <w:left w:val="nil"/>
              <w:bottom w:val="single" w:sz="8" w:space="0" w:color="auto"/>
              <w:right w:val="single" w:sz="8" w:space="0" w:color="auto"/>
            </w:tcBorders>
            <w:tcMar>
              <w:top w:w="0" w:type="dxa"/>
              <w:left w:w="70" w:type="dxa"/>
              <w:bottom w:w="0" w:type="dxa"/>
              <w:right w:w="70" w:type="dxa"/>
            </w:tcMar>
            <w:vAlign w:val="center"/>
          </w:tcPr>
          <w:p w:rsidR="00B3366F" w:rsidRPr="00A309A7" w:rsidRDefault="00B3366F" w:rsidP="00A0283C">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RAZEM     100 pkt</w:t>
            </w:r>
          </w:p>
        </w:tc>
      </w:tr>
    </w:tbl>
    <w:p w:rsidR="00B3366F" w:rsidRPr="00A309A7" w:rsidRDefault="00B3366F" w:rsidP="00B3366F">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 4) Oferta wypełniająca w najwyższym stopniu wymagania określone w każdym kryterium otrzyma maksymalną liczbę punktów. Pozostałym ofertom spełniającym wymagania kryterialne przypisana zostanie odpowiednio mniejsza (proporcjonalnie mniejsza) liczba punktów. Wynik będzie traktowany jako wartość punktowa oferty.</w:t>
      </w:r>
    </w:p>
    <w:p w:rsidR="00B3366F" w:rsidRPr="00A309A7" w:rsidRDefault="00B3366F" w:rsidP="00B3366F">
      <w:pPr>
        <w:spacing w:after="15" w:line="259" w:lineRule="auto"/>
        <w:ind w:left="634" w:right="0" w:firstLine="0"/>
        <w:jc w:val="left"/>
        <w:rPr>
          <w:rFonts w:ascii="Times New Roman" w:hAnsi="Times New Roman" w:cs="Times New Roman"/>
          <w:sz w:val="24"/>
          <w:szCs w:val="24"/>
          <w:u w:val="single"/>
        </w:rPr>
      </w:pPr>
      <w:r w:rsidRPr="00A309A7">
        <w:rPr>
          <w:rFonts w:ascii="Times New Roman" w:hAnsi="Times New Roman" w:cs="Times New Roman"/>
          <w:sz w:val="24"/>
          <w:szCs w:val="24"/>
        </w:rPr>
        <w:t xml:space="preserve">5) </w:t>
      </w:r>
      <w:r w:rsidRPr="00A309A7">
        <w:rPr>
          <w:rFonts w:ascii="Times New Roman" w:hAnsi="Times New Roman" w:cs="Times New Roman"/>
          <w:sz w:val="24"/>
          <w:szCs w:val="24"/>
          <w:u w:val="single"/>
        </w:rPr>
        <w:t xml:space="preserve"> Kryterium - cena oferty</w:t>
      </w: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 xml:space="preserve">Kryterium wyboru oferty będzie  cena  brutto za 1 godzinę  usługi odśnieżania, piaskowania, odśnieżania z piaskowaniem  ,  według określonych wyżej wymagań sprzętowych  dla poszczególnych </w:t>
      </w:r>
      <w:r>
        <w:rPr>
          <w:rFonts w:ascii="Times New Roman" w:hAnsi="Times New Roman" w:cs="Times New Roman"/>
          <w:sz w:val="24"/>
          <w:szCs w:val="24"/>
        </w:rPr>
        <w:t>miejscowości, oprócz Dukli</w:t>
      </w:r>
      <w:r w:rsidRPr="00A309A7">
        <w:rPr>
          <w:rFonts w:ascii="Times New Roman" w:hAnsi="Times New Roman" w:cs="Times New Roman"/>
          <w:sz w:val="24"/>
          <w:szCs w:val="24"/>
        </w:rPr>
        <w:t>.</w:t>
      </w: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p>
    <w:p w:rsidR="00B3366F" w:rsidRPr="00A309A7" w:rsidRDefault="00B3366F" w:rsidP="00B3366F">
      <w:pPr>
        <w:spacing w:after="15" w:line="259" w:lineRule="auto"/>
        <w:ind w:left="634" w:right="0" w:firstLine="0"/>
        <w:jc w:val="left"/>
        <w:rPr>
          <w:rFonts w:ascii="Times New Roman" w:hAnsi="Times New Roman" w:cs="Times New Roman"/>
          <w:b/>
          <w:sz w:val="24"/>
          <w:szCs w:val="24"/>
        </w:rPr>
      </w:pPr>
      <w:r w:rsidRPr="00A309A7">
        <w:rPr>
          <w:rFonts w:ascii="Times New Roman" w:hAnsi="Times New Roman" w:cs="Times New Roman"/>
          <w:b/>
          <w:sz w:val="24"/>
          <w:szCs w:val="24"/>
        </w:rPr>
        <w:t>Cenę ( brutto) za 1 godz. pracy  sprzętu:</w:t>
      </w:r>
    </w:p>
    <w:p w:rsidR="00B3366F" w:rsidRPr="00A309A7" w:rsidRDefault="00B3366F" w:rsidP="00B3366F">
      <w:pPr>
        <w:spacing w:after="15" w:line="259" w:lineRule="auto"/>
        <w:ind w:left="634" w:right="0" w:firstLine="0"/>
        <w:jc w:val="left"/>
        <w:rPr>
          <w:rFonts w:ascii="Times New Roman" w:hAnsi="Times New Roman" w:cs="Times New Roman"/>
          <w:b/>
          <w:sz w:val="24"/>
          <w:szCs w:val="24"/>
        </w:rPr>
      </w:pPr>
      <w:r w:rsidRPr="00A309A7">
        <w:rPr>
          <w:rFonts w:ascii="Times New Roman" w:hAnsi="Times New Roman" w:cs="Times New Roman"/>
          <w:b/>
          <w:sz w:val="24"/>
          <w:szCs w:val="24"/>
        </w:rPr>
        <w:t>należy obliczyć w następujący sposób:</w:t>
      </w:r>
    </w:p>
    <w:p w:rsidR="00B3366F" w:rsidRPr="00A309A7" w:rsidRDefault="00B3366F" w:rsidP="00B3366F">
      <w:pPr>
        <w:spacing w:after="15" w:line="259" w:lineRule="auto"/>
        <w:ind w:left="634" w:right="0" w:firstLine="0"/>
        <w:jc w:val="left"/>
        <w:rPr>
          <w:rFonts w:ascii="Times New Roman" w:hAnsi="Times New Roman" w:cs="Times New Roman"/>
          <w:b/>
          <w:sz w:val="24"/>
          <w:szCs w:val="24"/>
        </w:rPr>
      </w:pPr>
      <w:r w:rsidRPr="00A309A7">
        <w:rPr>
          <w:rFonts w:ascii="Times New Roman" w:hAnsi="Times New Roman" w:cs="Times New Roman"/>
          <w:b/>
          <w:sz w:val="24"/>
          <w:szCs w:val="24"/>
        </w:rPr>
        <w:t xml:space="preserve">(stawka za 1 godz. pracy przy odśnieżaniu  + stawka za 1 godz. pracy przy piaskowaniu </w:t>
      </w:r>
    </w:p>
    <w:p w:rsidR="00B3366F" w:rsidRPr="00A309A7" w:rsidRDefault="00B3366F" w:rsidP="00B3366F">
      <w:pPr>
        <w:spacing w:after="15" w:line="259" w:lineRule="auto"/>
        <w:ind w:left="634" w:right="0" w:firstLine="0"/>
        <w:jc w:val="left"/>
        <w:rPr>
          <w:rFonts w:ascii="Times New Roman" w:hAnsi="Times New Roman" w:cs="Times New Roman"/>
          <w:b/>
          <w:sz w:val="24"/>
          <w:szCs w:val="24"/>
        </w:rPr>
      </w:pPr>
      <w:r w:rsidRPr="00A309A7">
        <w:rPr>
          <w:rFonts w:ascii="Times New Roman" w:hAnsi="Times New Roman" w:cs="Times New Roman"/>
          <w:b/>
          <w:sz w:val="24"/>
          <w:szCs w:val="24"/>
        </w:rPr>
        <w:t xml:space="preserve">+ stawka za 1 godz. pracy przy odśnieżaniu z piaskowaniem)  : 3 = .............................. cena za 1 godz. pracy sprzętu.  </w:t>
      </w:r>
    </w:p>
    <w:p w:rsidR="00B3366F" w:rsidRPr="00A309A7" w:rsidRDefault="00B3366F" w:rsidP="00B3366F">
      <w:pPr>
        <w:spacing w:after="15" w:line="259" w:lineRule="auto"/>
        <w:ind w:left="634" w:right="0" w:firstLine="0"/>
        <w:jc w:val="left"/>
        <w:rPr>
          <w:rFonts w:ascii="Times New Roman" w:hAnsi="Times New Roman" w:cs="Times New Roman"/>
          <w:b/>
          <w:sz w:val="24"/>
          <w:szCs w:val="24"/>
        </w:rPr>
      </w:pPr>
      <w:r w:rsidRPr="00A309A7">
        <w:rPr>
          <w:rFonts w:ascii="Times New Roman" w:hAnsi="Times New Roman" w:cs="Times New Roman"/>
          <w:b/>
          <w:sz w:val="24"/>
          <w:szCs w:val="24"/>
        </w:rPr>
        <w:t>Tą kwotę należy  wpisać do oferty;</w:t>
      </w: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 xml:space="preserve">Oferta z najniższą ceną otrzyma maksymalną liczbę punktów – </w:t>
      </w:r>
      <w:r>
        <w:rPr>
          <w:rFonts w:ascii="Times New Roman" w:hAnsi="Times New Roman" w:cs="Times New Roman"/>
          <w:sz w:val="24"/>
          <w:szCs w:val="24"/>
        </w:rPr>
        <w:t>60</w:t>
      </w:r>
      <w:r w:rsidRPr="00A309A7">
        <w:rPr>
          <w:rFonts w:ascii="Times New Roman" w:hAnsi="Times New Roman" w:cs="Times New Roman"/>
          <w:sz w:val="24"/>
          <w:szCs w:val="24"/>
        </w:rPr>
        <w:t xml:space="preserve"> od każdego członka Komisji Przetargowej. Pozostałe oferty zostaną przeliczone proporcjonalnie. Uzyskana liczba punktów badanej oferty zostanie pomnożona przez wagę tego kryterium = </w:t>
      </w:r>
      <w:r>
        <w:rPr>
          <w:rFonts w:ascii="Times New Roman" w:hAnsi="Times New Roman" w:cs="Times New Roman"/>
          <w:sz w:val="24"/>
          <w:szCs w:val="24"/>
        </w:rPr>
        <w:t>60</w:t>
      </w:r>
      <w:r w:rsidRPr="00A309A7">
        <w:rPr>
          <w:rFonts w:ascii="Times New Roman" w:hAnsi="Times New Roman" w:cs="Times New Roman"/>
          <w:sz w:val="24"/>
          <w:szCs w:val="24"/>
        </w:rPr>
        <w:t xml:space="preserve">  pkt. Wynik będzie traktowany jako wartość punktowa oferty w kryterium cena oferty.</w:t>
      </w:r>
    </w:p>
    <w:p w:rsidR="00B3366F" w:rsidRPr="00A309A7" w:rsidRDefault="00B3366F" w:rsidP="00B3366F">
      <w:pPr>
        <w:spacing w:after="15" w:line="259" w:lineRule="auto"/>
        <w:ind w:left="634" w:right="0" w:firstLine="0"/>
        <w:jc w:val="left"/>
        <w:rPr>
          <w:rFonts w:ascii="Times New Roman" w:hAnsi="Times New Roman" w:cs="Times New Roman"/>
          <w:b/>
          <w:bCs/>
          <w:sz w:val="24"/>
          <w:szCs w:val="24"/>
        </w:rPr>
      </w:pPr>
      <w:proofErr w:type="spellStart"/>
      <w:r w:rsidRPr="00A309A7">
        <w:rPr>
          <w:rFonts w:ascii="Times New Roman" w:hAnsi="Times New Roman" w:cs="Times New Roman"/>
          <w:b/>
          <w:bCs/>
          <w:sz w:val="24"/>
          <w:szCs w:val="24"/>
        </w:rPr>
        <w:t>Cn</w:t>
      </w:r>
      <w:proofErr w:type="spellEnd"/>
      <w:r w:rsidRPr="00A309A7">
        <w:rPr>
          <w:rFonts w:ascii="Times New Roman" w:hAnsi="Times New Roman" w:cs="Times New Roman"/>
          <w:b/>
          <w:bCs/>
          <w:sz w:val="24"/>
          <w:szCs w:val="24"/>
        </w:rPr>
        <w:t>/</w:t>
      </w:r>
      <w:proofErr w:type="spellStart"/>
      <w:r w:rsidRPr="00A309A7">
        <w:rPr>
          <w:rFonts w:ascii="Times New Roman" w:hAnsi="Times New Roman" w:cs="Times New Roman"/>
          <w:b/>
          <w:bCs/>
          <w:sz w:val="24"/>
          <w:szCs w:val="24"/>
        </w:rPr>
        <w:t>Cb</w:t>
      </w:r>
      <w:proofErr w:type="spellEnd"/>
      <w:r w:rsidRPr="00A309A7">
        <w:rPr>
          <w:rFonts w:ascii="Times New Roman" w:hAnsi="Times New Roman" w:cs="Times New Roman"/>
          <w:b/>
          <w:bCs/>
          <w:sz w:val="24"/>
          <w:szCs w:val="24"/>
        </w:rPr>
        <w:t xml:space="preserve"> x waga = ilość punktów w kryterium A</w:t>
      </w: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Gdzie:</w:t>
      </w: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proofErr w:type="spellStart"/>
      <w:r w:rsidRPr="00A309A7">
        <w:rPr>
          <w:rFonts w:ascii="Times New Roman" w:hAnsi="Times New Roman" w:cs="Times New Roman"/>
          <w:b/>
          <w:bCs/>
          <w:sz w:val="24"/>
          <w:szCs w:val="24"/>
        </w:rPr>
        <w:t>Cn</w:t>
      </w:r>
      <w:proofErr w:type="spellEnd"/>
      <w:r w:rsidRPr="00A309A7">
        <w:rPr>
          <w:rFonts w:ascii="Times New Roman" w:hAnsi="Times New Roman" w:cs="Times New Roman"/>
          <w:b/>
          <w:bCs/>
          <w:sz w:val="24"/>
          <w:szCs w:val="24"/>
        </w:rPr>
        <w:t xml:space="preserve"> </w:t>
      </w:r>
      <w:r w:rsidRPr="00A309A7">
        <w:rPr>
          <w:rFonts w:ascii="Times New Roman" w:hAnsi="Times New Roman" w:cs="Times New Roman"/>
          <w:sz w:val="24"/>
          <w:szCs w:val="24"/>
        </w:rPr>
        <w:t>- najniższa cena spośród ofert nie odrzuconych w danej części zamówienia,</w:t>
      </w: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proofErr w:type="spellStart"/>
      <w:r w:rsidRPr="00A309A7">
        <w:rPr>
          <w:rFonts w:ascii="Times New Roman" w:hAnsi="Times New Roman" w:cs="Times New Roman"/>
          <w:b/>
          <w:bCs/>
          <w:sz w:val="24"/>
          <w:szCs w:val="24"/>
        </w:rPr>
        <w:t>Cb</w:t>
      </w:r>
      <w:proofErr w:type="spellEnd"/>
      <w:r w:rsidRPr="00A309A7">
        <w:rPr>
          <w:rFonts w:ascii="Times New Roman" w:hAnsi="Times New Roman" w:cs="Times New Roman"/>
          <w:b/>
          <w:bCs/>
          <w:sz w:val="24"/>
          <w:szCs w:val="24"/>
        </w:rPr>
        <w:t xml:space="preserve"> </w:t>
      </w:r>
      <w:r w:rsidRPr="00A309A7">
        <w:rPr>
          <w:rFonts w:ascii="Times New Roman" w:hAnsi="Times New Roman" w:cs="Times New Roman"/>
          <w:sz w:val="24"/>
          <w:szCs w:val="24"/>
        </w:rPr>
        <w:t>- cena oferty badanej (rozpatrywanej) w danej części zamówienia,</w:t>
      </w: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Ilość punktów obliczona wg powyższego wzoru zostanie przyznana poszczególnym ofertom.</w:t>
      </w: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 xml:space="preserve">6) </w:t>
      </w:r>
      <w:r w:rsidRPr="00A309A7">
        <w:rPr>
          <w:rFonts w:ascii="Times New Roman" w:hAnsi="Times New Roman" w:cs="Times New Roman"/>
          <w:sz w:val="24"/>
          <w:szCs w:val="24"/>
          <w:u w:val="single"/>
        </w:rPr>
        <w:t>Kryterium – liczba sprzętu</w:t>
      </w:r>
    </w:p>
    <w:p w:rsidR="00B3366F" w:rsidRPr="00A309A7" w:rsidRDefault="00B3366F" w:rsidP="00B3366F">
      <w:pPr>
        <w:spacing w:after="15" w:line="259" w:lineRule="auto"/>
        <w:ind w:left="634" w:right="0" w:firstLine="0"/>
        <w:jc w:val="left"/>
        <w:rPr>
          <w:rFonts w:ascii="Times New Roman" w:hAnsi="Times New Roman" w:cs="Times New Roman"/>
          <w:b/>
          <w:bCs/>
          <w:sz w:val="24"/>
          <w:szCs w:val="24"/>
        </w:rPr>
      </w:pPr>
      <w:proofErr w:type="spellStart"/>
      <w:r w:rsidRPr="00A309A7">
        <w:rPr>
          <w:rFonts w:ascii="Times New Roman" w:hAnsi="Times New Roman" w:cs="Times New Roman"/>
          <w:b/>
          <w:bCs/>
          <w:sz w:val="24"/>
          <w:szCs w:val="24"/>
        </w:rPr>
        <w:t>Sw</w:t>
      </w:r>
      <w:proofErr w:type="spellEnd"/>
      <w:r w:rsidRPr="00A309A7">
        <w:rPr>
          <w:rFonts w:ascii="Times New Roman" w:hAnsi="Times New Roman" w:cs="Times New Roman"/>
          <w:b/>
          <w:bCs/>
          <w:sz w:val="24"/>
          <w:szCs w:val="24"/>
        </w:rPr>
        <w:t>/Sb x waga = ilość punktów w kryterium B</w:t>
      </w: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lastRenderedPageBreak/>
        <w:t>Gdzie:</w:t>
      </w: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proofErr w:type="spellStart"/>
      <w:r w:rsidRPr="00A309A7">
        <w:rPr>
          <w:rFonts w:ascii="Times New Roman" w:hAnsi="Times New Roman" w:cs="Times New Roman"/>
          <w:b/>
          <w:bCs/>
          <w:sz w:val="24"/>
          <w:szCs w:val="24"/>
        </w:rPr>
        <w:t>Sw</w:t>
      </w:r>
      <w:proofErr w:type="spellEnd"/>
      <w:r w:rsidRPr="00A309A7">
        <w:rPr>
          <w:rFonts w:ascii="Times New Roman" w:hAnsi="Times New Roman" w:cs="Times New Roman"/>
          <w:b/>
          <w:bCs/>
          <w:sz w:val="24"/>
          <w:szCs w:val="24"/>
        </w:rPr>
        <w:t xml:space="preserve"> </w:t>
      </w:r>
      <w:r w:rsidRPr="00A309A7">
        <w:rPr>
          <w:rFonts w:ascii="Times New Roman" w:hAnsi="Times New Roman" w:cs="Times New Roman"/>
          <w:sz w:val="24"/>
          <w:szCs w:val="24"/>
        </w:rPr>
        <w:t>– najwyższa liczba sprzętu podana w ofertach nie odrzuconych w danej części zamówienia,</w:t>
      </w: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b/>
          <w:bCs/>
          <w:sz w:val="24"/>
          <w:szCs w:val="24"/>
        </w:rPr>
        <w:t xml:space="preserve">Sb </w:t>
      </w:r>
      <w:r w:rsidRPr="00A309A7">
        <w:rPr>
          <w:rFonts w:ascii="Times New Roman" w:hAnsi="Times New Roman" w:cs="Times New Roman"/>
          <w:sz w:val="24"/>
          <w:szCs w:val="24"/>
        </w:rPr>
        <w:t>– liczba sprzętu oferty badanej (rozpatrywanej) w danej części zamówienia,</w:t>
      </w: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Ilość punktów obliczona wg powyższego wzoru zostanie przyznana poszczególnym ofertom.</w:t>
      </w:r>
    </w:p>
    <w:p w:rsidR="00B3366F" w:rsidRPr="00A309A7" w:rsidRDefault="00B3366F" w:rsidP="00B3366F">
      <w:pPr>
        <w:spacing w:after="15" w:line="259" w:lineRule="auto"/>
        <w:ind w:left="634" w:right="0" w:firstLine="0"/>
        <w:jc w:val="left"/>
        <w:rPr>
          <w:rFonts w:ascii="Times New Roman" w:hAnsi="Times New Roman" w:cs="Times New Roman"/>
          <w:b/>
          <w:sz w:val="24"/>
          <w:szCs w:val="24"/>
        </w:rPr>
      </w:pPr>
      <w:r w:rsidRPr="00A309A7">
        <w:rPr>
          <w:rFonts w:ascii="Times New Roman" w:hAnsi="Times New Roman" w:cs="Times New Roman"/>
          <w:b/>
          <w:sz w:val="24"/>
          <w:szCs w:val="24"/>
        </w:rPr>
        <w:t>Wykonawca wg „opisu przedmiotu zamówienia” musi dysponować odpowiednim sprzętem dla danego. Każdy dodatkowy sprzęt przeznaczony do zimowego utrzymania dróg w danym obwodzie otrzyma dodatkową liczbę punktów w ramach kryterium</w:t>
      </w:r>
    </w:p>
    <w:p w:rsidR="00B3366F" w:rsidRPr="00A309A7" w:rsidRDefault="00B3366F" w:rsidP="00B3366F">
      <w:pPr>
        <w:spacing w:after="15" w:line="259" w:lineRule="auto"/>
        <w:ind w:left="634" w:right="0" w:firstLine="0"/>
        <w:jc w:val="left"/>
        <w:rPr>
          <w:rFonts w:ascii="Times New Roman" w:hAnsi="Times New Roman" w:cs="Times New Roman"/>
          <w:b/>
          <w:sz w:val="24"/>
          <w:szCs w:val="24"/>
        </w:rPr>
      </w:pPr>
      <w:r w:rsidRPr="00A309A7">
        <w:rPr>
          <w:rFonts w:ascii="Times New Roman" w:hAnsi="Times New Roman" w:cs="Times New Roman"/>
          <w:b/>
          <w:sz w:val="24"/>
          <w:szCs w:val="24"/>
        </w:rPr>
        <w:t xml:space="preserve">oceny ofert. </w:t>
      </w: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6)  Oferta, która przedstawia najkorzystniejszy bilans (maksymalna liczba przyznanych punktów w oparciu o ustalone kryteria), zostanie uznana za najkorzystniejszą, a pozostałe oferty będą sklasyfikowane zgodnie z liczbą uzyskanych punktów. Realizacja zamówienia zostanie powierzona wykonawcy, którego oferta uzyska najwyższą liczbę punktów.</w:t>
      </w:r>
    </w:p>
    <w:p w:rsidR="00B3366F" w:rsidRDefault="00B3366F" w:rsidP="00B3366F">
      <w:pPr>
        <w:spacing w:after="15" w:line="259" w:lineRule="auto"/>
        <w:ind w:left="634" w:right="0" w:firstLine="0"/>
        <w:jc w:val="left"/>
        <w:rPr>
          <w:rFonts w:ascii="Times New Roman" w:hAnsi="Times New Roman" w:cs="Times New Roman"/>
          <w:b/>
          <w:sz w:val="24"/>
          <w:szCs w:val="24"/>
        </w:rPr>
      </w:pPr>
      <w:r w:rsidRPr="00A53B00">
        <w:rPr>
          <w:rFonts w:ascii="Times New Roman" w:hAnsi="Times New Roman" w:cs="Times New Roman"/>
          <w:b/>
          <w:sz w:val="24"/>
          <w:szCs w:val="24"/>
        </w:rPr>
        <w:t>Zimowe utrzymanie ulic, chodników i kratek kanalizacji deszczowej w obrębie miasta Dukla</w:t>
      </w: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1)  Zamawiający uzna oferty za spełniające wymagania i przyjmie do szczegółowego rozpatrywania, jeżeli:</w:t>
      </w:r>
    </w:p>
    <w:p w:rsidR="00B3366F" w:rsidRPr="00A309A7" w:rsidRDefault="00B3366F" w:rsidP="00016DE2">
      <w:pPr>
        <w:numPr>
          <w:ilvl w:val="0"/>
          <w:numId w:val="38"/>
        </w:numPr>
        <w:spacing w:after="15" w:line="259" w:lineRule="auto"/>
        <w:ind w:right="0"/>
        <w:jc w:val="left"/>
        <w:rPr>
          <w:rFonts w:ascii="Times New Roman" w:hAnsi="Times New Roman" w:cs="Times New Roman"/>
          <w:sz w:val="24"/>
          <w:szCs w:val="24"/>
        </w:rPr>
      </w:pPr>
      <w:r w:rsidRPr="00A309A7">
        <w:rPr>
          <w:rFonts w:ascii="Times New Roman" w:hAnsi="Times New Roman" w:cs="Times New Roman"/>
          <w:sz w:val="24"/>
          <w:szCs w:val="24"/>
        </w:rPr>
        <w:t>oferta – co do formy opracowania i treści – spełnia wymagania określone niniejszą specyfikacją,</w:t>
      </w:r>
    </w:p>
    <w:p w:rsidR="00B3366F" w:rsidRPr="00A309A7" w:rsidRDefault="00B3366F" w:rsidP="00016DE2">
      <w:pPr>
        <w:numPr>
          <w:ilvl w:val="0"/>
          <w:numId w:val="38"/>
        </w:numPr>
        <w:spacing w:after="15" w:line="259" w:lineRule="auto"/>
        <w:ind w:right="0"/>
        <w:jc w:val="left"/>
        <w:rPr>
          <w:rFonts w:ascii="Times New Roman" w:hAnsi="Times New Roman" w:cs="Times New Roman"/>
          <w:sz w:val="24"/>
          <w:szCs w:val="24"/>
        </w:rPr>
      </w:pPr>
      <w:r w:rsidRPr="00A309A7">
        <w:rPr>
          <w:rFonts w:ascii="Times New Roman" w:hAnsi="Times New Roman" w:cs="Times New Roman"/>
          <w:sz w:val="24"/>
          <w:szCs w:val="24"/>
        </w:rPr>
        <w:t>z liczby i treści złożonych dokumentów wynika, że wykonawca spełnia warunki formalne określone niniejszą specyfikacją,</w:t>
      </w:r>
    </w:p>
    <w:p w:rsidR="00B3366F" w:rsidRPr="00A309A7" w:rsidRDefault="00B3366F" w:rsidP="00016DE2">
      <w:pPr>
        <w:numPr>
          <w:ilvl w:val="0"/>
          <w:numId w:val="38"/>
        </w:numPr>
        <w:spacing w:after="15" w:line="259" w:lineRule="auto"/>
        <w:ind w:right="0"/>
        <w:jc w:val="left"/>
        <w:rPr>
          <w:rFonts w:ascii="Times New Roman" w:hAnsi="Times New Roman" w:cs="Times New Roman"/>
          <w:sz w:val="24"/>
          <w:szCs w:val="24"/>
        </w:rPr>
      </w:pPr>
      <w:r w:rsidRPr="00A309A7">
        <w:rPr>
          <w:rFonts w:ascii="Times New Roman" w:hAnsi="Times New Roman" w:cs="Times New Roman"/>
          <w:sz w:val="24"/>
          <w:szCs w:val="24"/>
        </w:rPr>
        <w:t>złożone oświadczenia są aktualne i podpisane przez osoby uprawnione,</w:t>
      </w:r>
    </w:p>
    <w:p w:rsidR="00B3366F" w:rsidRPr="00A309A7" w:rsidRDefault="00B3366F" w:rsidP="00016DE2">
      <w:pPr>
        <w:numPr>
          <w:ilvl w:val="0"/>
          <w:numId w:val="38"/>
        </w:numPr>
        <w:spacing w:after="15" w:line="259" w:lineRule="auto"/>
        <w:ind w:right="0"/>
        <w:jc w:val="left"/>
        <w:rPr>
          <w:rFonts w:ascii="Times New Roman" w:hAnsi="Times New Roman" w:cs="Times New Roman"/>
          <w:sz w:val="24"/>
          <w:szCs w:val="24"/>
        </w:rPr>
      </w:pPr>
      <w:r w:rsidRPr="00A309A7">
        <w:rPr>
          <w:rFonts w:ascii="Times New Roman" w:hAnsi="Times New Roman" w:cs="Times New Roman"/>
          <w:sz w:val="24"/>
          <w:szCs w:val="24"/>
        </w:rPr>
        <w:t>oferta została złożona w określonym przez zamawiającego terminie.</w:t>
      </w: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 xml:space="preserve">      2) Stosowanie matematycznych obliczeń przy ocenie ofert, będzie stanowiło podstawową zasadę oceny ofert, które dadzą najkorzystniejszy bilans ceny .</w:t>
      </w: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 xml:space="preserve">            3) Przy wyborze oferty za najkorzystniejszą zostanie uznana oferta, która uzyska najwyższą liczbę    punktów obliczonych w oparciu o ustalone kryteria, wg wzoru przedstawionego w tabeli: </w:t>
      </w:r>
    </w:p>
    <w:tbl>
      <w:tblPr>
        <w:tblW w:w="0" w:type="auto"/>
        <w:tblInd w:w="862" w:type="dxa"/>
        <w:tblCellMar>
          <w:left w:w="0" w:type="dxa"/>
          <w:right w:w="0" w:type="dxa"/>
        </w:tblCellMar>
        <w:tblLook w:val="0000" w:firstRow="0" w:lastRow="0" w:firstColumn="0" w:lastColumn="0" w:noHBand="0" w:noVBand="0"/>
      </w:tblPr>
      <w:tblGrid>
        <w:gridCol w:w="1055"/>
        <w:gridCol w:w="4550"/>
        <w:gridCol w:w="2520"/>
      </w:tblGrid>
      <w:tr w:rsidR="00B3366F" w:rsidRPr="00A309A7" w:rsidTr="00A0283C">
        <w:trPr>
          <w:trHeight w:val="671"/>
        </w:trPr>
        <w:tc>
          <w:tcPr>
            <w:tcW w:w="8028" w:type="dxa"/>
            <w:gridSpan w:val="3"/>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B3366F" w:rsidRPr="00A309A7" w:rsidRDefault="00B3366F" w:rsidP="00A0283C">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 </w:t>
            </w:r>
          </w:p>
          <w:p w:rsidR="00B3366F" w:rsidRPr="00A309A7" w:rsidRDefault="00B3366F" w:rsidP="00A0283C">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LP          =             A  i  B gdzie:</w:t>
            </w:r>
          </w:p>
          <w:p w:rsidR="00B3366F" w:rsidRPr="00A309A7" w:rsidRDefault="00B3366F" w:rsidP="00A0283C">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 </w:t>
            </w:r>
          </w:p>
        </w:tc>
      </w:tr>
      <w:tr w:rsidR="00B3366F" w:rsidRPr="00A309A7" w:rsidTr="00A0283C">
        <w:tc>
          <w:tcPr>
            <w:tcW w:w="5508" w:type="dxa"/>
            <w:gridSpan w:val="2"/>
            <w:tcBorders>
              <w:top w:val="nil"/>
              <w:left w:val="single" w:sz="8" w:space="0" w:color="auto"/>
              <w:bottom w:val="single" w:sz="8" w:space="0" w:color="auto"/>
              <w:right w:val="single" w:sz="8" w:space="0" w:color="auto"/>
            </w:tcBorders>
            <w:tcMar>
              <w:top w:w="0" w:type="dxa"/>
              <w:left w:w="70" w:type="dxa"/>
              <w:bottom w:w="0" w:type="dxa"/>
              <w:right w:w="70" w:type="dxa"/>
            </w:tcMar>
          </w:tcPr>
          <w:p w:rsidR="00B3366F" w:rsidRPr="00A309A7" w:rsidRDefault="00B3366F" w:rsidP="00A0283C">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Kryterium</w:t>
            </w:r>
          </w:p>
        </w:tc>
        <w:tc>
          <w:tcPr>
            <w:tcW w:w="2520" w:type="dxa"/>
            <w:tcBorders>
              <w:top w:val="nil"/>
              <w:left w:val="nil"/>
              <w:bottom w:val="single" w:sz="8" w:space="0" w:color="auto"/>
              <w:right w:val="single" w:sz="8" w:space="0" w:color="auto"/>
            </w:tcBorders>
            <w:tcMar>
              <w:top w:w="0" w:type="dxa"/>
              <w:left w:w="70" w:type="dxa"/>
              <w:bottom w:w="0" w:type="dxa"/>
              <w:right w:w="70" w:type="dxa"/>
            </w:tcMar>
          </w:tcPr>
          <w:p w:rsidR="00B3366F" w:rsidRPr="00A309A7" w:rsidRDefault="00B3366F" w:rsidP="00A0283C">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Ranga (pkt)</w:t>
            </w:r>
          </w:p>
        </w:tc>
      </w:tr>
      <w:tr w:rsidR="00B3366F" w:rsidRPr="00A309A7" w:rsidTr="00A0283C">
        <w:tc>
          <w:tcPr>
            <w:tcW w:w="95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B3366F" w:rsidRPr="00A309A7" w:rsidRDefault="00B3366F" w:rsidP="00A0283C">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A</w:t>
            </w:r>
          </w:p>
        </w:tc>
        <w:tc>
          <w:tcPr>
            <w:tcW w:w="4550" w:type="dxa"/>
            <w:tcBorders>
              <w:top w:val="nil"/>
              <w:left w:val="nil"/>
              <w:bottom w:val="single" w:sz="8" w:space="0" w:color="auto"/>
              <w:right w:val="single" w:sz="8" w:space="0" w:color="auto"/>
            </w:tcBorders>
            <w:tcMar>
              <w:top w:w="0" w:type="dxa"/>
              <w:left w:w="70" w:type="dxa"/>
              <w:bottom w:w="0" w:type="dxa"/>
              <w:right w:w="70" w:type="dxa"/>
            </w:tcMar>
          </w:tcPr>
          <w:p w:rsidR="00B3366F" w:rsidRPr="00A309A7" w:rsidRDefault="00B3366F" w:rsidP="00A0283C">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liczba punktów uzyskanych w kryterium  – cena oferty</w:t>
            </w:r>
          </w:p>
        </w:tc>
        <w:tc>
          <w:tcPr>
            <w:tcW w:w="2520" w:type="dxa"/>
            <w:tcBorders>
              <w:top w:val="nil"/>
              <w:left w:val="nil"/>
              <w:bottom w:val="single" w:sz="8" w:space="0" w:color="auto"/>
              <w:right w:val="single" w:sz="8" w:space="0" w:color="auto"/>
            </w:tcBorders>
            <w:tcMar>
              <w:top w:w="0" w:type="dxa"/>
              <w:left w:w="70" w:type="dxa"/>
              <w:bottom w:w="0" w:type="dxa"/>
              <w:right w:w="70" w:type="dxa"/>
            </w:tcMar>
            <w:vAlign w:val="center"/>
          </w:tcPr>
          <w:p w:rsidR="00B3366F" w:rsidRPr="00A309A7" w:rsidRDefault="00B3366F" w:rsidP="00A0283C">
            <w:pPr>
              <w:spacing w:after="15" w:line="259" w:lineRule="auto"/>
              <w:ind w:left="634" w:right="0" w:firstLine="0"/>
              <w:jc w:val="left"/>
              <w:rPr>
                <w:rFonts w:ascii="Times New Roman" w:hAnsi="Times New Roman" w:cs="Times New Roman"/>
                <w:sz w:val="24"/>
                <w:szCs w:val="24"/>
              </w:rPr>
            </w:pPr>
            <w:r>
              <w:rPr>
                <w:rFonts w:ascii="Times New Roman" w:hAnsi="Times New Roman" w:cs="Times New Roman"/>
                <w:sz w:val="24"/>
                <w:szCs w:val="24"/>
              </w:rPr>
              <w:t>60</w:t>
            </w:r>
            <w:r w:rsidRPr="00A309A7">
              <w:rPr>
                <w:rFonts w:ascii="Times New Roman" w:hAnsi="Times New Roman" w:cs="Times New Roman"/>
                <w:sz w:val="24"/>
                <w:szCs w:val="24"/>
              </w:rPr>
              <w:t xml:space="preserve"> pkt</w:t>
            </w:r>
          </w:p>
        </w:tc>
      </w:tr>
      <w:tr w:rsidR="00B3366F" w:rsidRPr="00A309A7" w:rsidTr="00A0283C">
        <w:tc>
          <w:tcPr>
            <w:tcW w:w="95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B3366F" w:rsidRPr="00A309A7" w:rsidRDefault="00B3366F" w:rsidP="00A0283C">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B</w:t>
            </w:r>
          </w:p>
        </w:tc>
        <w:tc>
          <w:tcPr>
            <w:tcW w:w="4550" w:type="dxa"/>
            <w:tcBorders>
              <w:top w:val="nil"/>
              <w:left w:val="nil"/>
              <w:bottom w:val="single" w:sz="8" w:space="0" w:color="auto"/>
              <w:right w:val="single" w:sz="8" w:space="0" w:color="auto"/>
            </w:tcBorders>
            <w:tcMar>
              <w:top w:w="0" w:type="dxa"/>
              <w:left w:w="70" w:type="dxa"/>
              <w:bottom w:w="0" w:type="dxa"/>
              <w:right w:w="70" w:type="dxa"/>
            </w:tcMar>
          </w:tcPr>
          <w:p w:rsidR="00B3366F" w:rsidRPr="00A309A7" w:rsidRDefault="00B3366F" w:rsidP="00A0283C">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liczba punktów uzyskanych w kryterium – liczba sprzętu</w:t>
            </w:r>
          </w:p>
        </w:tc>
        <w:tc>
          <w:tcPr>
            <w:tcW w:w="2520" w:type="dxa"/>
            <w:tcBorders>
              <w:top w:val="nil"/>
              <w:left w:val="nil"/>
              <w:bottom w:val="single" w:sz="8" w:space="0" w:color="auto"/>
              <w:right w:val="single" w:sz="8" w:space="0" w:color="auto"/>
            </w:tcBorders>
            <w:tcMar>
              <w:top w:w="0" w:type="dxa"/>
              <w:left w:w="70" w:type="dxa"/>
              <w:bottom w:w="0" w:type="dxa"/>
              <w:right w:w="70" w:type="dxa"/>
            </w:tcMar>
            <w:vAlign w:val="center"/>
          </w:tcPr>
          <w:p w:rsidR="00B3366F" w:rsidRPr="00A309A7" w:rsidRDefault="00B3366F" w:rsidP="00A0283C">
            <w:pPr>
              <w:spacing w:after="15" w:line="259" w:lineRule="auto"/>
              <w:ind w:left="634" w:right="0" w:firstLine="0"/>
              <w:jc w:val="left"/>
              <w:rPr>
                <w:rFonts w:ascii="Times New Roman" w:hAnsi="Times New Roman" w:cs="Times New Roman"/>
                <w:sz w:val="24"/>
                <w:szCs w:val="24"/>
              </w:rPr>
            </w:pPr>
            <w:r>
              <w:rPr>
                <w:rFonts w:ascii="Times New Roman" w:hAnsi="Times New Roman" w:cs="Times New Roman"/>
                <w:sz w:val="24"/>
                <w:szCs w:val="24"/>
              </w:rPr>
              <w:t>40</w:t>
            </w:r>
            <w:r w:rsidRPr="00A309A7">
              <w:rPr>
                <w:rFonts w:ascii="Times New Roman" w:hAnsi="Times New Roman" w:cs="Times New Roman"/>
                <w:sz w:val="24"/>
                <w:szCs w:val="24"/>
              </w:rPr>
              <w:t xml:space="preserve"> pkt</w:t>
            </w:r>
          </w:p>
        </w:tc>
      </w:tr>
      <w:tr w:rsidR="00B3366F" w:rsidRPr="00A309A7" w:rsidTr="00A0283C">
        <w:tc>
          <w:tcPr>
            <w:tcW w:w="95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B3366F" w:rsidRPr="00A309A7" w:rsidRDefault="00B3366F" w:rsidP="00A0283C">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LP</w:t>
            </w:r>
          </w:p>
        </w:tc>
        <w:tc>
          <w:tcPr>
            <w:tcW w:w="4550" w:type="dxa"/>
            <w:tcBorders>
              <w:top w:val="nil"/>
              <w:left w:val="nil"/>
              <w:bottom w:val="single" w:sz="8" w:space="0" w:color="auto"/>
              <w:right w:val="single" w:sz="8" w:space="0" w:color="auto"/>
            </w:tcBorders>
            <w:tcMar>
              <w:top w:w="0" w:type="dxa"/>
              <w:left w:w="70" w:type="dxa"/>
              <w:bottom w:w="0" w:type="dxa"/>
              <w:right w:w="70" w:type="dxa"/>
            </w:tcMar>
          </w:tcPr>
          <w:p w:rsidR="00B3366F" w:rsidRPr="00A309A7" w:rsidRDefault="00B3366F" w:rsidP="00A0283C">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Liczba wszystkich punktów uzyskanych przez ofertę badaną</w:t>
            </w:r>
          </w:p>
        </w:tc>
        <w:tc>
          <w:tcPr>
            <w:tcW w:w="2520" w:type="dxa"/>
            <w:tcBorders>
              <w:top w:val="nil"/>
              <w:left w:val="nil"/>
              <w:bottom w:val="single" w:sz="8" w:space="0" w:color="auto"/>
              <w:right w:val="single" w:sz="8" w:space="0" w:color="auto"/>
            </w:tcBorders>
            <w:tcMar>
              <w:top w:w="0" w:type="dxa"/>
              <w:left w:w="70" w:type="dxa"/>
              <w:bottom w:w="0" w:type="dxa"/>
              <w:right w:w="70" w:type="dxa"/>
            </w:tcMar>
            <w:vAlign w:val="center"/>
          </w:tcPr>
          <w:p w:rsidR="00B3366F" w:rsidRPr="00A309A7" w:rsidRDefault="00B3366F" w:rsidP="00A0283C">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RAZEM     100 pkt</w:t>
            </w:r>
          </w:p>
        </w:tc>
      </w:tr>
    </w:tbl>
    <w:p w:rsidR="00B3366F" w:rsidRPr="00B3366F" w:rsidRDefault="00B3366F" w:rsidP="00016DE2">
      <w:pPr>
        <w:pStyle w:val="Akapitzlist"/>
        <w:numPr>
          <w:ilvl w:val="1"/>
          <w:numId w:val="17"/>
        </w:numPr>
        <w:spacing w:after="15" w:line="259" w:lineRule="auto"/>
        <w:ind w:right="0"/>
        <w:jc w:val="left"/>
        <w:rPr>
          <w:rFonts w:ascii="Times New Roman" w:hAnsi="Times New Roman" w:cs="Times New Roman"/>
          <w:sz w:val="24"/>
          <w:szCs w:val="24"/>
        </w:rPr>
      </w:pPr>
      <w:r w:rsidRPr="00B3366F">
        <w:rPr>
          <w:rFonts w:ascii="Times New Roman" w:hAnsi="Times New Roman" w:cs="Times New Roman"/>
          <w:sz w:val="24"/>
          <w:szCs w:val="24"/>
        </w:rPr>
        <w:t>Oferta wypełniająca w najwyższym stopniu wymagania określone w każdym kryterium otrzyma maksymalną liczbę punktów. Pozostałym ofertom spełniającym wymagania kryterialne przypisana zostanie odpowiednio mniejsza (proporcjonalnie mniejsza) liczba punktów. Wynik będzie traktowany jako wartość punktowa oferty.</w:t>
      </w:r>
    </w:p>
    <w:p w:rsidR="00B3366F" w:rsidRDefault="00B3366F" w:rsidP="00B3366F">
      <w:pPr>
        <w:spacing w:after="15" w:line="259" w:lineRule="auto"/>
        <w:ind w:right="0"/>
        <w:jc w:val="left"/>
        <w:rPr>
          <w:rFonts w:ascii="Times New Roman" w:hAnsi="Times New Roman" w:cs="Times New Roman"/>
          <w:sz w:val="24"/>
          <w:szCs w:val="24"/>
        </w:rPr>
      </w:pPr>
    </w:p>
    <w:p w:rsidR="00B3366F" w:rsidRDefault="00B3366F" w:rsidP="00B3366F">
      <w:pPr>
        <w:spacing w:after="15" w:line="259" w:lineRule="auto"/>
        <w:ind w:right="0"/>
        <w:jc w:val="left"/>
        <w:rPr>
          <w:rFonts w:ascii="Times New Roman" w:hAnsi="Times New Roman" w:cs="Times New Roman"/>
          <w:sz w:val="24"/>
          <w:szCs w:val="24"/>
        </w:rPr>
      </w:pPr>
    </w:p>
    <w:p w:rsidR="00B3366F" w:rsidRDefault="00B3366F" w:rsidP="00B3366F">
      <w:pPr>
        <w:spacing w:after="15" w:line="259" w:lineRule="auto"/>
        <w:ind w:right="0"/>
        <w:jc w:val="left"/>
        <w:rPr>
          <w:rFonts w:ascii="Times New Roman" w:hAnsi="Times New Roman" w:cs="Times New Roman"/>
          <w:sz w:val="24"/>
          <w:szCs w:val="24"/>
        </w:rPr>
      </w:pPr>
    </w:p>
    <w:p w:rsidR="00B3366F" w:rsidRPr="00B3366F" w:rsidRDefault="00B3366F" w:rsidP="00B3366F">
      <w:pPr>
        <w:spacing w:after="15" w:line="259" w:lineRule="auto"/>
        <w:ind w:right="0"/>
        <w:jc w:val="left"/>
        <w:rPr>
          <w:rFonts w:ascii="Times New Roman" w:hAnsi="Times New Roman" w:cs="Times New Roman"/>
          <w:sz w:val="24"/>
          <w:szCs w:val="24"/>
        </w:rPr>
      </w:pPr>
    </w:p>
    <w:p w:rsidR="00B3366F" w:rsidRPr="00A309A7" w:rsidRDefault="00B3366F" w:rsidP="00B3366F">
      <w:pPr>
        <w:spacing w:after="15" w:line="259" w:lineRule="auto"/>
        <w:ind w:left="634" w:right="0" w:firstLine="0"/>
        <w:jc w:val="left"/>
        <w:rPr>
          <w:rFonts w:ascii="Times New Roman" w:hAnsi="Times New Roman" w:cs="Times New Roman"/>
          <w:sz w:val="24"/>
          <w:szCs w:val="24"/>
          <w:u w:val="single"/>
        </w:rPr>
      </w:pPr>
      <w:r w:rsidRPr="00A309A7">
        <w:rPr>
          <w:rFonts w:ascii="Times New Roman" w:hAnsi="Times New Roman" w:cs="Times New Roman"/>
          <w:sz w:val="24"/>
          <w:szCs w:val="24"/>
        </w:rPr>
        <w:lastRenderedPageBreak/>
        <w:t xml:space="preserve">5) </w:t>
      </w:r>
      <w:r w:rsidRPr="00A309A7">
        <w:rPr>
          <w:rFonts w:ascii="Times New Roman" w:hAnsi="Times New Roman" w:cs="Times New Roman"/>
          <w:sz w:val="24"/>
          <w:szCs w:val="24"/>
          <w:u w:val="single"/>
        </w:rPr>
        <w:t xml:space="preserve"> Kryterium - cena oferty</w:t>
      </w:r>
    </w:p>
    <w:p w:rsidR="00B3366F" w:rsidRPr="00F70571" w:rsidRDefault="00B3366F" w:rsidP="00016DE2">
      <w:pPr>
        <w:numPr>
          <w:ilvl w:val="0"/>
          <w:numId w:val="37"/>
        </w:numPr>
        <w:suppressAutoHyphens/>
        <w:autoSpaceDE w:val="0"/>
        <w:spacing w:after="0" w:line="240" w:lineRule="auto"/>
        <w:ind w:left="851" w:right="0"/>
        <w:jc w:val="left"/>
        <w:rPr>
          <w:rFonts w:ascii="Times New Roman" w:eastAsia="Times New Roman" w:hAnsi="Times New Roman" w:cs="Times New Roman"/>
          <w:color w:val="auto"/>
          <w:sz w:val="24"/>
          <w:szCs w:val="24"/>
        </w:rPr>
      </w:pPr>
      <w:r w:rsidRPr="00F70571">
        <w:rPr>
          <w:rFonts w:ascii="Times New Roman" w:eastAsia="Times New Roman" w:hAnsi="Times New Roman" w:cs="Times New Roman"/>
          <w:color w:val="auto"/>
          <w:sz w:val="24"/>
          <w:szCs w:val="24"/>
        </w:rPr>
        <w:t>placów i chodników.</w:t>
      </w:r>
    </w:p>
    <w:p w:rsidR="00B3366F" w:rsidRPr="00F70571" w:rsidRDefault="00B3366F" w:rsidP="00B3366F">
      <w:pPr>
        <w:suppressAutoHyphens/>
        <w:autoSpaceDE w:val="0"/>
        <w:spacing w:after="0" w:line="240" w:lineRule="auto"/>
        <w:ind w:left="0" w:right="0" w:firstLine="0"/>
        <w:jc w:val="left"/>
        <w:rPr>
          <w:rFonts w:ascii="Times New Roman" w:eastAsia="Times New Roman" w:hAnsi="Times New Roman" w:cs="Times New Roman"/>
          <w:color w:val="auto"/>
          <w:sz w:val="24"/>
          <w:szCs w:val="24"/>
        </w:rPr>
      </w:pPr>
      <w:r w:rsidRPr="00F70571">
        <w:rPr>
          <w:rFonts w:ascii="Times New Roman" w:eastAsia="Times New Roman" w:hAnsi="Times New Roman" w:cs="Times New Roman"/>
          <w:color w:val="auto"/>
          <w:sz w:val="24"/>
          <w:szCs w:val="24"/>
        </w:rPr>
        <w:t xml:space="preserve">Tabela nr </w:t>
      </w:r>
      <w:r>
        <w:rPr>
          <w:rFonts w:ascii="Times New Roman" w:eastAsia="Times New Roman" w:hAnsi="Times New Roman" w:cs="Times New Roman"/>
          <w:color w:val="auto"/>
          <w:sz w:val="24"/>
          <w:szCs w:val="24"/>
        </w:rPr>
        <w:t>1</w:t>
      </w:r>
    </w:p>
    <w:tbl>
      <w:tblPr>
        <w:tblW w:w="0" w:type="auto"/>
        <w:jc w:val="center"/>
        <w:tblLayout w:type="fixed"/>
        <w:tblCellMar>
          <w:left w:w="0" w:type="dxa"/>
          <w:right w:w="0" w:type="dxa"/>
        </w:tblCellMar>
        <w:tblLook w:val="04A0" w:firstRow="1" w:lastRow="0" w:firstColumn="1" w:lastColumn="0" w:noHBand="0" w:noVBand="1"/>
      </w:tblPr>
      <w:tblGrid>
        <w:gridCol w:w="569"/>
        <w:gridCol w:w="2762"/>
        <w:gridCol w:w="1425"/>
        <w:gridCol w:w="1425"/>
        <w:gridCol w:w="1256"/>
      </w:tblGrid>
      <w:tr w:rsidR="00B3366F" w:rsidRPr="00F70571" w:rsidTr="00A0283C">
        <w:trPr>
          <w:jc w:val="center"/>
        </w:trPr>
        <w:tc>
          <w:tcPr>
            <w:tcW w:w="569" w:type="dxa"/>
            <w:tcBorders>
              <w:top w:val="single" w:sz="2" w:space="0" w:color="000000"/>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b/>
                <w:color w:val="auto"/>
                <w:sz w:val="20"/>
                <w:szCs w:val="20"/>
              </w:rPr>
            </w:pPr>
            <w:r w:rsidRPr="00B3366F">
              <w:rPr>
                <w:rFonts w:ascii="Times New Roman" w:eastAsia="Times New Roman" w:hAnsi="Times New Roman" w:cs="Times New Roman"/>
                <w:b/>
                <w:color w:val="auto"/>
                <w:sz w:val="20"/>
                <w:szCs w:val="20"/>
              </w:rPr>
              <w:t>Lp.</w:t>
            </w:r>
          </w:p>
        </w:tc>
        <w:tc>
          <w:tcPr>
            <w:tcW w:w="2762" w:type="dxa"/>
            <w:tcBorders>
              <w:top w:val="single" w:sz="2" w:space="0" w:color="000000"/>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b/>
                <w:color w:val="auto"/>
                <w:sz w:val="20"/>
                <w:szCs w:val="20"/>
              </w:rPr>
            </w:pPr>
            <w:r w:rsidRPr="00B3366F">
              <w:rPr>
                <w:rFonts w:ascii="Times New Roman" w:eastAsia="Times New Roman" w:hAnsi="Times New Roman" w:cs="Times New Roman"/>
                <w:b/>
                <w:color w:val="auto"/>
                <w:sz w:val="20"/>
                <w:szCs w:val="20"/>
              </w:rPr>
              <w:t>Zakres prac</w:t>
            </w:r>
          </w:p>
        </w:tc>
        <w:tc>
          <w:tcPr>
            <w:tcW w:w="1425" w:type="dxa"/>
            <w:tcBorders>
              <w:top w:val="single" w:sz="2" w:space="0" w:color="000000"/>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b/>
                <w:color w:val="auto"/>
                <w:sz w:val="20"/>
                <w:szCs w:val="20"/>
              </w:rPr>
            </w:pPr>
            <w:r w:rsidRPr="00B3366F">
              <w:rPr>
                <w:rFonts w:ascii="Times New Roman" w:eastAsia="Times New Roman" w:hAnsi="Times New Roman" w:cs="Times New Roman"/>
                <w:b/>
                <w:color w:val="auto"/>
                <w:sz w:val="20"/>
                <w:szCs w:val="20"/>
              </w:rPr>
              <w:t>Ilość godzin pracy</w:t>
            </w:r>
          </w:p>
        </w:tc>
        <w:tc>
          <w:tcPr>
            <w:tcW w:w="1425" w:type="dxa"/>
            <w:tcBorders>
              <w:top w:val="single" w:sz="2" w:space="0" w:color="000000"/>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b/>
                <w:color w:val="auto"/>
                <w:sz w:val="20"/>
                <w:szCs w:val="20"/>
              </w:rPr>
            </w:pPr>
            <w:r w:rsidRPr="00B3366F">
              <w:rPr>
                <w:rFonts w:ascii="Times New Roman" w:eastAsia="Times New Roman" w:hAnsi="Times New Roman" w:cs="Times New Roman"/>
                <w:b/>
                <w:color w:val="auto"/>
                <w:sz w:val="20"/>
                <w:szCs w:val="20"/>
              </w:rPr>
              <w:t xml:space="preserve">Stawka za 1 godz. pracy </w:t>
            </w:r>
          </w:p>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b/>
                <w:color w:val="auto"/>
                <w:sz w:val="20"/>
                <w:szCs w:val="20"/>
              </w:rPr>
            </w:pPr>
            <w:r w:rsidRPr="00B3366F">
              <w:rPr>
                <w:rFonts w:ascii="Times New Roman" w:eastAsia="Times New Roman" w:hAnsi="Times New Roman" w:cs="Times New Roman"/>
                <w:b/>
                <w:color w:val="auto"/>
                <w:sz w:val="20"/>
                <w:szCs w:val="20"/>
              </w:rPr>
              <w:t>/brutto/</w:t>
            </w:r>
          </w:p>
        </w:tc>
        <w:tc>
          <w:tcPr>
            <w:tcW w:w="1256" w:type="dxa"/>
            <w:tcBorders>
              <w:top w:val="single" w:sz="2" w:space="0" w:color="000000"/>
              <w:left w:val="single" w:sz="2" w:space="0" w:color="000000"/>
              <w:bottom w:val="single" w:sz="2" w:space="0" w:color="000000"/>
              <w:right w:val="single" w:sz="2" w:space="0" w:color="000000"/>
            </w:tcBorders>
            <w:hideMark/>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b/>
                <w:color w:val="auto"/>
                <w:sz w:val="20"/>
                <w:szCs w:val="20"/>
              </w:rPr>
            </w:pPr>
            <w:r w:rsidRPr="00B3366F">
              <w:rPr>
                <w:rFonts w:ascii="Times New Roman" w:eastAsia="Times New Roman" w:hAnsi="Times New Roman" w:cs="Times New Roman"/>
                <w:b/>
                <w:color w:val="auto"/>
                <w:sz w:val="20"/>
                <w:szCs w:val="20"/>
              </w:rPr>
              <w:t>Cena</w:t>
            </w:r>
          </w:p>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b/>
                <w:color w:val="auto"/>
                <w:sz w:val="20"/>
                <w:szCs w:val="20"/>
              </w:rPr>
            </w:pPr>
            <w:r w:rsidRPr="00B3366F">
              <w:rPr>
                <w:rFonts w:ascii="Times New Roman" w:eastAsia="Times New Roman" w:hAnsi="Times New Roman" w:cs="Times New Roman"/>
                <w:b/>
                <w:color w:val="auto"/>
                <w:sz w:val="20"/>
                <w:szCs w:val="20"/>
              </w:rPr>
              <w:t>/brutto/</w:t>
            </w:r>
          </w:p>
        </w:tc>
      </w:tr>
      <w:tr w:rsidR="00B3366F" w:rsidRPr="00F70571" w:rsidTr="00A0283C">
        <w:trPr>
          <w:jc w:val="center"/>
        </w:trPr>
        <w:tc>
          <w:tcPr>
            <w:tcW w:w="569"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1</w:t>
            </w:r>
          </w:p>
        </w:tc>
        <w:tc>
          <w:tcPr>
            <w:tcW w:w="2762"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Posypywaniem mechaniczne  piaskiem wraz z materiałem</w:t>
            </w:r>
          </w:p>
        </w:tc>
        <w:tc>
          <w:tcPr>
            <w:tcW w:w="1425"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95</w:t>
            </w:r>
          </w:p>
        </w:tc>
        <w:tc>
          <w:tcPr>
            <w:tcW w:w="1425" w:type="dxa"/>
            <w:tcBorders>
              <w:top w:val="nil"/>
              <w:left w:val="single" w:sz="2" w:space="0" w:color="000000"/>
              <w:bottom w:val="single" w:sz="2" w:space="0" w:color="000000"/>
              <w:right w:val="nil"/>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c>
          <w:tcPr>
            <w:tcW w:w="1256"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r>
      <w:tr w:rsidR="00B3366F" w:rsidRPr="00F70571" w:rsidTr="00A0283C">
        <w:trPr>
          <w:jc w:val="center"/>
        </w:trPr>
        <w:tc>
          <w:tcPr>
            <w:tcW w:w="569"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2</w:t>
            </w:r>
          </w:p>
        </w:tc>
        <w:tc>
          <w:tcPr>
            <w:tcW w:w="2762"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Posypywanie ręczne piaskiem wraz z materiałem</w:t>
            </w:r>
          </w:p>
        </w:tc>
        <w:tc>
          <w:tcPr>
            <w:tcW w:w="1425"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67</w:t>
            </w:r>
          </w:p>
        </w:tc>
        <w:tc>
          <w:tcPr>
            <w:tcW w:w="1425" w:type="dxa"/>
            <w:tcBorders>
              <w:top w:val="nil"/>
              <w:left w:val="single" w:sz="2" w:space="0" w:color="000000"/>
              <w:bottom w:val="single" w:sz="2" w:space="0" w:color="000000"/>
              <w:right w:val="nil"/>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c>
          <w:tcPr>
            <w:tcW w:w="1256"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r>
      <w:tr w:rsidR="00B3366F" w:rsidRPr="00F70571" w:rsidTr="00A0283C">
        <w:trPr>
          <w:jc w:val="center"/>
        </w:trPr>
        <w:tc>
          <w:tcPr>
            <w:tcW w:w="569"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3</w:t>
            </w:r>
          </w:p>
        </w:tc>
        <w:tc>
          <w:tcPr>
            <w:tcW w:w="2762"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Odśnieżanie sprzętem mechanicznym</w:t>
            </w:r>
          </w:p>
        </w:tc>
        <w:tc>
          <w:tcPr>
            <w:tcW w:w="1425"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121</w:t>
            </w:r>
          </w:p>
        </w:tc>
        <w:tc>
          <w:tcPr>
            <w:tcW w:w="1425" w:type="dxa"/>
            <w:tcBorders>
              <w:top w:val="nil"/>
              <w:left w:val="single" w:sz="2" w:space="0" w:color="000000"/>
              <w:bottom w:val="single" w:sz="2" w:space="0" w:color="000000"/>
              <w:right w:val="nil"/>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c>
          <w:tcPr>
            <w:tcW w:w="1256"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r>
      <w:tr w:rsidR="00B3366F" w:rsidRPr="00F70571" w:rsidTr="00A0283C">
        <w:trPr>
          <w:jc w:val="center"/>
        </w:trPr>
        <w:tc>
          <w:tcPr>
            <w:tcW w:w="569"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4</w:t>
            </w:r>
          </w:p>
        </w:tc>
        <w:tc>
          <w:tcPr>
            <w:tcW w:w="2762" w:type="dxa"/>
            <w:tcBorders>
              <w:top w:val="nil"/>
              <w:left w:val="single" w:sz="2" w:space="0" w:color="000000"/>
              <w:bottom w:val="single" w:sz="2" w:space="0" w:color="000000"/>
              <w:right w:val="nil"/>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Odśnieżanie ręczne</w:t>
            </w:r>
          </w:p>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c>
          <w:tcPr>
            <w:tcW w:w="1425"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100</w:t>
            </w:r>
          </w:p>
        </w:tc>
        <w:tc>
          <w:tcPr>
            <w:tcW w:w="1425" w:type="dxa"/>
            <w:tcBorders>
              <w:top w:val="nil"/>
              <w:left w:val="single" w:sz="2" w:space="0" w:color="000000"/>
              <w:bottom w:val="single" w:sz="2" w:space="0" w:color="000000"/>
              <w:right w:val="nil"/>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c>
          <w:tcPr>
            <w:tcW w:w="1256"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r>
      <w:tr w:rsidR="00B3366F" w:rsidRPr="00F70571" w:rsidTr="00A0283C">
        <w:trPr>
          <w:jc w:val="center"/>
        </w:trPr>
        <w:tc>
          <w:tcPr>
            <w:tcW w:w="569"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5</w:t>
            </w:r>
          </w:p>
        </w:tc>
        <w:tc>
          <w:tcPr>
            <w:tcW w:w="2762" w:type="dxa"/>
            <w:tcBorders>
              <w:top w:val="nil"/>
              <w:left w:val="single" w:sz="2" w:space="0" w:color="000000"/>
              <w:bottom w:val="single" w:sz="2" w:space="0" w:color="000000"/>
              <w:right w:val="nil"/>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Usuwanie oblodzenia</w:t>
            </w:r>
          </w:p>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c>
          <w:tcPr>
            <w:tcW w:w="1425"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20</w:t>
            </w:r>
          </w:p>
        </w:tc>
        <w:tc>
          <w:tcPr>
            <w:tcW w:w="1425" w:type="dxa"/>
            <w:tcBorders>
              <w:top w:val="nil"/>
              <w:left w:val="single" w:sz="2" w:space="0" w:color="000000"/>
              <w:bottom w:val="single" w:sz="2" w:space="0" w:color="000000"/>
              <w:right w:val="nil"/>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c>
          <w:tcPr>
            <w:tcW w:w="1256"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r>
      <w:tr w:rsidR="00B3366F" w:rsidRPr="00F70571" w:rsidTr="00A0283C">
        <w:trPr>
          <w:jc w:val="center"/>
        </w:trPr>
        <w:tc>
          <w:tcPr>
            <w:tcW w:w="569"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6</w:t>
            </w:r>
          </w:p>
        </w:tc>
        <w:tc>
          <w:tcPr>
            <w:tcW w:w="2762"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Usuwanie zasp śnieżnych zalegających na chodnikach</w:t>
            </w:r>
          </w:p>
        </w:tc>
        <w:tc>
          <w:tcPr>
            <w:tcW w:w="1425"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35</w:t>
            </w:r>
          </w:p>
        </w:tc>
        <w:tc>
          <w:tcPr>
            <w:tcW w:w="1425" w:type="dxa"/>
            <w:tcBorders>
              <w:top w:val="nil"/>
              <w:left w:val="single" w:sz="2" w:space="0" w:color="000000"/>
              <w:bottom w:val="single" w:sz="2" w:space="0" w:color="000000"/>
              <w:right w:val="nil"/>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c>
          <w:tcPr>
            <w:tcW w:w="1256"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r>
      <w:tr w:rsidR="00B3366F" w:rsidRPr="00F70571" w:rsidTr="00A0283C">
        <w:trPr>
          <w:jc w:val="center"/>
        </w:trPr>
        <w:tc>
          <w:tcPr>
            <w:tcW w:w="569"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7</w:t>
            </w:r>
          </w:p>
        </w:tc>
        <w:tc>
          <w:tcPr>
            <w:tcW w:w="2762"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Odśnieżanie spalinową odśnieżarką</w:t>
            </w:r>
          </w:p>
        </w:tc>
        <w:tc>
          <w:tcPr>
            <w:tcW w:w="1425"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60</w:t>
            </w:r>
          </w:p>
        </w:tc>
        <w:tc>
          <w:tcPr>
            <w:tcW w:w="1425" w:type="dxa"/>
            <w:tcBorders>
              <w:top w:val="nil"/>
              <w:left w:val="single" w:sz="2" w:space="0" w:color="000000"/>
              <w:bottom w:val="single" w:sz="2" w:space="0" w:color="000000"/>
              <w:right w:val="nil"/>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c>
          <w:tcPr>
            <w:tcW w:w="1256"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r>
      <w:tr w:rsidR="00B3366F" w:rsidRPr="00F70571" w:rsidTr="00A0283C">
        <w:trPr>
          <w:jc w:val="center"/>
        </w:trPr>
        <w:tc>
          <w:tcPr>
            <w:tcW w:w="569"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8</w:t>
            </w:r>
          </w:p>
        </w:tc>
        <w:tc>
          <w:tcPr>
            <w:tcW w:w="2762"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Inne prace</w:t>
            </w:r>
          </w:p>
        </w:tc>
        <w:tc>
          <w:tcPr>
            <w:tcW w:w="1425"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40</w:t>
            </w:r>
          </w:p>
        </w:tc>
        <w:tc>
          <w:tcPr>
            <w:tcW w:w="1425" w:type="dxa"/>
            <w:tcBorders>
              <w:top w:val="nil"/>
              <w:left w:val="single" w:sz="2" w:space="0" w:color="000000"/>
              <w:bottom w:val="single" w:sz="2" w:space="0" w:color="000000"/>
              <w:right w:val="nil"/>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c>
          <w:tcPr>
            <w:tcW w:w="1256"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r>
      <w:tr w:rsidR="00B3366F" w:rsidRPr="00F70571" w:rsidTr="00A0283C">
        <w:trPr>
          <w:jc w:val="center"/>
        </w:trPr>
        <w:tc>
          <w:tcPr>
            <w:tcW w:w="569" w:type="dxa"/>
            <w:tcBorders>
              <w:top w:val="nil"/>
              <w:left w:val="single" w:sz="2" w:space="0" w:color="000000"/>
              <w:bottom w:val="single" w:sz="2" w:space="0" w:color="000000"/>
              <w:right w:val="nil"/>
            </w:tcBorders>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p>
        </w:tc>
        <w:tc>
          <w:tcPr>
            <w:tcW w:w="2762"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 xml:space="preserve"> Razem:                                                     </w:t>
            </w:r>
          </w:p>
        </w:tc>
        <w:tc>
          <w:tcPr>
            <w:tcW w:w="1425"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p>
        </w:tc>
        <w:tc>
          <w:tcPr>
            <w:tcW w:w="1425" w:type="dxa"/>
            <w:tcBorders>
              <w:top w:val="nil"/>
              <w:left w:val="single" w:sz="2" w:space="0" w:color="000000"/>
              <w:bottom w:val="single" w:sz="2" w:space="0" w:color="000000"/>
              <w:right w:val="nil"/>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c>
          <w:tcPr>
            <w:tcW w:w="1256"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r>
    </w:tbl>
    <w:p w:rsidR="00B3366F" w:rsidRPr="00F70571" w:rsidRDefault="00B3366F" w:rsidP="00B3366F">
      <w:pPr>
        <w:suppressAutoHyphens/>
        <w:autoSpaceDE w:val="0"/>
        <w:spacing w:after="0" w:line="240" w:lineRule="auto"/>
        <w:ind w:left="0" w:right="0" w:firstLine="0"/>
        <w:jc w:val="left"/>
        <w:rPr>
          <w:rFonts w:ascii="Times New Roman" w:eastAsia="Times New Roman" w:hAnsi="Times New Roman" w:cs="Times New Roman"/>
          <w:color w:val="auto"/>
          <w:sz w:val="24"/>
          <w:szCs w:val="24"/>
        </w:rPr>
      </w:pPr>
    </w:p>
    <w:p w:rsidR="00B3366F" w:rsidRPr="00F70571" w:rsidRDefault="00B3366F" w:rsidP="00016DE2">
      <w:pPr>
        <w:numPr>
          <w:ilvl w:val="0"/>
          <w:numId w:val="37"/>
        </w:numPr>
        <w:suppressAutoHyphens/>
        <w:spacing w:after="0" w:line="240" w:lineRule="auto"/>
        <w:ind w:left="709" w:right="0"/>
        <w:jc w:val="left"/>
        <w:rPr>
          <w:rFonts w:ascii="Times New Roman" w:eastAsia="Times New Roman" w:hAnsi="Times New Roman" w:cs="Times New Roman"/>
          <w:color w:val="auto"/>
          <w:sz w:val="24"/>
          <w:szCs w:val="24"/>
        </w:rPr>
      </w:pPr>
      <w:r w:rsidRPr="00F70571">
        <w:rPr>
          <w:rFonts w:ascii="Times New Roman" w:eastAsia="Times New Roman" w:hAnsi="Times New Roman" w:cs="Times New Roman"/>
          <w:color w:val="auto"/>
          <w:sz w:val="24"/>
          <w:szCs w:val="24"/>
        </w:rPr>
        <w:t>ulic:</w:t>
      </w:r>
    </w:p>
    <w:p w:rsidR="00B3366F" w:rsidRPr="00F70571" w:rsidRDefault="00B3366F" w:rsidP="00B3366F">
      <w:pPr>
        <w:suppressAutoHyphens/>
        <w:spacing w:after="0" w:line="240" w:lineRule="auto"/>
        <w:ind w:left="0" w:right="0" w:firstLine="0"/>
        <w:jc w:val="left"/>
        <w:rPr>
          <w:rFonts w:ascii="Times New Roman" w:eastAsia="Times New Roman" w:hAnsi="Times New Roman" w:cs="Times New Roman"/>
          <w:color w:val="auto"/>
          <w:sz w:val="24"/>
          <w:szCs w:val="24"/>
        </w:rPr>
      </w:pPr>
      <w:r w:rsidRPr="00F70571">
        <w:rPr>
          <w:rFonts w:ascii="Times New Roman" w:eastAsia="Times New Roman" w:hAnsi="Times New Roman" w:cs="Times New Roman"/>
          <w:color w:val="auto"/>
          <w:sz w:val="24"/>
          <w:szCs w:val="24"/>
        </w:rPr>
        <w:t xml:space="preserve">Tabela Nr </w:t>
      </w:r>
      <w:r>
        <w:rPr>
          <w:rFonts w:ascii="Times New Roman" w:eastAsia="Times New Roman" w:hAnsi="Times New Roman" w:cs="Times New Roman"/>
          <w:color w:val="auto"/>
          <w:sz w:val="24"/>
          <w:szCs w:val="24"/>
        </w:rPr>
        <w:t>3</w:t>
      </w:r>
    </w:p>
    <w:tbl>
      <w:tblPr>
        <w:tblW w:w="0" w:type="auto"/>
        <w:jc w:val="center"/>
        <w:tblLayout w:type="fixed"/>
        <w:tblCellMar>
          <w:left w:w="0" w:type="dxa"/>
          <w:right w:w="0" w:type="dxa"/>
        </w:tblCellMar>
        <w:tblLook w:val="04A0" w:firstRow="1" w:lastRow="0" w:firstColumn="1" w:lastColumn="0" w:noHBand="0" w:noVBand="1"/>
      </w:tblPr>
      <w:tblGrid>
        <w:gridCol w:w="546"/>
        <w:gridCol w:w="2830"/>
        <w:gridCol w:w="1395"/>
        <w:gridCol w:w="1395"/>
        <w:gridCol w:w="1239"/>
      </w:tblGrid>
      <w:tr w:rsidR="00B3366F" w:rsidRPr="00B3366F" w:rsidTr="00A0283C">
        <w:trPr>
          <w:jc w:val="center"/>
        </w:trPr>
        <w:tc>
          <w:tcPr>
            <w:tcW w:w="546" w:type="dxa"/>
            <w:tcBorders>
              <w:top w:val="single" w:sz="2" w:space="0" w:color="000000"/>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b/>
                <w:color w:val="auto"/>
                <w:sz w:val="20"/>
                <w:szCs w:val="20"/>
              </w:rPr>
            </w:pPr>
            <w:r w:rsidRPr="00B3366F">
              <w:rPr>
                <w:rFonts w:ascii="Times New Roman" w:eastAsia="Times New Roman" w:hAnsi="Times New Roman" w:cs="Times New Roman"/>
                <w:b/>
                <w:color w:val="auto"/>
                <w:sz w:val="20"/>
                <w:szCs w:val="20"/>
              </w:rPr>
              <w:t>Lp.</w:t>
            </w:r>
          </w:p>
        </w:tc>
        <w:tc>
          <w:tcPr>
            <w:tcW w:w="2830" w:type="dxa"/>
            <w:tcBorders>
              <w:top w:val="single" w:sz="2" w:space="0" w:color="000000"/>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b/>
                <w:color w:val="auto"/>
                <w:sz w:val="20"/>
                <w:szCs w:val="20"/>
              </w:rPr>
            </w:pPr>
            <w:r w:rsidRPr="00B3366F">
              <w:rPr>
                <w:rFonts w:ascii="Times New Roman" w:eastAsia="Times New Roman" w:hAnsi="Times New Roman" w:cs="Times New Roman"/>
                <w:b/>
                <w:color w:val="auto"/>
                <w:sz w:val="20"/>
                <w:szCs w:val="20"/>
              </w:rPr>
              <w:t>Zakres prac</w:t>
            </w:r>
          </w:p>
        </w:tc>
        <w:tc>
          <w:tcPr>
            <w:tcW w:w="1395" w:type="dxa"/>
            <w:tcBorders>
              <w:top w:val="single" w:sz="2" w:space="0" w:color="000000"/>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b/>
                <w:color w:val="auto"/>
                <w:sz w:val="20"/>
                <w:szCs w:val="20"/>
              </w:rPr>
            </w:pPr>
            <w:r w:rsidRPr="00B3366F">
              <w:rPr>
                <w:rFonts w:ascii="Times New Roman" w:eastAsia="Times New Roman" w:hAnsi="Times New Roman" w:cs="Times New Roman"/>
                <w:b/>
                <w:color w:val="auto"/>
                <w:sz w:val="20"/>
                <w:szCs w:val="20"/>
              </w:rPr>
              <w:t>Ilość godzin pracy</w:t>
            </w:r>
          </w:p>
        </w:tc>
        <w:tc>
          <w:tcPr>
            <w:tcW w:w="1395" w:type="dxa"/>
            <w:tcBorders>
              <w:top w:val="single" w:sz="2" w:space="0" w:color="000000"/>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b/>
                <w:color w:val="auto"/>
                <w:sz w:val="20"/>
                <w:szCs w:val="20"/>
              </w:rPr>
            </w:pPr>
            <w:r w:rsidRPr="00B3366F">
              <w:rPr>
                <w:rFonts w:ascii="Times New Roman" w:eastAsia="Times New Roman" w:hAnsi="Times New Roman" w:cs="Times New Roman"/>
                <w:b/>
                <w:color w:val="auto"/>
                <w:sz w:val="20"/>
                <w:szCs w:val="20"/>
              </w:rPr>
              <w:t xml:space="preserve">Stawka za 1 godz. pracy </w:t>
            </w:r>
          </w:p>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b/>
                <w:color w:val="auto"/>
                <w:sz w:val="20"/>
                <w:szCs w:val="20"/>
              </w:rPr>
            </w:pPr>
            <w:r w:rsidRPr="00B3366F">
              <w:rPr>
                <w:rFonts w:ascii="Times New Roman" w:eastAsia="Times New Roman" w:hAnsi="Times New Roman" w:cs="Times New Roman"/>
                <w:b/>
                <w:color w:val="auto"/>
                <w:sz w:val="20"/>
                <w:szCs w:val="20"/>
              </w:rPr>
              <w:t>/brutto/</w:t>
            </w:r>
          </w:p>
        </w:tc>
        <w:tc>
          <w:tcPr>
            <w:tcW w:w="1239" w:type="dxa"/>
            <w:tcBorders>
              <w:top w:val="single" w:sz="2" w:space="0" w:color="000000"/>
              <w:left w:val="single" w:sz="2" w:space="0" w:color="000000"/>
              <w:bottom w:val="single" w:sz="2" w:space="0" w:color="000000"/>
              <w:right w:val="single" w:sz="2" w:space="0" w:color="000000"/>
            </w:tcBorders>
            <w:hideMark/>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b/>
                <w:color w:val="auto"/>
                <w:sz w:val="20"/>
                <w:szCs w:val="20"/>
              </w:rPr>
            </w:pPr>
            <w:r w:rsidRPr="00B3366F">
              <w:rPr>
                <w:rFonts w:ascii="Times New Roman" w:eastAsia="Times New Roman" w:hAnsi="Times New Roman" w:cs="Times New Roman"/>
                <w:b/>
                <w:color w:val="auto"/>
                <w:sz w:val="20"/>
                <w:szCs w:val="20"/>
              </w:rPr>
              <w:t>Cena</w:t>
            </w:r>
          </w:p>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b/>
                <w:color w:val="auto"/>
                <w:sz w:val="20"/>
                <w:szCs w:val="20"/>
              </w:rPr>
            </w:pPr>
            <w:r w:rsidRPr="00B3366F">
              <w:rPr>
                <w:rFonts w:ascii="Times New Roman" w:eastAsia="Times New Roman" w:hAnsi="Times New Roman" w:cs="Times New Roman"/>
                <w:b/>
                <w:color w:val="auto"/>
                <w:sz w:val="20"/>
                <w:szCs w:val="20"/>
              </w:rPr>
              <w:t>/brutto/</w:t>
            </w:r>
          </w:p>
        </w:tc>
      </w:tr>
      <w:tr w:rsidR="00B3366F" w:rsidRPr="00B3366F" w:rsidTr="00A0283C">
        <w:trPr>
          <w:jc w:val="center"/>
        </w:trPr>
        <w:tc>
          <w:tcPr>
            <w:tcW w:w="546"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1</w:t>
            </w:r>
          </w:p>
        </w:tc>
        <w:tc>
          <w:tcPr>
            <w:tcW w:w="2830"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Odśnieżanie sprzętem mechanicznym</w:t>
            </w:r>
          </w:p>
        </w:tc>
        <w:tc>
          <w:tcPr>
            <w:tcW w:w="1395"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130</w:t>
            </w:r>
          </w:p>
        </w:tc>
        <w:tc>
          <w:tcPr>
            <w:tcW w:w="1395" w:type="dxa"/>
            <w:tcBorders>
              <w:top w:val="nil"/>
              <w:left w:val="single" w:sz="2" w:space="0" w:color="000000"/>
              <w:bottom w:val="single" w:sz="2" w:space="0" w:color="000000"/>
              <w:right w:val="nil"/>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c>
          <w:tcPr>
            <w:tcW w:w="1239"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r>
      <w:tr w:rsidR="00B3366F" w:rsidRPr="00B3366F" w:rsidTr="00A0283C">
        <w:trPr>
          <w:jc w:val="center"/>
        </w:trPr>
        <w:tc>
          <w:tcPr>
            <w:tcW w:w="546"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2</w:t>
            </w:r>
          </w:p>
        </w:tc>
        <w:tc>
          <w:tcPr>
            <w:tcW w:w="2830" w:type="dxa"/>
            <w:tcBorders>
              <w:top w:val="nil"/>
              <w:left w:val="single" w:sz="2" w:space="0" w:color="000000"/>
              <w:bottom w:val="single" w:sz="2" w:space="0" w:color="000000"/>
              <w:right w:val="nil"/>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Odśnieżanie ręczne</w:t>
            </w:r>
          </w:p>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c>
          <w:tcPr>
            <w:tcW w:w="1395"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20</w:t>
            </w:r>
          </w:p>
        </w:tc>
        <w:tc>
          <w:tcPr>
            <w:tcW w:w="1395" w:type="dxa"/>
            <w:tcBorders>
              <w:top w:val="nil"/>
              <w:left w:val="single" w:sz="2" w:space="0" w:color="000000"/>
              <w:bottom w:val="single" w:sz="2" w:space="0" w:color="000000"/>
              <w:right w:val="nil"/>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c>
          <w:tcPr>
            <w:tcW w:w="1239"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r>
      <w:tr w:rsidR="00B3366F" w:rsidRPr="00B3366F" w:rsidTr="00A0283C">
        <w:trPr>
          <w:jc w:val="center"/>
        </w:trPr>
        <w:tc>
          <w:tcPr>
            <w:tcW w:w="546"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3</w:t>
            </w:r>
          </w:p>
        </w:tc>
        <w:tc>
          <w:tcPr>
            <w:tcW w:w="2830" w:type="dxa"/>
            <w:tcBorders>
              <w:top w:val="nil"/>
              <w:left w:val="single" w:sz="2" w:space="0" w:color="000000"/>
              <w:bottom w:val="single" w:sz="2" w:space="0" w:color="000000"/>
              <w:right w:val="nil"/>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Posypywanie mechaniczne piaskiem</w:t>
            </w:r>
          </w:p>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c>
          <w:tcPr>
            <w:tcW w:w="1395"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70</w:t>
            </w:r>
          </w:p>
        </w:tc>
        <w:tc>
          <w:tcPr>
            <w:tcW w:w="1395" w:type="dxa"/>
            <w:tcBorders>
              <w:top w:val="nil"/>
              <w:left w:val="single" w:sz="2" w:space="0" w:color="000000"/>
              <w:bottom w:val="single" w:sz="2" w:space="0" w:color="000000"/>
              <w:right w:val="nil"/>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c>
          <w:tcPr>
            <w:tcW w:w="1239"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r>
      <w:tr w:rsidR="00B3366F" w:rsidRPr="00B3366F" w:rsidTr="00A0283C">
        <w:trPr>
          <w:jc w:val="center"/>
        </w:trPr>
        <w:tc>
          <w:tcPr>
            <w:tcW w:w="546"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4</w:t>
            </w:r>
          </w:p>
        </w:tc>
        <w:tc>
          <w:tcPr>
            <w:tcW w:w="2830"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Posypywanie ręczne piaskiem</w:t>
            </w:r>
          </w:p>
        </w:tc>
        <w:tc>
          <w:tcPr>
            <w:tcW w:w="1395"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20</w:t>
            </w:r>
          </w:p>
        </w:tc>
        <w:tc>
          <w:tcPr>
            <w:tcW w:w="1395" w:type="dxa"/>
            <w:tcBorders>
              <w:top w:val="nil"/>
              <w:left w:val="single" w:sz="2" w:space="0" w:color="000000"/>
              <w:bottom w:val="single" w:sz="2" w:space="0" w:color="000000"/>
              <w:right w:val="nil"/>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c>
          <w:tcPr>
            <w:tcW w:w="1239"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r>
      <w:tr w:rsidR="00B3366F" w:rsidRPr="00B3366F" w:rsidTr="00A0283C">
        <w:trPr>
          <w:jc w:val="center"/>
        </w:trPr>
        <w:tc>
          <w:tcPr>
            <w:tcW w:w="546"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5</w:t>
            </w:r>
          </w:p>
        </w:tc>
        <w:tc>
          <w:tcPr>
            <w:tcW w:w="2830" w:type="dxa"/>
            <w:tcBorders>
              <w:top w:val="nil"/>
              <w:left w:val="single" w:sz="2" w:space="0" w:color="000000"/>
              <w:bottom w:val="single" w:sz="2" w:space="0" w:color="000000"/>
              <w:right w:val="nil"/>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Usuwanie oblodzenia</w:t>
            </w:r>
          </w:p>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c>
          <w:tcPr>
            <w:tcW w:w="1395"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20</w:t>
            </w:r>
          </w:p>
        </w:tc>
        <w:tc>
          <w:tcPr>
            <w:tcW w:w="1395" w:type="dxa"/>
            <w:tcBorders>
              <w:top w:val="nil"/>
              <w:left w:val="single" w:sz="2" w:space="0" w:color="000000"/>
              <w:bottom w:val="single" w:sz="2" w:space="0" w:color="000000"/>
              <w:right w:val="nil"/>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c>
          <w:tcPr>
            <w:tcW w:w="1239"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r>
      <w:tr w:rsidR="00B3366F" w:rsidRPr="00B3366F" w:rsidTr="00A0283C">
        <w:trPr>
          <w:jc w:val="center"/>
        </w:trPr>
        <w:tc>
          <w:tcPr>
            <w:tcW w:w="546"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6</w:t>
            </w:r>
          </w:p>
        </w:tc>
        <w:tc>
          <w:tcPr>
            <w:tcW w:w="2830"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Usuwanie zasp śnieżnych zalegających na ulicach</w:t>
            </w:r>
          </w:p>
        </w:tc>
        <w:tc>
          <w:tcPr>
            <w:tcW w:w="1395"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20</w:t>
            </w:r>
          </w:p>
        </w:tc>
        <w:tc>
          <w:tcPr>
            <w:tcW w:w="1395" w:type="dxa"/>
            <w:tcBorders>
              <w:top w:val="nil"/>
              <w:left w:val="single" w:sz="2" w:space="0" w:color="000000"/>
              <w:bottom w:val="single" w:sz="2" w:space="0" w:color="000000"/>
              <w:right w:val="nil"/>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c>
          <w:tcPr>
            <w:tcW w:w="1239"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r>
      <w:tr w:rsidR="00B3366F" w:rsidRPr="00B3366F" w:rsidTr="00A0283C">
        <w:trPr>
          <w:jc w:val="center"/>
        </w:trPr>
        <w:tc>
          <w:tcPr>
            <w:tcW w:w="546"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7</w:t>
            </w:r>
          </w:p>
        </w:tc>
        <w:tc>
          <w:tcPr>
            <w:tcW w:w="2830"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Wywóz nagromadzonego śniegu</w:t>
            </w:r>
          </w:p>
        </w:tc>
        <w:tc>
          <w:tcPr>
            <w:tcW w:w="1395"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20</w:t>
            </w:r>
          </w:p>
        </w:tc>
        <w:tc>
          <w:tcPr>
            <w:tcW w:w="1395" w:type="dxa"/>
            <w:tcBorders>
              <w:top w:val="nil"/>
              <w:left w:val="single" w:sz="2" w:space="0" w:color="000000"/>
              <w:bottom w:val="single" w:sz="2" w:space="0" w:color="000000"/>
              <w:right w:val="nil"/>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c>
          <w:tcPr>
            <w:tcW w:w="1239"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r>
      <w:tr w:rsidR="00B3366F" w:rsidRPr="00B3366F" w:rsidTr="00A0283C">
        <w:trPr>
          <w:jc w:val="center"/>
        </w:trPr>
        <w:tc>
          <w:tcPr>
            <w:tcW w:w="546"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8</w:t>
            </w:r>
          </w:p>
        </w:tc>
        <w:tc>
          <w:tcPr>
            <w:tcW w:w="2830"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Stałe utrzymywanie drożności kratek na kanalizacji deszczowej</w:t>
            </w:r>
          </w:p>
        </w:tc>
        <w:tc>
          <w:tcPr>
            <w:tcW w:w="1395"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23</w:t>
            </w:r>
          </w:p>
        </w:tc>
        <w:tc>
          <w:tcPr>
            <w:tcW w:w="1395" w:type="dxa"/>
            <w:tcBorders>
              <w:top w:val="nil"/>
              <w:left w:val="single" w:sz="2" w:space="0" w:color="000000"/>
              <w:bottom w:val="single" w:sz="2" w:space="0" w:color="000000"/>
              <w:right w:val="nil"/>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c>
          <w:tcPr>
            <w:tcW w:w="1239"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r>
      <w:tr w:rsidR="00B3366F" w:rsidRPr="00B3366F" w:rsidTr="00A0283C">
        <w:trPr>
          <w:jc w:val="center"/>
        </w:trPr>
        <w:tc>
          <w:tcPr>
            <w:tcW w:w="546"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9</w:t>
            </w:r>
          </w:p>
        </w:tc>
        <w:tc>
          <w:tcPr>
            <w:tcW w:w="2830"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Odśnieżanie spalinową odśnieżarką</w:t>
            </w:r>
          </w:p>
        </w:tc>
        <w:tc>
          <w:tcPr>
            <w:tcW w:w="1395"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25</w:t>
            </w:r>
          </w:p>
        </w:tc>
        <w:tc>
          <w:tcPr>
            <w:tcW w:w="1395" w:type="dxa"/>
            <w:tcBorders>
              <w:top w:val="nil"/>
              <w:left w:val="single" w:sz="2" w:space="0" w:color="000000"/>
              <w:bottom w:val="single" w:sz="2" w:space="0" w:color="000000"/>
              <w:right w:val="nil"/>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c>
          <w:tcPr>
            <w:tcW w:w="1239"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r>
      <w:tr w:rsidR="00B3366F" w:rsidRPr="00B3366F" w:rsidTr="00A0283C">
        <w:trPr>
          <w:jc w:val="center"/>
        </w:trPr>
        <w:tc>
          <w:tcPr>
            <w:tcW w:w="546"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10</w:t>
            </w:r>
          </w:p>
        </w:tc>
        <w:tc>
          <w:tcPr>
            <w:tcW w:w="2830"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Inne prace</w:t>
            </w:r>
          </w:p>
        </w:tc>
        <w:tc>
          <w:tcPr>
            <w:tcW w:w="1395"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20</w:t>
            </w:r>
          </w:p>
        </w:tc>
        <w:tc>
          <w:tcPr>
            <w:tcW w:w="1395" w:type="dxa"/>
            <w:tcBorders>
              <w:top w:val="nil"/>
              <w:left w:val="single" w:sz="2" w:space="0" w:color="000000"/>
              <w:bottom w:val="single" w:sz="2" w:space="0" w:color="000000"/>
              <w:right w:val="nil"/>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c>
          <w:tcPr>
            <w:tcW w:w="1239"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r>
      <w:tr w:rsidR="00B3366F" w:rsidRPr="00B3366F" w:rsidTr="00A0283C">
        <w:trPr>
          <w:jc w:val="center"/>
        </w:trPr>
        <w:tc>
          <w:tcPr>
            <w:tcW w:w="546" w:type="dxa"/>
            <w:tcBorders>
              <w:top w:val="nil"/>
              <w:left w:val="single" w:sz="2" w:space="0" w:color="000000"/>
              <w:bottom w:val="single" w:sz="2" w:space="0" w:color="000000"/>
              <w:right w:val="nil"/>
            </w:tcBorders>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p>
        </w:tc>
        <w:tc>
          <w:tcPr>
            <w:tcW w:w="2830" w:type="dxa"/>
            <w:tcBorders>
              <w:top w:val="nil"/>
              <w:left w:val="single" w:sz="2" w:space="0" w:color="000000"/>
              <w:bottom w:val="single" w:sz="2" w:space="0" w:color="000000"/>
              <w:right w:val="nil"/>
            </w:tcBorders>
            <w:hideMark/>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r w:rsidRPr="00B3366F">
              <w:rPr>
                <w:rFonts w:ascii="Times New Roman" w:eastAsia="Times New Roman" w:hAnsi="Times New Roman" w:cs="Times New Roman"/>
                <w:color w:val="auto"/>
                <w:sz w:val="20"/>
                <w:szCs w:val="20"/>
              </w:rPr>
              <w:t xml:space="preserve">                                                      Razem:</w:t>
            </w:r>
          </w:p>
        </w:tc>
        <w:tc>
          <w:tcPr>
            <w:tcW w:w="1395"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center"/>
              <w:rPr>
                <w:rFonts w:ascii="Times New Roman" w:eastAsia="Times New Roman" w:hAnsi="Times New Roman" w:cs="Times New Roman"/>
                <w:color w:val="auto"/>
                <w:sz w:val="20"/>
                <w:szCs w:val="20"/>
              </w:rPr>
            </w:pPr>
          </w:p>
        </w:tc>
        <w:tc>
          <w:tcPr>
            <w:tcW w:w="1395" w:type="dxa"/>
            <w:tcBorders>
              <w:top w:val="nil"/>
              <w:left w:val="single" w:sz="2" w:space="0" w:color="000000"/>
              <w:bottom w:val="single" w:sz="2" w:space="0" w:color="000000"/>
              <w:right w:val="nil"/>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c>
          <w:tcPr>
            <w:tcW w:w="1239" w:type="dxa"/>
            <w:tcBorders>
              <w:top w:val="nil"/>
              <w:left w:val="single" w:sz="2" w:space="0" w:color="000000"/>
              <w:bottom w:val="single" w:sz="2" w:space="0" w:color="000000"/>
              <w:right w:val="single" w:sz="2" w:space="0" w:color="000000"/>
            </w:tcBorders>
          </w:tcPr>
          <w:p w:rsidR="00B3366F" w:rsidRPr="00B3366F" w:rsidRDefault="00B3366F" w:rsidP="00A0283C">
            <w:pPr>
              <w:suppressAutoHyphens/>
              <w:spacing w:after="0" w:line="240" w:lineRule="auto"/>
              <w:ind w:left="0" w:right="0" w:firstLine="0"/>
              <w:jc w:val="left"/>
              <w:rPr>
                <w:rFonts w:ascii="Times New Roman" w:eastAsia="Times New Roman" w:hAnsi="Times New Roman" w:cs="Times New Roman"/>
                <w:color w:val="auto"/>
                <w:sz w:val="20"/>
                <w:szCs w:val="20"/>
              </w:rPr>
            </w:pPr>
          </w:p>
        </w:tc>
      </w:tr>
    </w:tbl>
    <w:p w:rsidR="00B3366F" w:rsidRPr="00A309A7" w:rsidRDefault="00B3366F" w:rsidP="00B3366F">
      <w:pPr>
        <w:spacing w:after="15" w:line="259" w:lineRule="auto"/>
        <w:ind w:left="634" w:right="0" w:firstLine="0"/>
        <w:jc w:val="left"/>
        <w:rPr>
          <w:rFonts w:ascii="Times New Roman" w:hAnsi="Times New Roman" w:cs="Times New Roman"/>
          <w:sz w:val="24"/>
          <w:szCs w:val="24"/>
        </w:rPr>
      </w:pP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 xml:space="preserve">Oferta z najniższą ceną otrzyma maksymalną liczbę punktów – </w:t>
      </w:r>
      <w:r>
        <w:rPr>
          <w:rFonts w:ascii="Times New Roman" w:hAnsi="Times New Roman" w:cs="Times New Roman"/>
          <w:sz w:val="24"/>
          <w:szCs w:val="24"/>
        </w:rPr>
        <w:t>60</w:t>
      </w:r>
      <w:r w:rsidRPr="00A309A7">
        <w:rPr>
          <w:rFonts w:ascii="Times New Roman" w:hAnsi="Times New Roman" w:cs="Times New Roman"/>
          <w:sz w:val="24"/>
          <w:szCs w:val="24"/>
        </w:rPr>
        <w:t xml:space="preserve"> od każdego członka Komisji Przetargowej. Pozostałe oferty zostaną przeliczone proporcjonalnie. Uzyskana liczba punktów badanej oferty zostanie pomnożona przez wagę tego kryterium = </w:t>
      </w:r>
      <w:r>
        <w:rPr>
          <w:rFonts w:ascii="Times New Roman" w:hAnsi="Times New Roman" w:cs="Times New Roman"/>
          <w:sz w:val="24"/>
          <w:szCs w:val="24"/>
        </w:rPr>
        <w:t>60</w:t>
      </w:r>
      <w:r w:rsidRPr="00A309A7">
        <w:rPr>
          <w:rFonts w:ascii="Times New Roman" w:hAnsi="Times New Roman" w:cs="Times New Roman"/>
          <w:sz w:val="24"/>
          <w:szCs w:val="24"/>
        </w:rPr>
        <w:t xml:space="preserve">  pkt. Wynik będzie traktowany jako wartość punktowa oferty w kryterium cena oferty.</w:t>
      </w:r>
    </w:p>
    <w:p w:rsidR="00B3366F" w:rsidRPr="00A309A7" w:rsidRDefault="00B3366F" w:rsidP="00B3366F">
      <w:pPr>
        <w:spacing w:after="15" w:line="259" w:lineRule="auto"/>
        <w:ind w:left="634" w:right="0" w:firstLine="0"/>
        <w:jc w:val="left"/>
        <w:rPr>
          <w:rFonts w:ascii="Times New Roman" w:hAnsi="Times New Roman" w:cs="Times New Roman"/>
          <w:b/>
          <w:bCs/>
          <w:sz w:val="24"/>
          <w:szCs w:val="24"/>
        </w:rPr>
      </w:pPr>
      <w:proofErr w:type="spellStart"/>
      <w:r w:rsidRPr="00A309A7">
        <w:rPr>
          <w:rFonts w:ascii="Times New Roman" w:hAnsi="Times New Roman" w:cs="Times New Roman"/>
          <w:b/>
          <w:bCs/>
          <w:sz w:val="24"/>
          <w:szCs w:val="24"/>
        </w:rPr>
        <w:t>Cn</w:t>
      </w:r>
      <w:proofErr w:type="spellEnd"/>
      <w:r w:rsidRPr="00A309A7">
        <w:rPr>
          <w:rFonts w:ascii="Times New Roman" w:hAnsi="Times New Roman" w:cs="Times New Roman"/>
          <w:b/>
          <w:bCs/>
          <w:sz w:val="24"/>
          <w:szCs w:val="24"/>
        </w:rPr>
        <w:t>/</w:t>
      </w:r>
      <w:proofErr w:type="spellStart"/>
      <w:r w:rsidRPr="00A309A7">
        <w:rPr>
          <w:rFonts w:ascii="Times New Roman" w:hAnsi="Times New Roman" w:cs="Times New Roman"/>
          <w:b/>
          <w:bCs/>
          <w:sz w:val="24"/>
          <w:szCs w:val="24"/>
        </w:rPr>
        <w:t>Cb</w:t>
      </w:r>
      <w:proofErr w:type="spellEnd"/>
      <w:r w:rsidRPr="00A309A7">
        <w:rPr>
          <w:rFonts w:ascii="Times New Roman" w:hAnsi="Times New Roman" w:cs="Times New Roman"/>
          <w:b/>
          <w:bCs/>
          <w:sz w:val="24"/>
          <w:szCs w:val="24"/>
        </w:rPr>
        <w:t xml:space="preserve"> x waga = ilość punktów w kryterium A</w:t>
      </w: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Gdzie:</w:t>
      </w: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proofErr w:type="spellStart"/>
      <w:r w:rsidRPr="00A309A7">
        <w:rPr>
          <w:rFonts w:ascii="Times New Roman" w:hAnsi="Times New Roman" w:cs="Times New Roman"/>
          <w:b/>
          <w:bCs/>
          <w:sz w:val="24"/>
          <w:szCs w:val="24"/>
        </w:rPr>
        <w:t>Cn</w:t>
      </w:r>
      <w:proofErr w:type="spellEnd"/>
      <w:r w:rsidRPr="00A309A7">
        <w:rPr>
          <w:rFonts w:ascii="Times New Roman" w:hAnsi="Times New Roman" w:cs="Times New Roman"/>
          <w:b/>
          <w:bCs/>
          <w:sz w:val="24"/>
          <w:szCs w:val="24"/>
        </w:rPr>
        <w:t xml:space="preserve"> </w:t>
      </w:r>
      <w:r w:rsidRPr="00A309A7">
        <w:rPr>
          <w:rFonts w:ascii="Times New Roman" w:hAnsi="Times New Roman" w:cs="Times New Roman"/>
          <w:sz w:val="24"/>
          <w:szCs w:val="24"/>
        </w:rPr>
        <w:t>- najniższa cena spośród ofert nie odrzuconych w danej części zamówienia,</w:t>
      </w: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proofErr w:type="spellStart"/>
      <w:r w:rsidRPr="00A309A7">
        <w:rPr>
          <w:rFonts w:ascii="Times New Roman" w:hAnsi="Times New Roman" w:cs="Times New Roman"/>
          <w:b/>
          <w:bCs/>
          <w:sz w:val="24"/>
          <w:szCs w:val="24"/>
        </w:rPr>
        <w:t>Cb</w:t>
      </w:r>
      <w:proofErr w:type="spellEnd"/>
      <w:r w:rsidRPr="00A309A7">
        <w:rPr>
          <w:rFonts w:ascii="Times New Roman" w:hAnsi="Times New Roman" w:cs="Times New Roman"/>
          <w:b/>
          <w:bCs/>
          <w:sz w:val="24"/>
          <w:szCs w:val="24"/>
        </w:rPr>
        <w:t xml:space="preserve"> </w:t>
      </w:r>
      <w:r w:rsidRPr="00A309A7">
        <w:rPr>
          <w:rFonts w:ascii="Times New Roman" w:hAnsi="Times New Roman" w:cs="Times New Roman"/>
          <w:sz w:val="24"/>
          <w:szCs w:val="24"/>
        </w:rPr>
        <w:t>- cena oferty badanej (rozpatrywanej) w danej części zamówienia,</w:t>
      </w: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lastRenderedPageBreak/>
        <w:t>Ilość punktów obliczona wg powyższego wzoru zostanie przyznana poszczególnym ofertom.</w:t>
      </w: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 xml:space="preserve">6) </w:t>
      </w:r>
      <w:r w:rsidRPr="00A309A7">
        <w:rPr>
          <w:rFonts w:ascii="Times New Roman" w:hAnsi="Times New Roman" w:cs="Times New Roman"/>
          <w:sz w:val="24"/>
          <w:szCs w:val="24"/>
          <w:u w:val="single"/>
        </w:rPr>
        <w:t>Kryterium – liczba sprzętu</w:t>
      </w:r>
    </w:p>
    <w:p w:rsidR="00B3366F" w:rsidRPr="00A309A7" w:rsidRDefault="00B3366F" w:rsidP="00B3366F">
      <w:pPr>
        <w:spacing w:after="15" w:line="259" w:lineRule="auto"/>
        <w:ind w:left="634" w:right="0" w:firstLine="0"/>
        <w:jc w:val="left"/>
        <w:rPr>
          <w:rFonts w:ascii="Times New Roman" w:hAnsi="Times New Roman" w:cs="Times New Roman"/>
          <w:b/>
          <w:bCs/>
          <w:sz w:val="24"/>
          <w:szCs w:val="24"/>
        </w:rPr>
      </w:pPr>
      <w:proofErr w:type="spellStart"/>
      <w:r w:rsidRPr="00A309A7">
        <w:rPr>
          <w:rFonts w:ascii="Times New Roman" w:hAnsi="Times New Roman" w:cs="Times New Roman"/>
          <w:b/>
          <w:bCs/>
          <w:sz w:val="24"/>
          <w:szCs w:val="24"/>
        </w:rPr>
        <w:t>Sw</w:t>
      </w:r>
      <w:proofErr w:type="spellEnd"/>
      <w:r w:rsidRPr="00A309A7">
        <w:rPr>
          <w:rFonts w:ascii="Times New Roman" w:hAnsi="Times New Roman" w:cs="Times New Roman"/>
          <w:b/>
          <w:bCs/>
          <w:sz w:val="24"/>
          <w:szCs w:val="24"/>
        </w:rPr>
        <w:t>/Sb x waga = ilość punktów w kryterium B</w:t>
      </w: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Gdzie:</w:t>
      </w: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proofErr w:type="spellStart"/>
      <w:r w:rsidRPr="00A309A7">
        <w:rPr>
          <w:rFonts w:ascii="Times New Roman" w:hAnsi="Times New Roman" w:cs="Times New Roman"/>
          <w:b/>
          <w:bCs/>
          <w:sz w:val="24"/>
          <w:szCs w:val="24"/>
        </w:rPr>
        <w:t>Sw</w:t>
      </w:r>
      <w:proofErr w:type="spellEnd"/>
      <w:r w:rsidRPr="00A309A7">
        <w:rPr>
          <w:rFonts w:ascii="Times New Roman" w:hAnsi="Times New Roman" w:cs="Times New Roman"/>
          <w:b/>
          <w:bCs/>
          <w:sz w:val="24"/>
          <w:szCs w:val="24"/>
        </w:rPr>
        <w:t xml:space="preserve"> </w:t>
      </w:r>
      <w:r w:rsidRPr="00A309A7">
        <w:rPr>
          <w:rFonts w:ascii="Times New Roman" w:hAnsi="Times New Roman" w:cs="Times New Roman"/>
          <w:sz w:val="24"/>
          <w:szCs w:val="24"/>
        </w:rPr>
        <w:t>– najwyższa liczba sprzętu podana w ofertach nie odrzuconych w danej części zamówienia,</w:t>
      </w: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b/>
          <w:bCs/>
          <w:sz w:val="24"/>
          <w:szCs w:val="24"/>
        </w:rPr>
        <w:t xml:space="preserve">Sb </w:t>
      </w:r>
      <w:r w:rsidRPr="00A309A7">
        <w:rPr>
          <w:rFonts w:ascii="Times New Roman" w:hAnsi="Times New Roman" w:cs="Times New Roman"/>
          <w:sz w:val="24"/>
          <w:szCs w:val="24"/>
        </w:rPr>
        <w:t>– liczba sprzętu oferty badanej (rozpatrywanej) w danej części zamówienia,</w:t>
      </w: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Ilość punktów obliczona wg powyższego wzoru zostanie przyznana poszczególnym ofertom.</w:t>
      </w:r>
    </w:p>
    <w:p w:rsidR="00B3366F" w:rsidRPr="00A309A7" w:rsidRDefault="00B3366F" w:rsidP="00B3366F">
      <w:pPr>
        <w:spacing w:after="15" w:line="259" w:lineRule="auto"/>
        <w:ind w:left="634" w:right="0" w:firstLine="0"/>
        <w:jc w:val="left"/>
        <w:rPr>
          <w:rFonts w:ascii="Times New Roman" w:hAnsi="Times New Roman" w:cs="Times New Roman"/>
          <w:b/>
          <w:sz w:val="24"/>
          <w:szCs w:val="24"/>
        </w:rPr>
      </w:pPr>
      <w:r w:rsidRPr="00A309A7">
        <w:rPr>
          <w:rFonts w:ascii="Times New Roman" w:hAnsi="Times New Roman" w:cs="Times New Roman"/>
          <w:b/>
          <w:sz w:val="24"/>
          <w:szCs w:val="24"/>
        </w:rPr>
        <w:t>Wykonawca wg „opisu przedmiotu zamówienia” musi dysponować odpowiednim sprzętem dla danego. Każdy dodatkowy sprzęt przeznaczony do zimowego utrzymania dróg w danym obwodzie otrzyma dodatkową liczbę punktów w ramach kryterium</w:t>
      </w:r>
    </w:p>
    <w:p w:rsidR="00B3366F" w:rsidRPr="00A309A7" w:rsidRDefault="00B3366F" w:rsidP="00B3366F">
      <w:pPr>
        <w:spacing w:after="15" w:line="259" w:lineRule="auto"/>
        <w:ind w:left="634" w:right="0" w:firstLine="0"/>
        <w:jc w:val="left"/>
        <w:rPr>
          <w:rFonts w:ascii="Times New Roman" w:hAnsi="Times New Roman" w:cs="Times New Roman"/>
          <w:b/>
          <w:sz w:val="24"/>
          <w:szCs w:val="24"/>
        </w:rPr>
      </w:pPr>
      <w:r w:rsidRPr="00A309A7">
        <w:rPr>
          <w:rFonts w:ascii="Times New Roman" w:hAnsi="Times New Roman" w:cs="Times New Roman"/>
          <w:b/>
          <w:sz w:val="24"/>
          <w:szCs w:val="24"/>
        </w:rPr>
        <w:t xml:space="preserve">oceny ofert. </w:t>
      </w:r>
    </w:p>
    <w:p w:rsidR="00B3366F" w:rsidRPr="00A309A7" w:rsidRDefault="00B3366F" w:rsidP="00B3366F">
      <w:pPr>
        <w:spacing w:after="15" w:line="259" w:lineRule="auto"/>
        <w:ind w:left="634" w:right="0" w:firstLine="0"/>
        <w:jc w:val="left"/>
        <w:rPr>
          <w:rFonts w:ascii="Times New Roman" w:hAnsi="Times New Roman" w:cs="Times New Roman"/>
          <w:sz w:val="24"/>
          <w:szCs w:val="24"/>
        </w:rPr>
      </w:pPr>
      <w:r w:rsidRPr="00A309A7">
        <w:rPr>
          <w:rFonts w:ascii="Times New Roman" w:hAnsi="Times New Roman" w:cs="Times New Roman"/>
          <w:sz w:val="24"/>
          <w:szCs w:val="24"/>
        </w:rPr>
        <w:t>6)  Oferta, która przedstawia najkorzystniejszy bilans (maksymalna liczba przyznanych punktów w oparciu o ustalone kryteria), zostanie uznana za najkorzystniejszą, a pozostałe oferty będą sklasyfikowane zgodnie z liczbą uzyskanych punktów. Realizacja zamówienia zostanie powierzona wykonawcy, którego oferta uzyska najwyższą liczbę punktów.</w:t>
      </w:r>
    </w:p>
    <w:p w:rsidR="00B3366F" w:rsidRPr="00A53B00" w:rsidRDefault="00B3366F" w:rsidP="00B3366F">
      <w:pPr>
        <w:spacing w:after="15" w:line="259" w:lineRule="auto"/>
        <w:ind w:left="634" w:right="0" w:firstLine="0"/>
        <w:jc w:val="left"/>
        <w:rPr>
          <w:rFonts w:ascii="Times New Roman" w:hAnsi="Times New Roman" w:cs="Times New Roman"/>
          <w:b/>
          <w:sz w:val="24"/>
          <w:szCs w:val="24"/>
        </w:rPr>
      </w:pPr>
    </w:p>
    <w:p w:rsidR="00B3366F" w:rsidRPr="005B286B" w:rsidRDefault="00B3366F" w:rsidP="00016DE2">
      <w:pPr>
        <w:numPr>
          <w:ilvl w:val="0"/>
          <w:numId w:val="35"/>
        </w:numPr>
        <w:spacing w:after="129"/>
        <w:ind w:left="1325" w:right="49" w:hanging="706"/>
        <w:rPr>
          <w:rFonts w:ascii="Times New Roman" w:hAnsi="Times New Roman" w:cs="Times New Roman"/>
          <w:sz w:val="24"/>
          <w:szCs w:val="24"/>
        </w:rPr>
      </w:pPr>
      <w:r w:rsidRPr="005B286B">
        <w:rPr>
          <w:rFonts w:ascii="Times New Roman" w:hAnsi="Times New Roman" w:cs="Times New Roman"/>
          <w:sz w:val="24"/>
          <w:szCs w:val="24"/>
        </w:rPr>
        <w:t xml:space="preserve">Za najkorzystniejszą zostanie wybrana oferta, która zgodnie z powyższymi kryteriami oceny ofert uzyska najwyższą liczbę punktów spośród ofert nie podlegających odrzuceniu. </w:t>
      </w:r>
    </w:p>
    <w:p w:rsidR="00B3366F" w:rsidRPr="005B286B" w:rsidRDefault="00B3366F" w:rsidP="00016DE2">
      <w:pPr>
        <w:numPr>
          <w:ilvl w:val="0"/>
          <w:numId w:val="35"/>
        </w:numPr>
        <w:spacing w:after="129"/>
        <w:ind w:left="1325" w:right="49" w:hanging="706"/>
        <w:rPr>
          <w:rFonts w:ascii="Times New Roman" w:hAnsi="Times New Roman" w:cs="Times New Roman"/>
          <w:sz w:val="24"/>
          <w:szCs w:val="24"/>
        </w:rPr>
      </w:pPr>
      <w:r w:rsidRPr="005B286B">
        <w:rPr>
          <w:rFonts w:ascii="Times New Roman" w:hAnsi="Times New Roman" w:cs="Times New Roman"/>
          <w:sz w:val="24"/>
          <w:szCs w:val="24"/>
        </w:rPr>
        <w:t xml:space="preserve">Jeżeli nie można wybrać oferty najkorzystniejszej z uwagi na to, że dwie lub więcej ofert przedstawia ten sam bilans ceny i innych kryteriów oceny ofert, Zamawiający spośród tych ofert wybiera ofertę z niższą ceną. </w:t>
      </w:r>
    </w:p>
    <w:p w:rsidR="00B3366F" w:rsidRPr="00B3366F" w:rsidRDefault="00B3366F" w:rsidP="00B3366F"/>
    <w:p w:rsidR="006377EB" w:rsidRPr="005B286B" w:rsidRDefault="00366B7C" w:rsidP="00B3366F">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39" w:right="44" w:hanging="523"/>
        <w:jc w:val="both"/>
        <w:rPr>
          <w:rFonts w:ascii="Times New Roman" w:hAnsi="Times New Roman" w:cs="Times New Roman"/>
          <w:sz w:val="24"/>
          <w:szCs w:val="24"/>
        </w:rPr>
      </w:pPr>
      <w:r w:rsidRPr="005B286B">
        <w:rPr>
          <w:rFonts w:ascii="Times New Roman" w:hAnsi="Times New Roman" w:cs="Times New Roman"/>
          <w:sz w:val="24"/>
          <w:szCs w:val="24"/>
        </w:rPr>
        <w:t>XV.</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INFORMACJE O FORMALNOŚCIACH, JAKIE POWINNY ZOSTAĆ DOPEŁNIONE PO</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WYBORZE OFERTY W CELU ZAWARCIA UMOWY W SPRAWIE ZAMÓWIENIA</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PUBLICZNEGO</w:t>
      </w:r>
      <w:r w:rsidRPr="005B286B">
        <w:rPr>
          <w:rFonts w:ascii="Times New Roman" w:hAnsi="Times New Roman" w:cs="Times New Roman"/>
          <w:sz w:val="24"/>
          <w:szCs w:val="24"/>
        </w:rPr>
        <w:t xml:space="preserve"> </w:t>
      </w:r>
    </w:p>
    <w:p w:rsidR="00327477" w:rsidRPr="005B286B" w:rsidRDefault="00366B7C" w:rsidP="00016DE2">
      <w:pPr>
        <w:numPr>
          <w:ilvl w:val="0"/>
          <w:numId w:val="1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Niezwłocznie po wyborze najkorzystniejszej oferty Zamawiający poinformuje Wykonawców, którzy złożyli oferty, o: </w:t>
      </w:r>
    </w:p>
    <w:p w:rsidR="00327477" w:rsidRPr="005B286B" w:rsidRDefault="00366B7C" w:rsidP="00016DE2">
      <w:pPr>
        <w:numPr>
          <w:ilvl w:val="2"/>
          <w:numId w:val="19"/>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wyborze najkorzystniejszej oferty, podając nazwę (firmę),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 </w:t>
      </w:r>
    </w:p>
    <w:p w:rsidR="00327477" w:rsidRPr="005B286B" w:rsidRDefault="00366B7C" w:rsidP="00016DE2">
      <w:pPr>
        <w:numPr>
          <w:ilvl w:val="2"/>
          <w:numId w:val="19"/>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wykonawcach, którzy zostali wykluczeni; </w:t>
      </w:r>
    </w:p>
    <w:p w:rsidR="00327477" w:rsidRPr="005B286B" w:rsidRDefault="00366B7C" w:rsidP="00016DE2">
      <w:pPr>
        <w:numPr>
          <w:ilvl w:val="2"/>
          <w:numId w:val="19"/>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wykonawcach, których oferty zostały odrzucone, powodach odrzucenia oferty,</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 a w przypadkach, o których mowa w art. 89 ust. 4 i 5, braku równoważności lub braku spełnienia wymagań dotyczących wydajności lub funkcjonalności; </w:t>
      </w:r>
    </w:p>
    <w:p w:rsidR="00327477" w:rsidRPr="005B286B" w:rsidRDefault="00366B7C" w:rsidP="00016DE2">
      <w:pPr>
        <w:numPr>
          <w:ilvl w:val="2"/>
          <w:numId w:val="19"/>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unieważnieniu postępowania.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016DE2">
      <w:pPr>
        <w:numPr>
          <w:ilvl w:val="0"/>
          <w:numId w:val="1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Informacje, o których mowa w pkt 1 lit. a) Zamawiający zamieści na stronie internetowej oraz w miejscu publicznie dostępnym w swojej siedzibie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016DE2">
      <w:pPr>
        <w:numPr>
          <w:ilvl w:val="0"/>
          <w:numId w:val="18"/>
        </w:numPr>
        <w:ind w:right="49" w:hanging="360"/>
        <w:rPr>
          <w:rFonts w:ascii="Times New Roman" w:hAnsi="Times New Roman" w:cs="Times New Roman"/>
          <w:sz w:val="24"/>
          <w:szCs w:val="24"/>
        </w:rPr>
      </w:pPr>
      <w:r w:rsidRPr="005B286B">
        <w:rPr>
          <w:rFonts w:ascii="Times New Roman" w:hAnsi="Times New Roman" w:cs="Times New Roman"/>
          <w:sz w:val="24"/>
          <w:szCs w:val="24"/>
        </w:rPr>
        <w:lastRenderedPageBreak/>
        <w:t xml:space="preserve">Z Wykonawcą, który złoży najkorzystniejszą ofertę zostanie podpisana umowa, której wzór stanowi załącznik nr 5 do niniejszej specyfikacji. Miejsce i termin podpisania umowy zostanie wyznaczony przez Zamawiającego. W przypadku, gdy Wykonawca nie wypełni wymagań formalnych zawartych w treści niniejszej SIWZ dotyczących podpisania umowy Zamawiający wyznaczy dodatkowy/ostateczny termin uzupełnienia brakujących dokumentów. Gdy Wykonawca na ponowne wezwanie nie wypełni wymagań formalnych, Zamawiający ma prawo uznać, że Wykonawca uchyla się od podpisania umowy. W takim wypadku będą miały zastosowanie przepisy: </w:t>
      </w:r>
    </w:p>
    <w:p w:rsidR="00327477" w:rsidRPr="005B286B" w:rsidRDefault="00366B7C" w:rsidP="00016DE2">
      <w:pPr>
        <w:numPr>
          <w:ilvl w:val="2"/>
          <w:numId w:val="20"/>
        </w:numPr>
        <w:ind w:right="49" w:hanging="144"/>
        <w:rPr>
          <w:rFonts w:ascii="Times New Roman" w:hAnsi="Times New Roman" w:cs="Times New Roman"/>
          <w:sz w:val="24"/>
          <w:szCs w:val="24"/>
        </w:rPr>
      </w:pPr>
      <w:r w:rsidRPr="005B286B">
        <w:rPr>
          <w:rFonts w:ascii="Times New Roman" w:hAnsi="Times New Roman" w:cs="Times New Roman"/>
          <w:sz w:val="24"/>
          <w:szCs w:val="24"/>
        </w:rPr>
        <w:t xml:space="preserve">możliwość zastosowania art. 94 ust. 3 (wybór kolejnej oferty) </w:t>
      </w:r>
    </w:p>
    <w:p w:rsidR="00327477" w:rsidRPr="005B286B" w:rsidRDefault="00366B7C" w:rsidP="00016DE2">
      <w:pPr>
        <w:numPr>
          <w:ilvl w:val="2"/>
          <w:numId w:val="20"/>
        </w:numPr>
        <w:ind w:right="49" w:hanging="144"/>
        <w:rPr>
          <w:rFonts w:ascii="Times New Roman" w:hAnsi="Times New Roman" w:cs="Times New Roman"/>
          <w:sz w:val="24"/>
          <w:szCs w:val="24"/>
        </w:rPr>
      </w:pPr>
      <w:r w:rsidRPr="005B286B">
        <w:rPr>
          <w:rFonts w:ascii="Times New Roman" w:hAnsi="Times New Roman" w:cs="Times New Roman"/>
          <w:sz w:val="24"/>
          <w:szCs w:val="24"/>
        </w:rPr>
        <w:t xml:space="preserve">obowiązek zastosowania art. 46 ust. 5 pkt 1 i 3 (zatrzymanie wadium) </w:t>
      </w:r>
    </w:p>
    <w:p w:rsidR="00327477" w:rsidRPr="00DA5BF2" w:rsidRDefault="00366B7C" w:rsidP="00016DE2">
      <w:pPr>
        <w:numPr>
          <w:ilvl w:val="0"/>
          <w:numId w:val="18"/>
        </w:numPr>
        <w:spacing w:after="10" w:line="259" w:lineRule="auto"/>
        <w:ind w:left="994" w:right="0" w:firstLine="0"/>
        <w:jc w:val="left"/>
        <w:rPr>
          <w:rFonts w:ascii="Times New Roman" w:hAnsi="Times New Roman" w:cs="Times New Roman"/>
          <w:sz w:val="24"/>
          <w:szCs w:val="24"/>
        </w:rPr>
      </w:pPr>
      <w:r w:rsidRPr="00DA5BF2">
        <w:rPr>
          <w:rFonts w:ascii="Times New Roman" w:hAnsi="Times New Roman" w:cs="Times New Roman"/>
          <w:sz w:val="24"/>
          <w:szCs w:val="24"/>
        </w:rPr>
        <w:t>Zamawiający zawrze umowę w terminie nie krótszym niż 5 dni od dnia przesłania zawiadomienia o wyborze najkorzystniejszej oferty jeżeli zawiadomienie to zostało przesłane przy użyciu środków komunikacji elektronicznej, albo 10 dni, jeżeli przesłane zostało w inny sposób. Zawarcie umowy będzie możliwe przed upływem terminów,</w:t>
      </w:r>
      <w:r w:rsidR="00716309" w:rsidRPr="00DA5BF2">
        <w:rPr>
          <w:rFonts w:ascii="Times New Roman" w:hAnsi="Times New Roman" w:cs="Times New Roman"/>
          <w:sz w:val="24"/>
          <w:szCs w:val="24"/>
        </w:rPr>
        <w:t xml:space="preserve">                             </w:t>
      </w:r>
      <w:r w:rsidRPr="00DA5BF2">
        <w:rPr>
          <w:rFonts w:ascii="Times New Roman" w:hAnsi="Times New Roman" w:cs="Times New Roman"/>
          <w:sz w:val="24"/>
          <w:szCs w:val="24"/>
        </w:rPr>
        <w:t xml:space="preserve"> o których mowa powyżej, jeżeli wystąpią okoliczności wymienione w art. 94 ust. 2 ustawy Pzp. </w:t>
      </w:r>
    </w:p>
    <w:p w:rsidR="00327477" w:rsidRPr="005B286B" w:rsidRDefault="00366B7C" w:rsidP="00016DE2">
      <w:pPr>
        <w:numPr>
          <w:ilvl w:val="0"/>
          <w:numId w:val="1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Jeżeli wykonawca, którego oferta została wybrana, uchyla się od zawarcia umowy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w sprawie zamówienia publicznego lub nie wnosi wymaganego zabezpieczenia należytego wykonania umowy, zamawiający wybierze najkorzystniejszą ofertę spośród pozostałych ofert, bez przeprowadzania ich ponownej oceny, chyba, że zajdą przesłanki, o których mowa w art. 93 ust.1 ustawy Pzp.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016DE2">
      <w:pPr>
        <w:numPr>
          <w:ilvl w:val="0"/>
          <w:numId w:val="1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którego oferta zostanie uznana za najkorzystniejszą, przed podpisaniem umowy zobowiązany jest do: </w:t>
      </w:r>
    </w:p>
    <w:p w:rsidR="00327477" w:rsidRPr="005B286B" w:rsidRDefault="00366B7C" w:rsidP="00016DE2">
      <w:pPr>
        <w:numPr>
          <w:ilvl w:val="1"/>
          <w:numId w:val="28"/>
        </w:numPr>
        <w:ind w:right="49" w:hanging="427"/>
        <w:rPr>
          <w:rFonts w:ascii="Times New Roman" w:hAnsi="Times New Roman" w:cs="Times New Roman"/>
          <w:sz w:val="24"/>
          <w:szCs w:val="24"/>
        </w:rPr>
      </w:pPr>
      <w:r w:rsidRPr="005B286B">
        <w:rPr>
          <w:rFonts w:ascii="Times New Roman" w:hAnsi="Times New Roman" w:cs="Times New Roman"/>
          <w:sz w:val="24"/>
          <w:szCs w:val="24"/>
        </w:rPr>
        <w:t>Przedłożenia umowy regulującej współpracę Wykonawców wspólnie ubiegających się o udzielenie zamówienia</w:t>
      </w:r>
      <w:r w:rsidRPr="005B286B">
        <w:rPr>
          <w:rFonts w:ascii="Times New Roman" w:hAnsi="Times New Roman" w:cs="Times New Roman"/>
          <w:i/>
          <w:sz w:val="24"/>
          <w:szCs w:val="24"/>
        </w:rPr>
        <w:t xml:space="preserve"> (o ile dotyczy); </w:t>
      </w:r>
    </w:p>
    <w:p w:rsidR="00327477" w:rsidRPr="005B286B" w:rsidRDefault="00366B7C" w:rsidP="00016DE2">
      <w:pPr>
        <w:numPr>
          <w:ilvl w:val="1"/>
          <w:numId w:val="28"/>
        </w:numPr>
        <w:ind w:right="49" w:hanging="427"/>
        <w:rPr>
          <w:rFonts w:ascii="Times New Roman" w:hAnsi="Times New Roman" w:cs="Times New Roman"/>
          <w:sz w:val="24"/>
          <w:szCs w:val="24"/>
        </w:rPr>
      </w:pPr>
      <w:r w:rsidRPr="005B286B">
        <w:rPr>
          <w:rFonts w:ascii="Times New Roman" w:hAnsi="Times New Roman" w:cs="Times New Roman"/>
          <w:sz w:val="24"/>
          <w:szCs w:val="24"/>
        </w:rPr>
        <w:t xml:space="preserve">Opracowania i przedłożenia Zamawiającemu harmonogramu rzeczowo –terminowo – finansowego. </w:t>
      </w:r>
    </w:p>
    <w:p w:rsidR="00327477" w:rsidRPr="005B286B" w:rsidRDefault="00366B7C" w:rsidP="00016DE2">
      <w:pPr>
        <w:numPr>
          <w:ilvl w:val="0"/>
          <w:numId w:val="18"/>
        </w:numPr>
        <w:spacing w:after="3" w:line="278" w:lineRule="auto"/>
        <w:ind w:right="49" w:hanging="360"/>
        <w:rPr>
          <w:rFonts w:ascii="Times New Roman" w:hAnsi="Times New Roman" w:cs="Times New Roman"/>
          <w:sz w:val="24"/>
          <w:szCs w:val="24"/>
        </w:rPr>
      </w:pPr>
      <w:r w:rsidRPr="005B286B">
        <w:rPr>
          <w:rFonts w:ascii="Times New Roman" w:hAnsi="Times New Roman" w:cs="Times New Roman"/>
          <w:sz w:val="24"/>
          <w:szCs w:val="24"/>
        </w:rPr>
        <w:t>Zamawiający żąda, aby, o ile są już znane, wykonawca podał nazwy (firm) albo imiona</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 i nazwiska, dane kontaktowe podwykonawców i ich przedstawicieli prawnych, zaangażowanych w realizację zamówienia</w:t>
      </w:r>
      <w:r w:rsidRPr="005B286B">
        <w:rPr>
          <w:rFonts w:ascii="Times New Roman" w:hAnsi="Times New Roman" w:cs="Times New Roman"/>
          <w:b/>
          <w:sz w:val="24"/>
          <w:szCs w:val="24"/>
        </w:rPr>
        <w:t xml:space="preserve">. </w:t>
      </w:r>
    </w:p>
    <w:p w:rsidR="00327477" w:rsidRPr="005B286B" w:rsidRDefault="00327477">
      <w:pPr>
        <w:spacing w:after="15" w:line="259" w:lineRule="auto"/>
        <w:ind w:left="634" w:right="0" w:firstLine="0"/>
        <w:jc w:val="left"/>
        <w:rPr>
          <w:rFonts w:ascii="Times New Roman" w:hAnsi="Times New Roman" w:cs="Times New Roman"/>
          <w:sz w:val="24"/>
          <w:szCs w:val="24"/>
        </w:rPr>
      </w:pPr>
    </w:p>
    <w:p w:rsidR="00327477" w:rsidRDefault="00366B7C" w:rsidP="00F74ABA">
      <w:pPr>
        <w:pStyle w:val="Nagwek2"/>
        <w:spacing w:after="6" w:line="267" w:lineRule="auto"/>
        <w:ind w:left="851" w:right="44" w:hanging="654"/>
        <w:jc w:val="both"/>
        <w:rPr>
          <w:rFonts w:ascii="Times New Roman" w:hAnsi="Times New Roman" w:cs="Times New Roman"/>
          <w:b w:val="0"/>
          <w:i/>
          <w:sz w:val="24"/>
          <w:szCs w:val="24"/>
        </w:rPr>
      </w:pPr>
      <w:r w:rsidRPr="005B286B">
        <w:rPr>
          <w:rFonts w:ascii="Times New Roman" w:hAnsi="Times New Roman" w:cs="Times New Roman"/>
          <w:sz w:val="24"/>
          <w:szCs w:val="24"/>
        </w:rPr>
        <w:t>XVI.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 xml:space="preserve">WYMAGANIA DOTYCZĄCE ZABEZPIECZENIA NALEŻYTEGO WYKONANIA </w:t>
      </w:r>
      <w:r w:rsidR="00F74ABA">
        <w:rPr>
          <w:rFonts w:ascii="Times New Roman" w:hAnsi="Times New Roman" w:cs="Times New Roman"/>
          <w:sz w:val="24"/>
          <w:szCs w:val="24"/>
          <w:u w:val="single" w:color="000000"/>
        </w:rPr>
        <w:t xml:space="preserve">      </w:t>
      </w:r>
      <w:r w:rsidRPr="005B286B">
        <w:rPr>
          <w:rFonts w:ascii="Times New Roman" w:hAnsi="Times New Roman" w:cs="Times New Roman"/>
          <w:sz w:val="24"/>
          <w:szCs w:val="24"/>
          <w:u w:val="single" w:color="000000"/>
        </w:rPr>
        <w:t>UMOWY</w:t>
      </w:r>
      <w:r w:rsidRPr="005B286B">
        <w:rPr>
          <w:rFonts w:ascii="Times New Roman" w:hAnsi="Times New Roman" w:cs="Times New Roman"/>
          <w:sz w:val="24"/>
          <w:szCs w:val="24"/>
        </w:rPr>
        <w:t xml:space="preserve"> </w:t>
      </w:r>
      <w:r w:rsidR="00B3366F">
        <w:rPr>
          <w:rFonts w:ascii="Times New Roman" w:hAnsi="Times New Roman" w:cs="Times New Roman"/>
          <w:sz w:val="24"/>
          <w:szCs w:val="24"/>
        </w:rPr>
        <w:t xml:space="preserve">– </w:t>
      </w:r>
      <w:r w:rsidR="00B3366F" w:rsidRPr="00B3366F">
        <w:rPr>
          <w:rFonts w:ascii="Times New Roman" w:hAnsi="Times New Roman" w:cs="Times New Roman"/>
          <w:b w:val="0"/>
          <w:i/>
          <w:sz w:val="24"/>
          <w:szCs w:val="24"/>
        </w:rPr>
        <w:t>nie dotyczy.</w:t>
      </w:r>
    </w:p>
    <w:p w:rsidR="00F74ABA" w:rsidRPr="00F74ABA" w:rsidRDefault="00F74ABA" w:rsidP="00F74ABA"/>
    <w:p w:rsidR="00327477" w:rsidRPr="005B286B" w:rsidRDefault="00366B7C">
      <w:pPr>
        <w:pStyle w:val="Nagwek2"/>
        <w:spacing w:after="6" w:line="267" w:lineRule="auto"/>
        <w:ind w:left="816" w:right="44" w:hanging="720"/>
        <w:jc w:val="both"/>
        <w:rPr>
          <w:rFonts w:ascii="Times New Roman" w:hAnsi="Times New Roman" w:cs="Times New Roman"/>
          <w:sz w:val="24"/>
          <w:szCs w:val="24"/>
        </w:rPr>
      </w:pPr>
      <w:r w:rsidRPr="005B286B">
        <w:rPr>
          <w:rFonts w:ascii="Times New Roman" w:hAnsi="Times New Roman" w:cs="Times New Roman"/>
          <w:sz w:val="24"/>
          <w:szCs w:val="24"/>
        </w:rPr>
        <w:t>XVII.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ISTOTNE DLA STRON POSTANOWIENIA, KTÓRE ZOSTANĄ WPROWADZONE DO TREŚCI</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ZAWIERANEJ UMOWY W SPRAWIE ZAMÓWIENIA PUBLICZNEGO</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016DE2">
      <w:pPr>
        <w:numPr>
          <w:ilvl w:val="0"/>
          <w:numId w:val="21"/>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Umowa w sprawie realizacji niniejszego zamówienia publicznego zawarta zostanie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z uwzględnieniem postanowień wynikających z treści niniejszej specyfikacji oraz danych zawartych w ofercie. </w:t>
      </w:r>
    </w:p>
    <w:p w:rsidR="00327477" w:rsidRPr="005B286B" w:rsidRDefault="00366B7C" w:rsidP="00016DE2">
      <w:pPr>
        <w:numPr>
          <w:ilvl w:val="0"/>
          <w:numId w:val="21"/>
        </w:numPr>
        <w:ind w:right="49" w:hanging="360"/>
        <w:rPr>
          <w:rFonts w:ascii="Times New Roman" w:hAnsi="Times New Roman" w:cs="Times New Roman"/>
          <w:sz w:val="24"/>
          <w:szCs w:val="24"/>
        </w:rPr>
      </w:pPr>
      <w:r w:rsidRPr="005B286B">
        <w:rPr>
          <w:rFonts w:ascii="Times New Roman" w:hAnsi="Times New Roman" w:cs="Times New Roman"/>
          <w:sz w:val="24"/>
          <w:szCs w:val="24"/>
        </w:rPr>
        <w:t>Warunki</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umowy na wykonanie niniejszego zamówienia zostały określone w załączniku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nr </w:t>
      </w:r>
      <w:r w:rsidR="00B709DD" w:rsidRPr="00B709DD">
        <w:rPr>
          <w:rFonts w:ascii="Times New Roman" w:hAnsi="Times New Roman" w:cs="Times New Roman"/>
          <w:color w:val="auto"/>
          <w:sz w:val="24"/>
          <w:szCs w:val="24"/>
        </w:rPr>
        <w:t>4</w:t>
      </w:r>
      <w:r w:rsidR="00B3366F">
        <w:rPr>
          <w:rFonts w:ascii="Times New Roman" w:hAnsi="Times New Roman" w:cs="Times New Roman"/>
          <w:color w:val="auto"/>
          <w:sz w:val="24"/>
          <w:szCs w:val="24"/>
        </w:rPr>
        <w:t xml:space="preserve">a i 4 b </w:t>
      </w:r>
      <w:r w:rsidRPr="005B286B">
        <w:rPr>
          <w:rFonts w:ascii="Times New Roman" w:hAnsi="Times New Roman" w:cs="Times New Roman"/>
          <w:sz w:val="24"/>
          <w:szCs w:val="24"/>
        </w:rPr>
        <w:t xml:space="preserve">do SIWZ. </w:t>
      </w:r>
    </w:p>
    <w:p w:rsidR="00327477" w:rsidRPr="005B286B" w:rsidRDefault="00366B7C" w:rsidP="00016DE2">
      <w:pPr>
        <w:numPr>
          <w:ilvl w:val="0"/>
          <w:numId w:val="21"/>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Zakazuje się istotnych zmian postanowień zawartej umowy w stosunku do treści oferty, na podstawie której dokonano wyboru wykonawcy, za wyjątkiem okoliczności przewidzianych w niniejszej SIWZ. </w:t>
      </w:r>
    </w:p>
    <w:p w:rsidR="007C6928" w:rsidRDefault="00366B7C" w:rsidP="00016DE2">
      <w:pPr>
        <w:numPr>
          <w:ilvl w:val="0"/>
          <w:numId w:val="21"/>
        </w:numPr>
        <w:ind w:right="49" w:hanging="360"/>
        <w:rPr>
          <w:rFonts w:ascii="Times New Roman" w:hAnsi="Times New Roman" w:cs="Times New Roman"/>
          <w:sz w:val="24"/>
          <w:szCs w:val="24"/>
        </w:rPr>
      </w:pPr>
      <w:r w:rsidRPr="005B286B">
        <w:rPr>
          <w:rFonts w:ascii="Times New Roman" w:hAnsi="Times New Roman" w:cs="Times New Roman"/>
          <w:sz w:val="24"/>
          <w:szCs w:val="24"/>
        </w:rPr>
        <w:lastRenderedPageBreak/>
        <w:t xml:space="preserve">Zamawiający dopuszcza zmiany postanowień zawartej umowy w przypadku wystąpienia okoliczności, których nie można było przewidzieć w chwili zawarcia umowy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w następujących przypadkach:</w:t>
      </w:r>
    </w:p>
    <w:p w:rsidR="00FD771E" w:rsidRPr="00FD771E" w:rsidRDefault="00FD771E" w:rsidP="00FD771E">
      <w:pPr>
        <w:spacing w:after="0" w:line="240" w:lineRule="auto"/>
        <w:ind w:right="851"/>
        <w:jc w:val="left"/>
        <w:rPr>
          <w:rFonts w:ascii="Times New Roman" w:eastAsia="Times New Roman" w:hAnsi="Times New Roman" w:cs="Times New Roman"/>
          <w:color w:val="auto"/>
          <w:sz w:val="24"/>
          <w:szCs w:val="24"/>
        </w:rPr>
      </w:pPr>
      <w:r w:rsidRPr="00FD771E">
        <w:rPr>
          <w:rFonts w:ascii="Times New Roman" w:eastAsia="Times New Roman" w:hAnsi="Times New Roman" w:cs="Times New Roman"/>
          <w:color w:val="auto"/>
          <w:sz w:val="24"/>
          <w:szCs w:val="24"/>
        </w:rPr>
        <w:t>Zmiany w umowie zamawiający zgodnie z art.144 ustawy Prawo zamówień publicznych przewiduje możliwość dokonania istotnych zmian postanowień zawartej umowy w stosunku do treści oferty, na podstawie której dokonano wyboru Wykonawcy, w przypadku wystąpienia co najmniej jednej z okoliczności wymienionej poniżej, uwzględnieniem podanych warunków ich wprowadzenia :</w:t>
      </w:r>
    </w:p>
    <w:p w:rsidR="00FD771E" w:rsidRPr="00FD771E" w:rsidRDefault="00FD771E" w:rsidP="00016DE2">
      <w:pPr>
        <w:numPr>
          <w:ilvl w:val="0"/>
          <w:numId w:val="33"/>
        </w:numPr>
        <w:spacing w:after="0" w:line="240" w:lineRule="auto"/>
        <w:ind w:right="851"/>
        <w:jc w:val="left"/>
        <w:rPr>
          <w:rFonts w:ascii="Times New Roman" w:eastAsia="Times New Roman" w:hAnsi="Times New Roman" w:cs="Times New Roman"/>
          <w:color w:val="auto"/>
          <w:sz w:val="24"/>
          <w:szCs w:val="24"/>
        </w:rPr>
      </w:pPr>
      <w:bookmarkStart w:id="0" w:name="_GoBack"/>
      <w:r w:rsidRPr="00FD771E">
        <w:rPr>
          <w:rFonts w:ascii="Times New Roman" w:eastAsia="Times New Roman" w:hAnsi="Times New Roman" w:cs="Times New Roman"/>
          <w:color w:val="auto"/>
          <w:sz w:val="24"/>
          <w:szCs w:val="24"/>
        </w:rPr>
        <w:t>siła wyższa uniemożliwiająca wykonanie przedmiotu umowy zgodnie                   z SIWZ;</w:t>
      </w:r>
    </w:p>
    <w:p w:rsidR="00FD771E" w:rsidRPr="00FD771E" w:rsidRDefault="00FD771E" w:rsidP="00016DE2">
      <w:pPr>
        <w:numPr>
          <w:ilvl w:val="0"/>
          <w:numId w:val="33"/>
        </w:numPr>
        <w:spacing w:after="0" w:line="240" w:lineRule="auto"/>
        <w:ind w:right="851"/>
        <w:jc w:val="left"/>
        <w:rPr>
          <w:rFonts w:ascii="Times New Roman" w:eastAsia="Times New Roman" w:hAnsi="Times New Roman" w:cs="Times New Roman"/>
          <w:color w:val="auto"/>
          <w:sz w:val="24"/>
          <w:szCs w:val="24"/>
        </w:rPr>
      </w:pPr>
      <w:r w:rsidRPr="00FD771E">
        <w:rPr>
          <w:rFonts w:ascii="Times New Roman" w:eastAsia="Times New Roman" w:hAnsi="Times New Roman" w:cs="Times New Roman"/>
          <w:color w:val="auto"/>
          <w:sz w:val="24"/>
          <w:szCs w:val="24"/>
        </w:rPr>
        <w:t>zmiana obowiązującej stawki VAT;</w:t>
      </w:r>
    </w:p>
    <w:p w:rsidR="00FD771E" w:rsidRPr="00FD771E" w:rsidRDefault="00FD771E" w:rsidP="00016DE2">
      <w:pPr>
        <w:numPr>
          <w:ilvl w:val="0"/>
          <w:numId w:val="33"/>
        </w:numPr>
        <w:spacing w:after="0" w:line="240" w:lineRule="auto"/>
        <w:ind w:right="851"/>
        <w:jc w:val="left"/>
        <w:rPr>
          <w:rFonts w:ascii="Times New Roman" w:eastAsia="Times New Roman" w:hAnsi="Times New Roman" w:cs="Times New Roman"/>
          <w:color w:val="auto"/>
          <w:sz w:val="24"/>
          <w:szCs w:val="24"/>
        </w:rPr>
      </w:pPr>
      <w:r w:rsidRPr="00FD771E">
        <w:rPr>
          <w:rFonts w:ascii="Times New Roman" w:eastAsia="Times New Roman" w:hAnsi="Times New Roman" w:cs="Times New Roman"/>
          <w:color w:val="auto"/>
          <w:sz w:val="24"/>
          <w:szCs w:val="24"/>
        </w:rPr>
        <w:t>rezygnacja przez Zamawiającego z realizacji części przedmiotu umowy;</w:t>
      </w:r>
    </w:p>
    <w:p w:rsidR="00FD771E" w:rsidRPr="00FD771E" w:rsidRDefault="00FD771E" w:rsidP="00016DE2">
      <w:pPr>
        <w:numPr>
          <w:ilvl w:val="0"/>
          <w:numId w:val="33"/>
        </w:numPr>
        <w:spacing w:after="0" w:line="240" w:lineRule="auto"/>
        <w:ind w:right="851"/>
        <w:jc w:val="left"/>
        <w:rPr>
          <w:rFonts w:ascii="Times New Roman" w:eastAsia="Times New Roman" w:hAnsi="Times New Roman" w:cs="Times New Roman"/>
          <w:color w:val="auto"/>
          <w:sz w:val="24"/>
          <w:szCs w:val="24"/>
        </w:rPr>
      </w:pPr>
      <w:r w:rsidRPr="00FD771E">
        <w:rPr>
          <w:rFonts w:ascii="Times New Roman" w:eastAsia="Times New Roman" w:hAnsi="Times New Roman" w:cs="Times New Roman"/>
          <w:color w:val="auto"/>
          <w:sz w:val="24"/>
          <w:szCs w:val="24"/>
        </w:rPr>
        <w:t>gdy zaistnieje inna okoliczność prawna, ekonomiczna lub techniczna, skutkująca niemożliwością wykonania lub należytego wykonania umowy zgodnie z SIWZ.</w:t>
      </w:r>
    </w:p>
    <w:bookmarkEnd w:id="0"/>
    <w:p w:rsidR="00FD771E" w:rsidRPr="00FD771E" w:rsidRDefault="00FD771E" w:rsidP="00FD771E">
      <w:pPr>
        <w:spacing w:after="0" w:line="240" w:lineRule="auto"/>
        <w:ind w:left="851" w:right="851" w:firstLine="0"/>
        <w:jc w:val="left"/>
        <w:rPr>
          <w:rFonts w:ascii="Times New Roman" w:eastAsia="Times New Roman" w:hAnsi="Times New Roman" w:cs="Times New Roman"/>
          <w:color w:val="auto"/>
          <w:sz w:val="24"/>
          <w:szCs w:val="24"/>
        </w:rPr>
      </w:pPr>
      <w:r w:rsidRPr="00FD771E">
        <w:rPr>
          <w:rFonts w:ascii="Times New Roman" w:eastAsia="Times New Roman" w:hAnsi="Times New Roman" w:cs="Times New Roman"/>
          <w:color w:val="auto"/>
          <w:sz w:val="24"/>
          <w:szCs w:val="24"/>
        </w:rPr>
        <w:t>Warunki zmian :</w:t>
      </w:r>
    </w:p>
    <w:p w:rsidR="00FD771E" w:rsidRPr="00FD771E" w:rsidRDefault="00FD771E" w:rsidP="00016DE2">
      <w:pPr>
        <w:numPr>
          <w:ilvl w:val="0"/>
          <w:numId w:val="34"/>
        </w:numPr>
        <w:spacing w:after="0" w:line="240" w:lineRule="auto"/>
        <w:ind w:right="851"/>
        <w:jc w:val="left"/>
        <w:rPr>
          <w:rFonts w:ascii="Times New Roman" w:eastAsia="Times New Roman" w:hAnsi="Times New Roman" w:cs="Times New Roman"/>
          <w:color w:val="auto"/>
          <w:sz w:val="24"/>
          <w:szCs w:val="24"/>
        </w:rPr>
      </w:pPr>
      <w:r w:rsidRPr="00FD771E">
        <w:rPr>
          <w:rFonts w:ascii="Times New Roman" w:eastAsia="Times New Roman" w:hAnsi="Times New Roman" w:cs="Times New Roman"/>
          <w:color w:val="auto"/>
          <w:sz w:val="24"/>
          <w:szCs w:val="24"/>
        </w:rPr>
        <w:t xml:space="preserve"> inicjowanie zmian – na wniosek Wykonawcy lub Zamawiającego,</w:t>
      </w:r>
    </w:p>
    <w:p w:rsidR="00FD771E" w:rsidRPr="00FD771E" w:rsidRDefault="00FD771E" w:rsidP="00016DE2">
      <w:pPr>
        <w:numPr>
          <w:ilvl w:val="0"/>
          <w:numId w:val="34"/>
        </w:numPr>
        <w:spacing w:after="0" w:line="240" w:lineRule="auto"/>
        <w:ind w:right="851"/>
        <w:jc w:val="left"/>
        <w:rPr>
          <w:rFonts w:ascii="Times New Roman" w:eastAsia="Times New Roman" w:hAnsi="Times New Roman" w:cs="Times New Roman"/>
          <w:color w:val="auto"/>
          <w:sz w:val="24"/>
          <w:szCs w:val="24"/>
        </w:rPr>
      </w:pPr>
      <w:r w:rsidRPr="00FD771E">
        <w:rPr>
          <w:rFonts w:ascii="Times New Roman" w:eastAsia="Times New Roman" w:hAnsi="Times New Roman" w:cs="Times New Roman"/>
          <w:color w:val="auto"/>
          <w:sz w:val="24"/>
          <w:szCs w:val="24"/>
        </w:rPr>
        <w:t xml:space="preserve"> uzasadnienie zmian – prawidłowa realizacja przedmiotu umowy, obniżenie kosztów.</w:t>
      </w:r>
    </w:p>
    <w:p w:rsidR="00FD771E" w:rsidRPr="00FD771E" w:rsidRDefault="00FD771E" w:rsidP="00016DE2">
      <w:pPr>
        <w:numPr>
          <w:ilvl w:val="0"/>
          <w:numId w:val="34"/>
        </w:numPr>
        <w:spacing w:after="0" w:line="240" w:lineRule="auto"/>
        <w:ind w:right="851"/>
        <w:jc w:val="left"/>
        <w:rPr>
          <w:rFonts w:ascii="Times New Roman" w:eastAsia="Times New Roman" w:hAnsi="Times New Roman" w:cs="Times New Roman"/>
          <w:color w:val="auto"/>
          <w:sz w:val="24"/>
          <w:szCs w:val="24"/>
        </w:rPr>
      </w:pPr>
      <w:r w:rsidRPr="00FD771E">
        <w:rPr>
          <w:rFonts w:ascii="Times New Roman" w:eastAsia="Times New Roman" w:hAnsi="Times New Roman" w:cs="Times New Roman"/>
          <w:color w:val="auto"/>
          <w:sz w:val="24"/>
          <w:szCs w:val="24"/>
        </w:rPr>
        <w:t>forma zmian – aneks do umowy w formie pisemnej pod rygorem nieważności.</w:t>
      </w:r>
    </w:p>
    <w:p w:rsidR="00327477" w:rsidRPr="005B286B" w:rsidRDefault="00327477" w:rsidP="007C6928">
      <w:pPr>
        <w:ind w:left="979" w:right="49" w:firstLine="0"/>
        <w:rPr>
          <w:rFonts w:ascii="Times New Roman" w:hAnsi="Times New Roman" w:cs="Times New Roman"/>
          <w:sz w:val="24"/>
          <w:szCs w:val="24"/>
        </w:rPr>
      </w:pPr>
    </w:p>
    <w:p w:rsidR="00327477" w:rsidRPr="005B286B" w:rsidRDefault="00366B7C" w:rsidP="00016DE2">
      <w:pPr>
        <w:numPr>
          <w:ilvl w:val="0"/>
          <w:numId w:val="21"/>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Wskazane powyżej zmiany mogą być wprowadzone, jedynie w przypadku jeżeli obydwie strony umowy zgodnie uznają, że zaszły wskazane okoliczności oraz wprowadzenie zmian jest konieczne dla prawidłowej realizacji zamówienia.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16" w:right="44" w:hanging="816"/>
        <w:jc w:val="both"/>
        <w:rPr>
          <w:rFonts w:ascii="Times New Roman" w:hAnsi="Times New Roman" w:cs="Times New Roman"/>
          <w:sz w:val="24"/>
          <w:szCs w:val="24"/>
        </w:rPr>
      </w:pPr>
      <w:r w:rsidRPr="005B286B">
        <w:rPr>
          <w:rFonts w:ascii="Times New Roman" w:hAnsi="Times New Roman" w:cs="Times New Roman"/>
          <w:sz w:val="24"/>
          <w:szCs w:val="24"/>
        </w:rPr>
        <w:t>XVIII.</w:t>
      </w:r>
      <w:r w:rsidRPr="005B286B">
        <w:rPr>
          <w:rFonts w:ascii="Times New Roman" w:hAnsi="Times New Roman" w:cs="Times New Roman"/>
          <w:sz w:val="24"/>
          <w:szCs w:val="24"/>
          <w:u w:val="single" w:color="000000"/>
        </w:rPr>
        <w:t xml:space="preserve"> POUCZENIE O ŚRODKACH OCHRONY PRAWNEJ PRZYSŁUGUJĄCYCH WYKONAWCOM W</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TOKU POSTĘPOWANIA O UDZIELENIE ZAMÓWIENIA PUBLICZNEGO</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016DE2">
      <w:pPr>
        <w:numPr>
          <w:ilvl w:val="0"/>
          <w:numId w:val="2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Środki ochrony prawnej określone w dziale VI ustawy Pzp. przysługują wykonawcy, uczestnikowi konkursu, a także innemu podmiotowi, jeżeli ma lub miał interes w uzyskaniu danego zamówienia oraz poniósł lub może ponieść szkodę w wyniku naruszenia przez zamawiającego przepisów niniejszej ustawy. </w:t>
      </w:r>
    </w:p>
    <w:p w:rsidR="00327477" w:rsidRPr="005B286B" w:rsidRDefault="00366B7C" w:rsidP="00016DE2">
      <w:pPr>
        <w:numPr>
          <w:ilvl w:val="0"/>
          <w:numId w:val="2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Środki ochrony prawnej wobec ogłoszenia o zamówieniu oraz specyfikacji istotnych warunków zamówienia przysługują również organizacjom wpisanym na listę, o której mowa w art. 154 pkt. 5 ustawy Pzp. </w:t>
      </w:r>
    </w:p>
    <w:p w:rsidR="00327477" w:rsidRPr="005B286B" w:rsidRDefault="00366B7C" w:rsidP="00016DE2">
      <w:pPr>
        <w:numPr>
          <w:ilvl w:val="0"/>
          <w:numId w:val="2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przysługuje wyłącznie od niezgodnej z przepisami ustawy czynności zamawiającego podjętej w postępowaniu o udzielenie zamówienia lub zaniechania czynności, do której zamawiający jest zobowiązany na podstawie ustawy. </w:t>
      </w:r>
    </w:p>
    <w:p w:rsidR="00327477" w:rsidRPr="005B286B" w:rsidRDefault="00366B7C" w:rsidP="00016DE2">
      <w:pPr>
        <w:numPr>
          <w:ilvl w:val="0"/>
          <w:numId w:val="2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Jeżeli wartość zamówienia jest mniejsza niż kwoty określone w przepisach wydanych na podstawie art. 11 ust. 8, odwołanie przysługuje wyłącznie wobec czynności: </w:t>
      </w:r>
    </w:p>
    <w:p w:rsidR="00327477" w:rsidRPr="005B286B" w:rsidRDefault="00366B7C" w:rsidP="00016DE2">
      <w:pPr>
        <w:numPr>
          <w:ilvl w:val="1"/>
          <w:numId w:val="22"/>
        </w:numPr>
        <w:spacing w:after="26"/>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wyboru trybu negocjacji bez ogłoszenia, zamówienia z wolnej ręki lub zapytania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o cenę; </w:t>
      </w:r>
    </w:p>
    <w:p w:rsidR="00327477" w:rsidRPr="005B286B" w:rsidRDefault="00366B7C" w:rsidP="00016DE2">
      <w:pPr>
        <w:numPr>
          <w:ilvl w:val="1"/>
          <w:numId w:val="22"/>
        </w:numPr>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określenia warunków udziału w postępowaniu; </w:t>
      </w:r>
    </w:p>
    <w:p w:rsidR="00327477" w:rsidRPr="005B286B" w:rsidRDefault="00366B7C" w:rsidP="00016DE2">
      <w:pPr>
        <w:numPr>
          <w:ilvl w:val="1"/>
          <w:numId w:val="22"/>
        </w:numPr>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wykluczenia odwołującego z postępowania o udzielenie zamówienia; </w:t>
      </w:r>
    </w:p>
    <w:p w:rsidR="00327477" w:rsidRPr="005B286B" w:rsidRDefault="00366B7C" w:rsidP="00016DE2">
      <w:pPr>
        <w:numPr>
          <w:ilvl w:val="1"/>
          <w:numId w:val="22"/>
        </w:numPr>
        <w:spacing w:after="27"/>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odrzucenia oferty odwołującego; </w:t>
      </w:r>
    </w:p>
    <w:p w:rsidR="00137B2C" w:rsidRDefault="00366B7C" w:rsidP="00016DE2">
      <w:pPr>
        <w:numPr>
          <w:ilvl w:val="1"/>
          <w:numId w:val="22"/>
        </w:numPr>
        <w:ind w:right="49" w:hanging="720"/>
        <w:rPr>
          <w:rFonts w:ascii="Times New Roman" w:hAnsi="Times New Roman" w:cs="Times New Roman"/>
          <w:sz w:val="24"/>
          <w:szCs w:val="24"/>
        </w:rPr>
      </w:pPr>
      <w:r w:rsidRPr="005B286B">
        <w:rPr>
          <w:rFonts w:ascii="Times New Roman" w:hAnsi="Times New Roman" w:cs="Times New Roman"/>
          <w:sz w:val="24"/>
          <w:szCs w:val="24"/>
        </w:rPr>
        <w:t>opisu przedmiotu zamówienia;</w:t>
      </w:r>
    </w:p>
    <w:p w:rsidR="00327477" w:rsidRPr="005B286B" w:rsidRDefault="00366B7C" w:rsidP="00016DE2">
      <w:pPr>
        <w:numPr>
          <w:ilvl w:val="1"/>
          <w:numId w:val="22"/>
        </w:numPr>
        <w:ind w:right="49" w:hanging="720"/>
        <w:rPr>
          <w:rFonts w:ascii="Times New Roman" w:hAnsi="Times New Roman" w:cs="Times New Roman"/>
          <w:sz w:val="24"/>
          <w:szCs w:val="24"/>
        </w:rPr>
      </w:pPr>
      <w:r w:rsidRPr="005B286B">
        <w:rPr>
          <w:rFonts w:ascii="Times New Roman" w:hAnsi="Times New Roman" w:cs="Times New Roman"/>
          <w:sz w:val="24"/>
          <w:szCs w:val="24"/>
        </w:rPr>
        <w:lastRenderedPageBreak/>
        <w:t xml:space="preserve">wyboru najkorzystniejszej oferty. </w:t>
      </w:r>
    </w:p>
    <w:p w:rsidR="00327477" w:rsidRPr="005B286B" w:rsidRDefault="00366B7C" w:rsidP="00016DE2">
      <w:pPr>
        <w:numPr>
          <w:ilvl w:val="0"/>
          <w:numId w:val="2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powinno wskazywać czynność lub zaniechanie czynności zamawiającego, której zarzuca się niezgodność z przepisami ustawy, zawierać zwięzłe przedstawienie zarzutów, określać żądanie oraz wskazać okoliczności faktyczne i prawne uzasadniające wniesienie odwołania. </w:t>
      </w:r>
    </w:p>
    <w:p w:rsidR="00327477" w:rsidRPr="005B286B" w:rsidRDefault="00366B7C" w:rsidP="00016DE2">
      <w:pPr>
        <w:numPr>
          <w:ilvl w:val="0"/>
          <w:numId w:val="2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wnosi się do Prezesa Izby w formie pisemnej lub w postaci elektronicznej podpisane bezpiecznym podpisem elektronicznym weryfikowanym przy pomocy ważnego kwalifikowanego certyfikatu lub równoważnego środka, spełniającego wymagania dla tego rodzaju podpisu.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016DE2">
      <w:pPr>
        <w:numPr>
          <w:ilvl w:val="0"/>
          <w:numId w:val="2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jeżeli przesłanie jego kopii nastąpiło przed upływem terminu do jego wniesienia przy użyciu środków komunikacji elektronicznej. </w:t>
      </w:r>
    </w:p>
    <w:p w:rsidR="00327477" w:rsidRPr="005B286B" w:rsidRDefault="00366B7C">
      <w:pPr>
        <w:spacing w:after="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016DE2">
      <w:pPr>
        <w:numPr>
          <w:ilvl w:val="0"/>
          <w:numId w:val="2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wnosi się w terminach określonych w art. 182 ustawy Prawo zamówień publicznych. </w:t>
      </w:r>
    </w:p>
    <w:p w:rsidR="00327477" w:rsidRPr="005B286B" w:rsidRDefault="00366B7C" w:rsidP="00016DE2">
      <w:pPr>
        <w:numPr>
          <w:ilvl w:val="0"/>
          <w:numId w:val="2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Na orzeczenie Izby stronom oraz uczestnikom postępowania odwoławczego przysługuje skarga do sądu. </w:t>
      </w:r>
    </w:p>
    <w:p w:rsidR="00327477" w:rsidRPr="005B286B" w:rsidRDefault="00366B7C" w:rsidP="00016DE2">
      <w:pPr>
        <w:numPr>
          <w:ilvl w:val="0"/>
          <w:numId w:val="2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Skargę wnosi się do sądu okręgowego właściwego dla siedziby albo miejsca zamieszkania zamawiającego. </w:t>
      </w:r>
    </w:p>
    <w:p w:rsidR="00327477" w:rsidRPr="00DA5BF2" w:rsidRDefault="00366B7C" w:rsidP="00016DE2">
      <w:pPr>
        <w:numPr>
          <w:ilvl w:val="0"/>
          <w:numId w:val="22"/>
        </w:numPr>
        <w:ind w:left="1004" w:right="49" w:hanging="360"/>
        <w:rPr>
          <w:rFonts w:ascii="Times New Roman" w:hAnsi="Times New Roman" w:cs="Times New Roman"/>
          <w:sz w:val="24"/>
          <w:szCs w:val="24"/>
        </w:rPr>
      </w:pPr>
      <w:r w:rsidRPr="00DA5BF2">
        <w:rPr>
          <w:rFonts w:ascii="Times New Roman" w:hAnsi="Times New Roman" w:cs="Times New Roman"/>
          <w:sz w:val="24"/>
          <w:szCs w:val="24"/>
        </w:rPr>
        <w:t xml:space="preserve">Skargę wnosi się za pośrednictwem Prezesa Izby w terminie 7 dni od dnia doręczenia orzeczenia Izby, przesyłając jednocześnie jej odpis przeciwnikowi skargi. Złożenie skargi w placówce pocztowej operatora wyznaczonego w rozumieniu ustawy z dnia 23 listopada 2012 r. – prawo pocztowe jest równoznaczne z jej wniesieniem. </w:t>
      </w:r>
    </w:p>
    <w:p w:rsidR="00327477" w:rsidRDefault="00366B7C">
      <w:pPr>
        <w:spacing w:after="19"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DA5BF2" w:rsidRDefault="00DA5BF2">
      <w:pPr>
        <w:spacing w:after="19" w:line="259" w:lineRule="auto"/>
        <w:ind w:left="634" w:right="0" w:firstLine="0"/>
        <w:jc w:val="left"/>
        <w:rPr>
          <w:rFonts w:ascii="Times New Roman" w:hAnsi="Times New Roman" w:cs="Times New Roman"/>
          <w:sz w:val="24"/>
          <w:szCs w:val="24"/>
        </w:rPr>
      </w:pPr>
    </w:p>
    <w:p w:rsidR="00DA5BF2" w:rsidRDefault="00DA5BF2">
      <w:pPr>
        <w:spacing w:after="19" w:line="259" w:lineRule="auto"/>
        <w:ind w:left="634" w:right="0" w:firstLine="0"/>
        <w:jc w:val="left"/>
        <w:rPr>
          <w:rFonts w:ascii="Times New Roman" w:hAnsi="Times New Roman" w:cs="Times New Roman"/>
          <w:sz w:val="24"/>
          <w:szCs w:val="24"/>
        </w:rPr>
      </w:pPr>
    </w:p>
    <w:p w:rsidR="00DA5BF2" w:rsidRPr="005B286B" w:rsidRDefault="00DA5BF2">
      <w:pPr>
        <w:spacing w:after="19" w:line="259" w:lineRule="auto"/>
        <w:ind w:left="634" w:right="0" w:firstLine="0"/>
        <w:jc w:val="left"/>
        <w:rPr>
          <w:rFonts w:ascii="Times New Roman" w:hAnsi="Times New Roman" w:cs="Times New Roman"/>
          <w:sz w:val="24"/>
          <w:szCs w:val="24"/>
        </w:rPr>
      </w:pPr>
    </w:p>
    <w:p w:rsidR="00327477" w:rsidRPr="005B286B" w:rsidRDefault="00366B7C">
      <w:pPr>
        <w:pStyle w:val="Nagwek2"/>
        <w:tabs>
          <w:tab w:val="center" w:pos="777"/>
          <w:tab w:val="center" w:pos="2865"/>
        </w:tabs>
        <w:spacing w:after="6" w:line="267" w:lineRule="auto"/>
        <w:ind w:left="0" w:firstLine="0"/>
        <w:jc w:val="left"/>
        <w:rPr>
          <w:rFonts w:ascii="Times New Roman" w:hAnsi="Times New Roman" w:cs="Times New Roman"/>
          <w:sz w:val="24"/>
          <w:szCs w:val="24"/>
        </w:rPr>
      </w:pPr>
      <w:r w:rsidRPr="005B286B">
        <w:rPr>
          <w:rFonts w:ascii="Times New Roman" w:eastAsia="Calibri" w:hAnsi="Times New Roman" w:cs="Times New Roman"/>
          <w:b w:val="0"/>
          <w:sz w:val="24"/>
          <w:szCs w:val="24"/>
        </w:rPr>
        <w:tab/>
      </w:r>
      <w:r w:rsidRPr="005B286B">
        <w:rPr>
          <w:rFonts w:ascii="Times New Roman" w:hAnsi="Times New Roman" w:cs="Times New Roman"/>
          <w:sz w:val="24"/>
          <w:szCs w:val="24"/>
          <w:u w:val="single" w:color="000000"/>
        </w:rPr>
        <w:t xml:space="preserve">XVIII </w:t>
      </w:r>
      <w:r w:rsidRPr="005B286B">
        <w:rPr>
          <w:rFonts w:ascii="Times New Roman" w:hAnsi="Times New Roman" w:cs="Times New Roman"/>
          <w:sz w:val="24"/>
          <w:szCs w:val="24"/>
          <w:u w:val="single" w:color="000000"/>
        </w:rPr>
        <w:tab/>
        <w:t>POZOSTAŁE POSTANOWIENIA</w:t>
      </w:r>
      <w:r w:rsidRPr="005B286B">
        <w:rPr>
          <w:rFonts w:ascii="Times New Roman" w:hAnsi="Times New Roman" w:cs="Times New Roman"/>
          <w:sz w:val="24"/>
          <w:szCs w:val="24"/>
        </w:rPr>
        <w:t xml:space="preserve">  </w:t>
      </w:r>
    </w:p>
    <w:p w:rsidR="00327477" w:rsidRPr="005B286B" w:rsidRDefault="00366B7C">
      <w:pPr>
        <w:spacing w:after="10" w:line="259" w:lineRule="auto"/>
        <w:ind w:left="490"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016DE2">
      <w:pPr>
        <w:numPr>
          <w:ilvl w:val="0"/>
          <w:numId w:val="29"/>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przewiduje</w:t>
      </w:r>
      <w:r w:rsidRPr="005B286B">
        <w:rPr>
          <w:rFonts w:ascii="Times New Roman" w:hAnsi="Times New Roman" w:cs="Times New Roman"/>
          <w:sz w:val="24"/>
          <w:szCs w:val="24"/>
        </w:rPr>
        <w:t xml:space="preserve"> składanie ofert częściowych</w:t>
      </w:r>
      <w:r w:rsidR="00B3366F">
        <w:rPr>
          <w:rFonts w:ascii="Times New Roman" w:hAnsi="Times New Roman" w:cs="Times New Roman"/>
          <w:sz w:val="24"/>
          <w:szCs w:val="24"/>
        </w:rPr>
        <w:t xml:space="preserve"> w ilości 22 dla każdej miejscowości </w:t>
      </w:r>
      <w:r w:rsidRPr="005B286B">
        <w:rPr>
          <w:rFonts w:ascii="Times New Roman" w:hAnsi="Times New Roman" w:cs="Times New Roman"/>
          <w:sz w:val="24"/>
          <w:szCs w:val="24"/>
        </w:rPr>
        <w:t xml:space="preserve">. </w:t>
      </w:r>
    </w:p>
    <w:p w:rsidR="00327477" w:rsidRPr="005B286B" w:rsidRDefault="00366B7C" w:rsidP="00016DE2">
      <w:pPr>
        <w:numPr>
          <w:ilvl w:val="0"/>
          <w:numId w:val="29"/>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zawarcia umowy ramowej. </w:t>
      </w:r>
    </w:p>
    <w:p w:rsidR="00327477" w:rsidRPr="005B286B" w:rsidRDefault="00366B7C" w:rsidP="00016DE2">
      <w:pPr>
        <w:numPr>
          <w:ilvl w:val="0"/>
          <w:numId w:val="29"/>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 możliwości</w:t>
      </w:r>
      <w:r w:rsidRPr="005B286B">
        <w:rPr>
          <w:rFonts w:ascii="Times New Roman" w:hAnsi="Times New Roman" w:cs="Times New Roman"/>
          <w:sz w:val="24"/>
          <w:szCs w:val="24"/>
        </w:rPr>
        <w:t xml:space="preserve"> udzielenia zamówień, o których mowa w art. 67 ust. 1 pkt. 6 i 7 ustawy Pzp. </w:t>
      </w:r>
    </w:p>
    <w:p w:rsidR="00327477" w:rsidRPr="00E40F31" w:rsidRDefault="00366B7C" w:rsidP="00016DE2">
      <w:pPr>
        <w:pStyle w:val="Akapitzlist"/>
        <w:numPr>
          <w:ilvl w:val="0"/>
          <w:numId w:val="29"/>
        </w:numPr>
        <w:ind w:right="49"/>
        <w:rPr>
          <w:rFonts w:ascii="Times New Roman" w:hAnsi="Times New Roman" w:cs="Times New Roman"/>
          <w:sz w:val="24"/>
          <w:szCs w:val="24"/>
        </w:rPr>
      </w:pPr>
      <w:r w:rsidRPr="00E40F31">
        <w:rPr>
          <w:rFonts w:ascii="Times New Roman" w:hAnsi="Times New Roman" w:cs="Times New Roman"/>
          <w:sz w:val="24"/>
          <w:szCs w:val="24"/>
        </w:rPr>
        <w:t xml:space="preserve">Zamawiający </w:t>
      </w:r>
      <w:r w:rsidRPr="00E40F31">
        <w:rPr>
          <w:rFonts w:ascii="Times New Roman" w:hAnsi="Times New Roman" w:cs="Times New Roman"/>
          <w:b/>
          <w:sz w:val="24"/>
          <w:szCs w:val="24"/>
        </w:rPr>
        <w:t>nie dopuszcza</w:t>
      </w:r>
      <w:r w:rsidRPr="00E40F31">
        <w:rPr>
          <w:rFonts w:ascii="Times New Roman" w:hAnsi="Times New Roman" w:cs="Times New Roman"/>
          <w:sz w:val="24"/>
          <w:szCs w:val="24"/>
        </w:rPr>
        <w:t xml:space="preserve"> przedstawienia ofert wariantowych. </w:t>
      </w:r>
    </w:p>
    <w:p w:rsidR="00327477" w:rsidRPr="005B286B" w:rsidRDefault="00366B7C" w:rsidP="00016DE2">
      <w:pPr>
        <w:numPr>
          <w:ilvl w:val="0"/>
          <w:numId w:val="29"/>
        </w:numPr>
        <w:ind w:right="49"/>
        <w:rPr>
          <w:rFonts w:ascii="Times New Roman" w:hAnsi="Times New Roman" w:cs="Times New Roman"/>
          <w:sz w:val="24"/>
          <w:szCs w:val="24"/>
        </w:rPr>
      </w:pPr>
      <w:r w:rsidRPr="005B286B">
        <w:rPr>
          <w:rFonts w:ascii="Times New Roman" w:hAnsi="Times New Roman" w:cs="Times New Roman"/>
          <w:sz w:val="24"/>
          <w:szCs w:val="24"/>
        </w:rPr>
        <w:t xml:space="preserve">Adres poczty elektronicznej Zamawiającego – </w:t>
      </w:r>
      <w:r w:rsidR="00137B2C">
        <w:rPr>
          <w:rFonts w:ascii="Times New Roman" w:hAnsi="Times New Roman" w:cs="Times New Roman"/>
          <w:color w:val="0000FF"/>
          <w:sz w:val="24"/>
          <w:szCs w:val="24"/>
          <w:u w:val="single" w:color="0000FF"/>
        </w:rPr>
        <w:t>przetarg@dukla.pl</w:t>
      </w:r>
    </w:p>
    <w:p w:rsidR="00327477" w:rsidRPr="005B286B" w:rsidRDefault="00366B7C" w:rsidP="00016DE2">
      <w:pPr>
        <w:numPr>
          <w:ilvl w:val="0"/>
          <w:numId w:val="29"/>
        </w:numPr>
        <w:ind w:right="49"/>
        <w:rPr>
          <w:rFonts w:ascii="Times New Roman" w:hAnsi="Times New Roman" w:cs="Times New Roman"/>
          <w:sz w:val="24"/>
          <w:szCs w:val="24"/>
        </w:rPr>
      </w:pPr>
      <w:r w:rsidRPr="005B286B">
        <w:rPr>
          <w:rFonts w:ascii="Times New Roman" w:hAnsi="Times New Roman" w:cs="Times New Roman"/>
          <w:sz w:val="24"/>
          <w:szCs w:val="24"/>
        </w:rPr>
        <w:t xml:space="preserve">Rozliczenia pomiędzy Zamawiającym a przyszłym Wykonawcą odbywać się będą w </w:t>
      </w:r>
      <w:r w:rsidRPr="005B286B">
        <w:rPr>
          <w:rFonts w:ascii="Times New Roman" w:hAnsi="Times New Roman" w:cs="Times New Roman"/>
          <w:b/>
          <w:sz w:val="24"/>
          <w:szCs w:val="24"/>
        </w:rPr>
        <w:t xml:space="preserve">złotych polskich </w:t>
      </w:r>
    </w:p>
    <w:p w:rsidR="00327477" w:rsidRPr="005B286B" w:rsidRDefault="00366B7C" w:rsidP="00016DE2">
      <w:pPr>
        <w:numPr>
          <w:ilvl w:val="0"/>
          <w:numId w:val="29"/>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wyboru oferty z zastosowaniem aukcji elektronicznej; </w:t>
      </w:r>
    </w:p>
    <w:p w:rsidR="00327477" w:rsidRPr="005B286B" w:rsidRDefault="00366B7C" w:rsidP="00016DE2">
      <w:pPr>
        <w:numPr>
          <w:ilvl w:val="0"/>
          <w:numId w:val="29"/>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stawia</w:t>
      </w:r>
      <w:r w:rsidRPr="005B286B">
        <w:rPr>
          <w:rFonts w:ascii="Times New Roman" w:hAnsi="Times New Roman" w:cs="Times New Roman"/>
          <w:sz w:val="24"/>
          <w:szCs w:val="24"/>
        </w:rPr>
        <w:t xml:space="preserve"> wymagań dotyczących rejestracji i identyfikacji wykonawców, w tym wymagań technicznych urządzeń informatycznych </w:t>
      </w:r>
    </w:p>
    <w:p w:rsidR="00327477" w:rsidRPr="005B286B" w:rsidRDefault="00366B7C" w:rsidP="00016DE2">
      <w:pPr>
        <w:numPr>
          <w:ilvl w:val="0"/>
          <w:numId w:val="29"/>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zwrotu kosztów udziału w postepowaniu; </w:t>
      </w:r>
    </w:p>
    <w:p w:rsidR="00327477" w:rsidRPr="005B286B" w:rsidRDefault="00366B7C" w:rsidP="00016DE2">
      <w:pPr>
        <w:numPr>
          <w:ilvl w:val="0"/>
          <w:numId w:val="29"/>
        </w:numPr>
        <w:ind w:right="49"/>
        <w:rPr>
          <w:rFonts w:ascii="Times New Roman" w:hAnsi="Times New Roman" w:cs="Times New Roman"/>
          <w:sz w:val="24"/>
          <w:szCs w:val="24"/>
        </w:rPr>
      </w:pPr>
      <w:r w:rsidRPr="005B286B">
        <w:rPr>
          <w:rFonts w:ascii="Times New Roman" w:hAnsi="Times New Roman" w:cs="Times New Roman"/>
          <w:sz w:val="24"/>
          <w:szCs w:val="24"/>
        </w:rPr>
        <w:t>Zamawiający</w:t>
      </w:r>
      <w:r w:rsidR="00BC34DF">
        <w:rPr>
          <w:rFonts w:ascii="Times New Roman" w:hAnsi="Times New Roman" w:cs="Times New Roman"/>
          <w:sz w:val="24"/>
          <w:szCs w:val="24"/>
        </w:rPr>
        <w:t xml:space="preserve"> </w:t>
      </w:r>
      <w:r w:rsidR="00BC34DF" w:rsidRPr="00BC34DF">
        <w:rPr>
          <w:rFonts w:ascii="Times New Roman" w:hAnsi="Times New Roman" w:cs="Times New Roman"/>
          <w:b/>
          <w:sz w:val="24"/>
          <w:szCs w:val="24"/>
        </w:rPr>
        <w:t>nie</w:t>
      </w:r>
      <w:r w:rsidRPr="005B286B">
        <w:rPr>
          <w:rFonts w:ascii="Times New Roman" w:hAnsi="Times New Roman" w:cs="Times New Roman"/>
          <w:sz w:val="24"/>
          <w:szCs w:val="24"/>
        </w:rPr>
        <w:t xml:space="preserve"> </w:t>
      </w:r>
      <w:r w:rsidRPr="005B286B">
        <w:rPr>
          <w:rFonts w:ascii="Times New Roman" w:hAnsi="Times New Roman" w:cs="Times New Roman"/>
          <w:b/>
          <w:sz w:val="24"/>
          <w:szCs w:val="24"/>
        </w:rPr>
        <w:t>przewiduje</w:t>
      </w:r>
      <w:r w:rsidRPr="005B286B">
        <w:rPr>
          <w:rFonts w:ascii="Times New Roman" w:hAnsi="Times New Roman" w:cs="Times New Roman"/>
          <w:sz w:val="24"/>
          <w:szCs w:val="24"/>
        </w:rPr>
        <w:t xml:space="preserve"> wymagania, o których mowa w art. 29 ust. 3a. </w:t>
      </w:r>
    </w:p>
    <w:p w:rsidR="00327477" w:rsidRPr="00E40F31" w:rsidRDefault="00366B7C" w:rsidP="00016DE2">
      <w:pPr>
        <w:pStyle w:val="Akapitzlist"/>
        <w:numPr>
          <w:ilvl w:val="0"/>
          <w:numId w:val="29"/>
        </w:numPr>
        <w:ind w:right="49"/>
        <w:rPr>
          <w:rFonts w:ascii="Times New Roman" w:hAnsi="Times New Roman" w:cs="Times New Roman"/>
          <w:sz w:val="24"/>
          <w:szCs w:val="24"/>
        </w:rPr>
      </w:pPr>
      <w:r w:rsidRPr="00E40F31">
        <w:rPr>
          <w:rFonts w:ascii="Times New Roman" w:hAnsi="Times New Roman" w:cs="Times New Roman"/>
          <w:sz w:val="24"/>
          <w:szCs w:val="24"/>
        </w:rPr>
        <w:lastRenderedPageBreak/>
        <w:t xml:space="preserve">Zamawiający </w:t>
      </w:r>
      <w:r w:rsidRPr="00747826">
        <w:rPr>
          <w:rFonts w:ascii="Times New Roman" w:hAnsi="Times New Roman" w:cs="Times New Roman"/>
          <w:b/>
          <w:sz w:val="24"/>
          <w:szCs w:val="24"/>
        </w:rPr>
        <w:t>nie przewiduje</w:t>
      </w:r>
      <w:r w:rsidRPr="00E40F31">
        <w:rPr>
          <w:rFonts w:ascii="Times New Roman" w:hAnsi="Times New Roman" w:cs="Times New Roman"/>
          <w:sz w:val="24"/>
          <w:szCs w:val="24"/>
        </w:rPr>
        <w:t xml:space="preserve"> wymagań, o których mowa w art. 29 ust. 4; </w:t>
      </w:r>
    </w:p>
    <w:p w:rsidR="00327477" w:rsidRPr="005B286B" w:rsidRDefault="00366B7C" w:rsidP="00016DE2">
      <w:pPr>
        <w:numPr>
          <w:ilvl w:val="0"/>
          <w:numId w:val="29"/>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nie wymaga możliwości złożenia ofert w postaci katalogów elektronicznych;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XIX. PODWYKONAWCY  </w:t>
      </w:r>
    </w:p>
    <w:p w:rsidR="00327477" w:rsidRPr="005B286B" w:rsidRDefault="00366B7C" w:rsidP="00016DE2">
      <w:pPr>
        <w:numPr>
          <w:ilvl w:val="0"/>
          <w:numId w:val="23"/>
        </w:numPr>
        <w:spacing w:line="267" w:lineRule="auto"/>
        <w:ind w:right="47"/>
        <w:rPr>
          <w:rFonts w:ascii="Times New Roman" w:hAnsi="Times New Roman" w:cs="Times New Roman"/>
          <w:sz w:val="24"/>
          <w:szCs w:val="24"/>
        </w:rPr>
      </w:pPr>
      <w:r w:rsidRPr="005B286B">
        <w:rPr>
          <w:rFonts w:ascii="Times New Roman" w:hAnsi="Times New Roman" w:cs="Times New Roman"/>
          <w:b/>
          <w:sz w:val="24"/>
          <w:szCs w:val="24"/>
        </w:rPr>
        <w:t xml:space="preserve">Informacja o obowiązku osobistego wykonania przez wykonawcę kluczowych części zamówienia, jeżeli zamawiający dokonuje takiego zastrzeżenia zgodnie z art. 36 a ust. 2.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016DE2">
      <w:pPr>
        <w:numPr>
          <w:ilvl w:val="1"/>
          <w:numId w:val="30"/>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nie wprowadza zastrzeżenia wskazującego na obowiązek osobistego wykonania przez wykonawcę kluczowych części zamówienia. </w:t>
      </w:r>
      <w:r w:rsidRPr="005B286B">
        <w:rPr>
          <w:rFonts w:ascii="Times New Roman" w:hAnsi="Times New Roman" w:cs="Times New Roman"/>
          <w:b/>
          <w:sz w:val="24"/>
          <w:szCs w:val="24"/>
        </w:rPr>
        <w:t>Wykonawca może powierzyć wykonanie części zamówienia podwykonawcom.</w:t>
      </w:r>
      <w:r w:rsidRPr="005B286B">
        <w:rPr>
          <w:rFonts w:ascii="Times New Roman" w:hAnsi="Times New Roman" w:cs="Times New Roman"/>
          <w:sz w:val="24"/>
          <w:szCs w:val="24"/>
        </w:rPr>
        <w:t xml:space="preserve"> W przypadku powierzenia wykonania części zamówienia podwykonawcom, Zamawiający żąda, wskazania przez Wykonawcę części zamówienia, której wykonanie zamierza powierzyć podwykonawcom, lub podania przez Wykonawcę nazwy (firm) podwykonawców, na których zasoby wykonawca powołuje się na zasadach określonych w art. 26 ust. 2b ustawy Pzp, w celu wskazania spełnienia warunków udziału w postepowaniu, o których mowa w art. 22 ust. 1 ustawy Pzp. </w:t>
      </w:r>
    </w:p>
    <w:p w:rsidR="00327477" w:rsidRPr="005B286B" w:rsidRDefault="00366B7C" w:rsidP="00016DE2">
      <w:pPr>
        <w:numPr>
          <w:ilvl w:val="1"/>
          <w:numId w:val="30"/>
        </w:numPr>
        <w:ind w:right="49"/>
        <w:rPr>
          <w:rFonts w:ascii="Times New Roman" w:hAnsi="Times New Roman" w:cs="Times New Roman"/>
          <w:sz w:val="24"/>
          <w:szCs w:val="24"/>
        </w:rPr>
      </w:pPr>
      <w:r w:rsidRPr="005B286B">
        <w:rPr>
          <w:rFonts w:ascii="Times New Roman" w:hAnsi="Times New Roman" w:cs="Times New Roman"/>
          <w:sz w:val="24"/>
          <w:szCs w:val="24"/>
        </w:rPr>
        <w:t xml:space="preserve">Jeżeli zmiana albo rezygnacja z podwykonawcy dotyczy podmiotu na którego zasoby wykonawca powołał się, na zasadach określonych w art. 26 ust. 2b ustawy Pzp, w celu wykazania spełnienia warunków udziału w postepowaniu, o którym mowa w art. 22 ust. 1 ustawy Pzp, Wykonawca jest obowiązany wykazać Zamawiającemu, iż proponowany inny podwykonawca lub wykonawca samodzielnie spełnia je w stopniu nie mniejszym niż wymagany w trakcie postepowania 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016DE2">
      <w:pPr>
        <w:numPr>
          <w:ilvl w:val="0"/>
          <w:numId w:val="23"/>
        </w:numPr>
        <w:spacing w:line="267" w:lineRule="auto"/>
        <w:ind w:right="47"/>
        <w:rPr>
          <w:rFonts w:ascii="Times New Roman" w:hAnsi="Times New Roman" w:cs="Times New Roman"/>
          <w:sz w:val="24"/>
          <w:szCs w:val="24"/>
        </w:rPr>
      </w:pPr>
      <w:r w:rsidRPr="005B286B">
        <w:rPr>
          <w:rFonts w:ascii="Times New Roman" w:hAnsi="Times New Roman" w:cs="Times New Roman"/>
          <w:b/>
          <w:sz w:val="24"/>
          <w:szCs w:val="24"/>
        </w:rPr>
        <w:t xml:space="preserve">Wymagania dotyczące umowy o podwykonawstwo, której przedmiotem są roboty budowlane, dostawy lub usługi związane z realizacją zadania których niespełnienie spowoduje zgłoszenie przez Zamawiającego odpowiednio zastrzeżeń lub sprzeciwu, jeżeli zamawiający określa takie wymagania. </w:t>
      </w:r>
    </w:p>
    <w:p w:rsidR="00327477" w:rsidRPr="005B286B" w:rsidRDefault="00366B7C" w:rsidP="00016DE2">
      <w:pPr>
        <w:numPr>
          <w:ilvl w:val="1"/>
          <w:numId w:val="31"/>
        </w:numPr>
        <w:ind w:right="49"/>
        <w:rPr>
          <w:rFonts w:ascii="Times New Roman" w:hAnsi="Times New Roman" w:cs="Times New Roman"/>
          <w:sz w:val="24"/>
          <w:szCs w:val="24"/>
        </w:rPr>
      </w:pPr>
      <w:r w:rsidRPr="005B286B">
        <w:rPr>
          <w:rFonts w:ascii="Times New Roman" w:hAnsi="Times New Roman" w:cs="Times New Roman"/>
          <w:sz w:val="24"/>
          <w:szCs w:val="24"/>
        </w:rPr>
        <w:t xml:space="preserve">Zawarcie umowy o podwykonawstwo, której przedmiotem są roboty budowlane powinno być poprzedzone akceptacją projektu umowy lub zmian do projektu przez Zamawiającego, natomiast przystąpienie do realizacji robót budowlanych przez Podwykonawcę powinno być poprzedzone akceptacją umowy o podwykonawstwo przez Zamawiającego. </w:t>
      </w:r>
    </w:p>
    <w:p w:rsidR="00327477" w:rsidRPr="005B286B" w:rsidRDefault="00366B7C" w:rsidP="00016DE2">
      <w:pPr>
        <w:numPr>
          <w:ilvl w:val="1"/>
          <w:numId w:val="31"/>
        </w:numPr>
        <w:ind w:right="49"/>
        <w:rPr>
          <w:rFonts w:ascii="Times New Roman" w:hAnsi="Times New Roman" w:cs="Times New Roman"/>
          <w:sz w:val="24"/>
          <w:szCs w:val="24"/>
        </w:rPr>
      </w:pPr>
      <w:r w:rsidRPr="005B286B">
        <w:rPr>
          <w:rFonts w:ascii="Times New Roman" w:hAnsi="Times New Roman" w:cs="Times New Roman"/>
          <w:sz w:val="24"/>
          <w:szCs w:val="24"/>
        </w:rPr>
        <w:t xml:space="preserve">Wykonawca zobowiązany jest do przedłożenia Zamawiającemu, projektu umowy o podwykonawstwo, której przedmiotem są roboty budowlane wraz z zestawieniem ilości robót i ich wyceną. </w:t>
      </w:r>
    </w:p>
    <w:p w:rsidR="00327477" w:rsidRPr="005B286B" w:rsidRDefault="00366B7C" w:rsidP="00016DE2">
      <w:pPr>
        <w:numPr>
          <w:ilvl w:val="1"/>
          <w:numId w:val="31"/>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 terminie 14 dni od dnia otrzymania projektu umowy </w:t>
      </w:r>
      <w:r w:rsidR="00E40F31">
        <w:rPr>
          <w:rFonts w:ascii="Times New Roman" w:hAnsi="Times New Roman" w:cs="Times New Roman"/>
          <w:sz w:val="24"/>
          <w:szCs w:val="24"/>
        </w:rPr>
        <w:t xml:space="preserve">                                                    </w:t>
      </w:r>
      <w:r w:rsidRPr="005B286B">
        <w:rPr>
          <w:rFonts w:ascii="Times New Roman" w:hAnsi="Times New Roman" w:cs="Times New Roman"/>
          <w:sz w:val="24"/>
          <w:szCs w:val="24"/>
        </w:rPr>
        <w:t xml:space="preserve">o Podwykonawstwo zgłasza w formie pisemnej zastrzeżenia do projektu umowy </w:t>
      </w:r>
      <w:r w:rsidR="00E40F31">
        <w:rPr>
          <w:rFonts w:ascii="Times New Roman" w:hAnsi="Times New Roman" w:cs="Times New Roman"/>
          <w:sz w:val="24"/>
          <w:szCs w:val="24"/>
        </w:rPr>
        <w:t xml:space="preserve">                                             </w:t>
      </w:r>
      <w:r w:rsidRPr="005B286B">
        <w:rPr>
          <w:rFonts w:ascii="Times New Roman" w:hAnsi="Times New Roman" w:cs="Times New Roman"/>
          <w:sz w:val="24"/>
          <w:szCs w:val="24"/>
        </w:rPr>
        <w:t xml:space="preserve">o podwykonawstwo: </w:t>
      </w:r>
    </w:p>
    <w:p w:rsidR="00327477" w:rsidRPr="005B286B" w:rsidRDefault="00366B7C" w:rsidP="00016DE2">
      <w:pPr>
        <w:numPr>
          <w:ilvl w:val="0"/>
          <w:numId w:val="32"/>
        </w:numPr>
        <w:ind w:right="49" w:hanging="255"/>
        <w:rPr>
          <w:rFonts w:ascii="Times New Roman" w:hAnsi="Times New Roman" w:cs="Times New Roman"/>
          <w:sz w:val="24"/>
          <w:szCs w:val="24"/>
        </w:rPr>
      </w:pPr>
      <w:r w:rsidRPr="005B286B">
        <w:rPr>
          <w:rFonts w:ascii="Times New Roman" w:hAnsi="Times New Roman" w:cs="Times New Roman"/>
          <w:sz w:val="24"/>
          <w:szCs w:val="24"/>
        </w:rPr>
        <w:t xml:space="preserve">nie spełnia wymagań określonych w specyfikacji istotnych warunków zamówienia, </w:t>
      </w:r>
    </w:p>
    <w:p w:rsidR="00327477" w:rsidRPr="005B286B" w:rsidRDefault="00366B7C" w:rsidP="00016DE2">
      <w:pPr>
        <w:numPr>
          <w:ilvl w:val="0"/>
          <w:numId w:val="32"/>
        </w:numPr>
        <w:ind w:right="49" w:hanging="255"/>
        <w:rPr>
          <w:rFonts w:ascii="Times New Roman" w:hAnsi="Times New Roman" w:cs="Times New Roman"/>
          <w:sz w:val="24"/>
          <w:szCs w:val="24"/>
        </w:rPr>
      </w:pPr>
      <w:r w:rsidRPr="005B286B">
        <w:rPr>
          <w:rFonts w:ascii="Times New Roman" w:hAnsi="Times New Roman" w:cs="Times New Roman"/>
          <w:sz w:val="24"/>
          <w:szCs w:val="24"/>
        </w:rPr>
        <w:t xml:space="preserve">przewiduje termin zapłaty wynagrodzenia dłuższy niż 30 dni od daty doręczenia Wykonawcy, Podwykonawcy lub dalszemu podwykonawcy faktury lub rachunku potwierdzającego wykonanie zleconej Podwykonawcy lub dalszemu Podwykonawcy usługi, dostawy lub roboty budowlanej, 2.4. Nie zgłoszenie w formie pisemnej zastrzeżeń do przedłożonego projektu umowy o podwykonawstwo, której przedmiotem są roboty budowlane w terminie 14 dni kalendarzowych, uważa się za akceptację projektu umowy przez Zamawiającego. </w:t>
      </w:r>
    </w:p>
    <w:p w:rsidR="00327477" w:rsidRPr="00E40F31" w:rsidRDefault="00366B7C" w:rsidP="00016DE2">
      <w:pPr>
        <w:pStyle w:val="Akapitzlist"/>
        <w:numPr>
          <w:ilvl w:val="1"/>
          <w:numId w:val="31"/>
        </w:numPr>
        <w:ind w:right="49"/>
        <w:rPr>
          <w:rFonts w:ascii="Times New Roman" w:hAnsi="Times New Roman" w:cs="Times New Roman"/>
          <w:sz w:val="24"/>
          <w:szCs w:val="24"/>
        </w:rPr>
      </w:pPr>
      <w:r w:rsidRPr="00E40F31">
        <w:rPr>
          <w:rFonts w:ascii="Times New Roman" w:hAnsi="Times New Roman" w:cs="Times New Roman"/>
          <w:sz w:val="24"/>
          <w:szCs w:val="24"/>
        </w:rPr>
        <w:lastRenderedPageBreak/>
        <w:t xml:space="preserve">Wykonawca przedkłada Zamawiającemu poświadczoną za zgodność z oryginałem kopię zawartej umowy o podwykonawstwo, której przedmiotem są roboty budowlane, </w:t>
      </w:r>
      <w:r w:rsidR="00E40F31">
        <w:rPr>
          <w:rFonts w:ascii="Times New Roman" w:hAnsi="Times New Roman" w:cs="Times New Roman"/>
          <w:sz w:val="24"/>
          <w:szCs w:val="24"/>
        </w:rPr>
        <w:t xml:space="preserve">                            </w:t>
      </w:r>
      <w:r w:rsidRPr="00E40F31">
        <w:rPr>
          <w:rFonts w:ascii="Times New Roman" w:hAnsi="Times New Roman" w:cs="Times New Roman"/>
          <w:sz w:val="24"/>
          <w:szCs w:val="24"/>
        </w:rPr>
        <w:t xml:space="preserve">w terminie 7 dni od dnia jej zawarcia.  </w:t>
      </w:r>
    </w:p>
    <w:p w:rsidR="00327477" w:rsidRPr="005B286B" w:rsidRDefault="00366B7C" w:rsidP="00016DE2">
      <w:pPr>
        <w:numPr>
          <w:ilvl w:val="1"/>
          <w:numId w:val="31"/>
        </w:numPr>
        <w:ind w:right="49"/>
        <w:rPr>
          <w:rFonts w:ascii="Times New Roman" w:hAnsi="Times New Roman" w:cs="Times New Roman"/>
          <w:sz w:val="24"/>
          <w:szCs w:val="24"/>
        </w:rPr>
      </w:pPr>
      <w:r w:rsidRPr="005B286B">
        <w:rPr>
          <w:rFonts w:ascii="Times New Roman" w:hAnsi="Times New Roman" w:cs="Times New Roman"/>
          <w:sz w:val="24"/>
          <w:szCs w:val="24"/>
        </w:rPr>
        <w:t xml:space="preserve">Jeżeli Zamawiający w terminie 7 dni kalendarzowych od dnia przedłożenia umowy </w:t>
      </w:r>
      <w:r w:rsidR="0029452E">
        <w:rPr>
          <w:rFonts w:ascii="Times New Roman" w:hAnsi="Times New Roman" w:cs="Times New Roman"/>
          <w:sz w:val="24"/>
          <w:szCs w:val="24"/>
        </w:rPr>
        <w:t xml:space="preserve">                      </w:t>
      </w:r>
      <w:r w:rsidRPr="005B286B">
        <w:rPr>
          <w:rFonts w:ascii="Times New Roman" w:hAnsi="Times New Roman" w:cs="Times New Roman"/>
          <w:sz w:val="24"/>
          <w:szCs w:val="24"/>
        </w:rPr>
        <w:t xml:space="preserve">o podwykonawstwo, której przedmiotem umowy są roboty budowlane, nie zgłosi w formie pisemnej sprzeciwu, uważa się, że zaakceptował umowę. </w:t>
      </w:r>
    </w:p>
    <w:p w:rsidR="00327477" w:rsidRPr="005B286B" w:rsidRDefault="00366B7C" w:rsidP="00016DE2">
      <w:pPr>
        <w:numPr>
          <w:ilvl w:val="1"/>
          <w:numId w:val="31"/>
        </w:numPr>
        <w:ind w:right="49"/>
        <w:rPr>
          <w:rFonts w:ascii="Times New Roman" w:hAnsi="Times New Roman" w:cs="Times New Roman"/>
          <w:sz w:val="24"/>
          <w:szCs w:val="24"/>
        </w:rPr>
      </w:pPr>
      <w:r w:rsidRPr="005B286B">
        <w:rPr>
          <w:rFonts w:ascii="Times New Roman" w:hAnsi="Times New Roman" w:cs="Times New Roman"/>
          <w:sz w:val="24"/>
          <w:szCs w:val="24"/>
        </w:rPr>
        <w:t xml:space="preserve">Wykonawca jest zobowiązany do każdorazowego przedkładania Zamawiającemu w terminie  7 dni kalendarzowych od dnia zawarcia poświadczonej za zgodność z oryginałem kopii zawartej umowy o podwykonawstwo, której przedmiotem są dostawy i usługi, w celu weryfikacji, czy wskazane w niej terminy zapłaty wynagrodzenia nie są dłuższe niż 30 dni </w:t>
      </w:r>
      <w:r w:rsidR="0029452E">
        <w:rPr>
          <w:rFonts w:ascii="Times New Roman" w:hAnsi="Times New Roman" w:cs="Times New Roman"/>
          <w:sz w:val="24"/>
          <w:szCs w:val="24"/>
        </w:rPr>
        <w:t xml:space="preserve">                        </w:t>
      </w:r>
      <w:r w:rsidRPr="005B286B">
        <w:rPr>
          <w:rFonts w:ascii="Times New Roman" w:hAnsi="Times New Roman" w:cs="Times New Roman"/>
          <w:sz w:val="24"/>
          <w:szCs w:val="24"/>
        </w:rPr>
        <w:t xml:space="preserve">z wyłączeniem umów o podwykonawstwo o wartości mniejszej niż 0,5% wartości umowy.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XX. INFORMACJE DODATKOWE </w:t>
      </w:r>
    </w:p>
    <w:p w:rsidR="00137B2C" w:rsidRDefault="00366B7C" w:rsidP="007C6928">
      <w:pPr>
        <w:ind w:left="629" w:right="49"/>
        <w:rPr>
          <w:rFonts w:ascii="Times New Roman" w:hAnsi="Times New Roman" w:cs="Times New Roman"/>
          <w:b/>
          <w:sz w:val="24"/>
          <w:szCs w:val="24"/>
        </w:rPr>
      </w:pPr>
      <w:r w:rsidRPr="005B286B">
        <w:rPr>
          <w:rFonts w:ascii="Times New Roman" w:hAnsi="Times New Roman" w:cs="Times New Roman"/>
          <w:sz w:val="24"/>
          <w:szCs w:val="24"/>
        </w:rPr>
        <w:t xml:space="preserve">1. W sprawach nieuregulowanych w niniejszej Specyfikacji Istotnych Warunków Zamówienia zastosowanie mają przepisy ustawy Prawo zamówień publicznych </w:t>
      </w:r>
      <w:r w:rsidR="00DA5BF2">
        <w:rPr>
          <w:rFonts w:ascii="Times New Roman" w:hAnsi="Times New Roman" w:cs="Times New Roman"/>
          <w:sz w:val="24"/>
          <w:szCs w:val="24"/>
        </w:rPr>
        <w:t>.</w:t>
      </w: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E40F31" w:rsidRDefault="00E40F31">
      <w:pPr>
        <w:spacing w:after="0" w:line="259" w:lineRule="auto"/>
        <w:ind w:left="634" w:right="0" w:firstLine="0"/>
        <w:jc w:val="left"/>
        <w:rPr>
          <w:rFonts w:ascii="Times New Roman" w:hAnsi="Times New Roman" w:cs="Times New Roman"/>
          <w:b/>
          <w:sz w:val="24"/>
          <w:szCs w:val="24"/>
        </w:rPr>
      </w:pPr>
    </w:p>
    <w:p w:rsidR="00E40F31" w:rsidRDefault="00E40F31">
      <w:pPr>
        <w:spacing w:after="0" w:line="259" w:lineRule="auto"/>
        <w:ind w:left="634" w:right="0" w:firstLine="0"/>
        <w:jc w:val="left"/>
        <w:rPr>
          <w:rFonts w:ascii="Times New Roman" w:hAnsi="Times New Roman" w:cs="Times New Roman"/>
          <w:b/>
          <w:sz w:val="24"/>
          <w:szCs w:val="24"/>
        </w:rPr>
      </w:pPr>
    </w:p>
    <w:sectPr w:rsidR="00E40F31" w:rsidSect="00910DED">
      <w:footerReference w:type="even" r:id="rId10"/>
      <w:footerReference w:type="default" r:id="rId11"/>
      <w:footerReference w:type="first" r:id="rId12"/>
      <w:pgSz w:w="11900" w:h="16840"/>
      <w:pgMar w:top="993" w:right="1348" w:bottom="1426" w:left="782" w:header="708" w:footer="71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141A" w:rsidRDefault="005D141A">
      <w:pPr>
        <w:spacing w:after="0" w:line="240" w:lineRule="auto"/>
      </w:pPr>
      <w:r>
        <w:separator/>
      </w:r>
    </w:p>
  </w:endnote>
  <w:endnote w:type="continuationSeparator" w:id="0">
    <w:p w:rsidR="005D141A" w:rsidRDefault="005D14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4889" w:rsidRDefault="007D4889">
    <w:pPr>
      <w:spacing w:after="0" w:line="259" w:lineRule="auto"/>
      <w:ind w:left="0" w:right="64" w:firstLine="0"/>
      <w:jc w:val="right"/>
    </w:pPr>
    <w:r>
      <w:fldChar w:fldCharType="begin"/>
    </w:r>
    <w:r>
      <w:instrText xml:space="preserve"> PAGE   \* MERGEFORMAT </w:instrText>
    </w:r>
    <w:r>
      <w:fldChar w:fldCharType="separate"/>
    </w:r>
    <w:r w:rsidRPr="00910DED">
      <w:rPr>
        <w:rFonts w:ascii="Times New Roman" w:eastAsia="Times New Roman" w:hAnsi="Times New Roman" w:cs="Times New Roman"/>
        <w:noProof/>
        <w:sz w:val="24"/>
      </w:rPr>
      <w:t>3</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7D4889" w:rsidRDefault="007D4889">
    <w:pPr>
      <w:spacing w:after="0" w:line="259" w:lineRule="auto"/>
      <w:ind w:left="634" w:right="0" w:firstLine="0"/>
      <w:jc w:val="left"/>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4889" w:rsidRDefault="007D4889">
    <w:pPr>
      <w:spacing w:after="0" w:line="259" w:lineRule="auto"/>
      <w:ind w:left="0" w:right="64" w:firstLine="0"/>
      <w:jc w:val="right"/>
    </w:pPr>
    <w:r>
      <w:fldChar w:fldCharType="begin"/>
    </w:r>
    <w:r>
      <w:instrText xml:space="preserve"> PAGE   \* MERGEFORMAT </w:instrText>
    </w:r>
    <w:r>
      <w:fldChar w:fldCharType="separate"/>
    </w:r>
    <w:r w:rsidR="003124D4" w:rsidRPr="003124D4">
      <w:rPr>
        <w:rFonts w:ascii="Times New Roman" w:eastAsia="Times New Roman" w:hAnsi="Times New Roman" w:cs="Times New Roman"/>
        <w:noProof/>
        <w:sz w:val="24"/>
      </w:rPr>
      <w:t>20</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7D4889" w:rsidRDefault="007D4889">
    <w:pPr>
      <w:spacing w:after="0" w:line="259" w:lineRule="auto"/>
      <w:ind w:left="634" w:right="0" w:firstLine="0"/>
      <w:jc w:val="left"/>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4889" w:rsidRDefault="007D4889">
    <w:pPr>
      <w:spacing w:after="0" w:line="259" w:lineRule="auto"/>
      <w:ind w:left="0" w:right="64"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7D4889" w:rsidRDefault="007D4889">
    <w:pPr>
      <w:spacing w:after="0" w:line="259" w:lineRule="auto"/>
      <w:ind w:left="634" w:right="0" w:firstLine="0"/>
      <w:jc w:val="left"/>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141A" w:rsidRDefault="005D141A">
      <w:pPr>
        <w:spacing w:after="0" w:line="240" w:lineRule="auto"/>
      </w:pPr>
      <w:r>
        <w:separator/>
      </w:r>
    </w:p>
  </w:footnote>
  <w:footnote w:type="continuationSeparator" w:id="0">
    <w:p w:rsidR="005D141A" w:rsidRDefault="005D14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42DF2"/>
    <w:multiLevelType w:val="hybridMultilevel"/>
    <w:tmpl w:val="9602674E"/>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4821282"/>
    <w:multiLevelType w:val="multilevel"/>
    <w:tmpl w:val="4684CA7E"/>
    <w:lvl w:ilvl="0">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1421"/>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1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A19001A"/>
    <w:multiLevelType w:val="hybridMultilevel"/>
    <w:tmpl w:val="F976CBDA"/>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 w15:restartNumberingAfterBreak="0">
    <w:nsid w:val="0BA86386"/>
    <w:multiLevelType w:val="hybridMultilevel"/>
    <w:tmpl w:val="50C04BD4"/>
    <w:lvl w:ilvl="0" w:tplc="773A56EA">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B94A9C4">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64CC946">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F68F6E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1CAA58C">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9BC9E02">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2F6D92C">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1528A5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5981C38">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0DF94ED9"/>
    <w:multiLevelType w:val="hybridMultilevel"/>
    <w:tmpl w:val="0C208EEA"/>
    <w:lvl w:ilvl="0" w:tplc="3C620654">
      <w:start w:val="5"/>
      <w:numFmt w:val="decimal"/>
      <w:lvlText w:val="%1."/>
      <w:lvlJc w:val="left"/>
      <w:pPr>
        <w:ind w:left="62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FE48546">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E0CE212">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E5AD33A">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01EA4BA">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FCA1096">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F60E5C4">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A227504">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D7677F4">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0EEE7FBD"/>
    <w:multiLevelType w:val="hybridMultilevel"/>
    <w:tmpl w:val="90269722"/>
    <w:lvl w:ilvl="0" w:tplc="B364AB10">
      <w:start w:val="1"/>
      <w:numFmt w:val="decimal"/>
      <w:lvlText w:val="%1."/>
      <w:lvlJc w:val="left"/>
      <w:pPr>
        <w:ind w:left="9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04150011">
      <w:start w:val="1"/>
      <w:numFmt w:val="decimal"/>
      <w:lvlText w:val="%2)"/>
      <w:lvlJc w:val="left"/>
      <w:pPr>
        <w:ind w:left="1253"/>
      </w:pPr>
      <w:rPr>
        <w:b w:val="0"/>
        <w:i w:val="0"/>
        <w:strike w:val="0"/>
        <w:dstrike w:val="0"/>
        <w:color w:val="000000"/>
        <w:sz w:val="18"/>
        <w:szCs w:val="18"/>
        <w:u w:val="none" w:color="000000"/>
        <w:bdr w:val="none" w:sz="0" w:space="0" w:color="auto"/>
        <w:shd w:val="clear" w:color="auto" w:fill="auto"/>
        <w:vertAlign w:val="baseline"/>
      </w:rPr>
    </w:lvl>
    <w:lvl w:ilvl="2" w:tplc="86A0084E">
      <w:start w:val="1"/>
      <w:numFmt w:val="lowerRoman"/>
      <w:lvlText w:val="%3"/>
      <w:lvlJc w:val="left"/>
      <w:pPr>
        <w:ind w:left="19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40EA2F8">
      <w:start w:val="1"/>
      <w:numFmt w:val="decimal"/>
      <w:lvlText w:val="%4"/>
      <w:lvlJc w:val="left"/>
      <w:pPr>
        <w:ind w:left="26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CB69CA2">
      <w:start w:val="1"/>
      <w:numFmt w:val="lowerLetter"/>
      <w:lvlText w:val="%5"/>
      <w:lvlJc w:val="left"/>
      <w:pPr>
        <w:ind w:left="33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47AC88C">
      <w:start w:val="1"/>
      <w:numFmt w:val="lowerRoman"/>
      <w:lvlText w:val="%6"/>
      <w:lvlJc w:val="left"/>
      <w:pPr>
        <w:ind w:left="40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39C4B16">
      <w:start w:val="1"/>
      <w:numFmt w:val="decimal"/>
      <w:lvlText w:val="%7"/>
      <w:lvlJc w:val="left"/>
      <w:pPr>
        <w:ind w:left="48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3BC598C">
      <w:start w:val="1"/>
      <w:numFmt w:val="lowerLetter"/>
      <w:lvlText w:val="%8"/>
      <w:lvlJc w:val="left"/>
      <w:pPr>
        <w:ind w:left="55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CC4AD4BA">
      <w:start w:val="1"/>
      <w:numFmt w:val="lowerRoman"/>
      <w:lvlText w:val="%9"/>
      <w:lvlJc w:val="left"/>
      <w:pPr>
        <w:ind w:left="62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125B59D7"/>
    <w:multiLevelType w:val="hybridMultilevel"/>
    <w:tmpl w:val="0F78CBC0"/>
    <w:lvl w:ilvl="0" w:tplc="3A983E64">
      <w:start w:val="1"/>
      <w:numFmt w:val="lowerLetter"/>
      <w:lvlText w:val="%1)"/>
      <w:lvlJc w:val="left"/>
      <w:pPr>
        <w:ind w:left="1282"/>
      </w:pPr>
      <w:rPr>
        <w:rFonts w:ascii="Times New Roman" w:eastAsia="Verdana" w:hAnsi="Times New Roman" w:cs="Times New Roman" w:hint="default"/>
        <w:b/>
        <w:bCs/>
        <w:i w:val="0"/>
        <w:strike w:val="0"/>
        <w:dstrike w:val="0"/>
        <w:color w:val="000000"/>
        <w:sz w:val="28"/>
        <w:szCs w:val="28"/>
        <w:u w:val="none" w:color="000000"/>
        <w:bdr w:val="none" w:sz="0" w:space="0" w:color="auto"/>
        <w:shd w:val="clear" w:color="auto" w:fill="auto"/>
        <w:vertAlign w:val="baseline"/>
      </w:rPr>
    </w:lvl>
    <w:lvl w:ilvl="1" w:tplc="08E0F5F8">
      <w:start w:val="1"/>
      <w:numFmt w:val="lowerLetter"/>
      <w:lvlText w:val="%2"/>
      <w:lvlJc w:val="left"/>
      <w:pPr>
        <w:ind w:left="140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2" w:tplc="BD085660">
      <w:start w:val="1"/>
      <w:numFmt w:val="lowerRoman"/>
      <w:lvlText w:val="%3"/>
      <w:lvlJc w:val="left"/>
      <w:pPr>
        <w:ind w:left="212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06F6828C">
      <w:start w:val="1"/>
      <w:numFmt w:val="decimal"/>
      <w:lvlText w:val="%4"/>
      <w:lvlJc w:val="left"/>
      <w:pPr>
        <w:ind w:left="284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C7D4A4AE">
      <w:start w:val="1"/>
      <w:numFmt w:val="lowerLetter"/>
      <w:lvlText w:val="%5"/>
      <w:lvlJc w:val="left"/>
      <w:pPr>
        <w:ind w:left="356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4CE095CA">
      <w:start w:val="1"/>
      <w:numFmt w:val="lowerRoman"/>
      <w:lvlText w:val="%6"/>
      <w:lvlJc w:val="left"/>
      <w:pPr>
        <w:ind w:left="428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E0FA7942">
      <w:start w:val="1"/>
      <w:numFmt w:val="decimal"/>
      <w:lvlText w:val="%7"/>
      <w:lvlJc w:val="left"/>
      <w:pPr>
        <w:ind w:left="500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489A93F4">
      <w:start w:val="1"/>
      <w:numFmt w:val="lowerLetter"/>
      <w:lvlText w:val="%8"/>
      <w:lvlJc w:val="left"/>
      <w:pPr>
        <w:ind w:left="572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950A2AB2">
      <w:start w:val="1"/>
      <w:numFmt w:val="lowerRoman"/>
      <w:lvlText w:val="%9"/>
      <w:lvlJc w:val="left"/>
      <w:pPr>
        <w:ind w:left="644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1317128A"/>
    <w:multiLevelType w:val="hybridMultilevel"/>
    <w:tmpl w:val="61820D94"/>
    <w:lvl w:ilvl="0" w:tplc="DE1677D8">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C10E910">
      <w:start w:val="1"/>
      <w:numFmt w:val="lowerLetter"/>
      <w:lvlText w:val="%2"/>
      <w:lvlJc w:val="left"/>
      <w:pPr>
        <w:ind w:left="7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5E5A14E6">
      <w:start w:val="1"/>
      <w:numFmt w:val="decimal"/>
      <w:lvlText w:val="%3)"/>
      <w:lvlJc w:val="left"/>
      <w:pPr>
        <w:ind w:left="1339"/>
      </w:pPr>
      <w:rPr>
        <w:b w:val="0"/>
        <w:i w:val="0"/>
        <w:strike w:val="0"/>
        <w:dstrike w:val="0"/>
        <w:color w:val="000000"/>
        <w:sz w:val="24"/>
        <w:szCs w:val="24"/>
        <w:u w:val="none" w:color="000000"/>
        <w:bdr w:val="none" w:sz="0" w:space="0" w:color="auto"/>
        <w:shd w:val="clear" w:color="auto" w:fill="auto"/>
        <w:vertAlign w:val="baseline"/>
      </w:rPr>
    </w:lvl>
    <w:lvl w:ilvl="3" w:tplc="8FE602D6">
      <w:start w:val="1"/>
      <w:numFmt w:val="decimal"/>
      <w:lvlText w:val="%4"/>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E9C4F9C">
      <w:start w:val="1"/>
      <w:numFmt w:val="lowerLetter"/>
      <w:lvlText w:val="%5"/>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DB45D82">
      <w:start w:val="1"/>
      <w:numFmt w:val="lowerRoman"/>
      <w:lvlText w:val="%6"/>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4FC3F3E">
      <w:start w:val="1"/>
      <w:numFmt w:val="decimal"/>
      <w:lvlText w:val="%7"/>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5249B44">
      <w:start w:val="1"/>
      <w:numFmt w:val="lowerLetter"/>
      <w:lvlText w:val="%8"/>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8467D9A">
      <w:start w:val="1"/>
      <w:numFmt w:val="lowerRoman"/>
      <w:lvlText w:val="%9"/>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14B4636C"/>
    <w:multiLevelType w:val="multilevel"/>
    <w:tmpl w:val="581ECF38"/>
    <w:lvl w:ilvl="0">
      <w:start w:val="4"/>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1071"/>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20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7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4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41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8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6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3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1A282B29"/>
    <w:multiLevelType w:val="hybridMultilevel"/>
    <w:tmpl w:val="E5E2BC16"/>
    <w:lvl w:ilvl="0" w:tplc="35AA2594">
      <w:start w:val="1"/>
      <w:numFmt w:val="lowerLetter"/>
      <w:lvlText w:val="%1)"/>
      <w:lvlJc w:val="left"/>
      <w:pPr>
        <w:ind w:left="100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DCB6E0">
      <w:start w:val="1"/>
      <w:numFmt w:val="lowerLetter"/>
      <w:lvlText w:val="%2"/>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E328670">
      <w:start w:val="1"/>
      <w:numFmt w:val="lowerRoman"/>
      <w:lvlText w:val="%3"/>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C763776">
      <w:start w:val="1"/>
      <w:numFmt w:val="decimal"/>
      <w:lvlText w:val="%4"/>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8DEE848">
      <w:start w:val="1"/>
      <w:numFmt w:val="lowerLetter"/>
      <w:lvlText w:val="%5"/>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D74A1C6">
      <w:start w:val="1"/>
      <w:numFmt w:val="lowerRoman"/>
      <w:lvlText w:val="%6"/>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E7EA82E">
      <w:start w:val="1"/>
      <w:numFmt w:val="decimal"/>
      <w:lvlText w:val="%7"/>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64A21256">
      <w:start w:val="1"/>
      <w:numFmt w:val="lowerLetter"/>
      <w:lvlText w:val="%8"/>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D5E17E0">
      <w:start w:val="1"/>
      <w:numFmt w:val="lowerRoman"/>
      <w:lvlText w:val="%9"/>
      <w:lvlJc w:val="left"/>
      <w:pPr>
        <w:ind w:left="64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1B862C27"/>
    <w:multiLevelType w:val="multilevel"/>
    <w:tmpl w:val="A98849F6"/>
    <w:lvl w:ilvl="0">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1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293768A5"/>
    <w:multiLevelType w:val="hybridMultilevel"/>
    <w:tmpl w:val="4C6EA586"/>
    <w:lvl w:ilvl="0" w:tplc="DBA0454C">
      <w:start w:val="1"/>
      <w:numFmt w:val="decimal"/>
      <w:lvlText w:val="%1."/>
      <w:lvlJc w:val="left"/>
      <w:pPr>
        <w:ind w:left="979"/>
      </w:pPr>
      <w:rPr>
        <w:rFonts w:ascii="Times New Roman" w:eastAsia="Verdana"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tplc="AB9027EE">
      <w:start w:val="1"/>
      <w:numFmt w:val="lowerLetter"/>
      <w:lvlText w:val="%2"/>
      <w:lvlJc w:val="left"/>
      <w:pPr>
        <w:ind w:left="144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2" w:tplc="27B6DC28">
      <w:start w:val="1"/>
      <w:numFmt w:val="lowerRoman"/>
      <w:lvlText w:val="%3"/>
      <w:lvlJc w:val="left"/>
      <w:pPr>
        <w:ind w:left="216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6682EB2E">
      <w:start w:val="1"/>
      <w:numFmt w:val="decimal"/>
      <w:lvlText w:val="%4"/>
      <w:lvlJc w:val="left"/>
      <w:pPr>
        <w:ind w:left="28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DF6AA6E2">
      <w:start w:val="1"/>
      <w:numFmt w:val="lowerLetter"/>
      <w:lvlText w:val="%5"/>
      <w:lvlJc w:val="left"/>
      <w:pPr>
        <w:ind w:left="36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B1B2A352">
      <w:start w:val="1"/>
      <w:numFmt w:val="lowerRoman"/>
      <w:lvlText w:val="%6"/>
      <w:lvlJc w:val="left"/>
      <w:pPr>
        <w:ind w:left="43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2ACE9E8E">
      <w:start w:val="1"/>
      <w:numFmt w:val="decimal"/>
      <w:lvlText w:val="%7"/>
      <w:lvlJc w:val="left"/>
      <w:pPr>
        <w:ind w:left="504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16447062">
      <w:start w:val="1"/>
      <w:numFmt w:val="lowerLetter"/>
      <w:lvlText w:val="%8"/>
      <w:lvlJc w:val="left"/>
      <w:pPr>
        <w:ind w:left="576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F642CF96">
      <w:start w:val="1"/>
      <w:numFmt w:val="lowerRoman"/>
      <w:lvlText w:val="%9"/>
      <w:lvlJc w:val="left"/>
      <w:pPr>
        <w:ind w:left="64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2B384C2C"/>
    <w:multiLevelType w:val="hybridMultilevel"/>
    <w:tmpl w:val="9DFC7D84"/>
    <w:lvl w:ilvl="0" w:tplc="CF56A59C">
      <w:start w:val="1"/>
      <w:numFmt w:val="lowerLetter"/>
      <w:lvlText w:val="%1)"/>
      <w:lvlJc w:val="left"/>
      <w:pPr>
        <w:ind w:left="629"/>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8F76289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F0CA26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B346B6A">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BFCEC22">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3BE2256">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6C8E4DA">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414101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F81008B6">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2D7E73F5"/>
    <w:multiLevelType w:val="hybridMultilevel"/>
    <w:tmpl w:val="D81C2538"/>
    <w:lvl w:ilvl="0" w:tplc="292A9914">
      <w:start w:val="3"/>
      <w:numFmt w:val="decimal"/>
      <w:lvlText w:val="%1)"/>
      <w:lvlJc w:val="left"/>
      <w:pPr>
        <w:ind w:left="120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6A4C196">
      <w:start w:val="1"/>
      <w:numFmt w:val="lowerLetter"/>
      <w:lvlText w:val="%2"/>
      <w:lvlJc w:val="left"/>
      <w:pPr>
        <w:ind w:left="13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8DA93F0">
      <w:start w:val="1"/>
      <w:numFmt w:val="lowerRoman"/>
      <w:lvlText w:val="%3"/>
      <w:lvlJc w:val="left"/>
      <w:pPr>
        <w:ind w:left="20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83E98C0">
      <w:start w:val="1"/>
      <w:numFmt w:val="decimal"/>
      <w:lvlText w:val="%4"/>
      <w:lvlJc w:val="left"/>
      <w:pPr>
        <w:ind w:left="28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B28D480">
      <w:start w:val="1"/>
      <w:numFmt w:val="lowerLetter"/>
      <w:lvlText w:val="%5"/>
      <w:lvlJc w:val="left"/>
      <w:pPr>
        <w:ind w:left="352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878A4FC">
      <w:start w:val="1"/>
      <w:numFmt w:val="lowerRoman"/>
      <w:lvlText w:val="%6"/>
      <w:lvlJc w:val="left"/>
      <w:pPr>
        <w:ind w:left="424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BFCFB24">
      <w:start w:val="1"/>
      <w:numFmt w:val="decimal"/>
      <w:lvlText w:val="%7"/>
      <w:lvlJc w:val="left"/>
      <w:pPr>
        <w:ind w:left="49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5260B794">
      <w:start w:val="1"/>
      <w:numFmt w:val="lowerLetter"/>
      <w:lvlText w:val="%8"/>
      <w:lvlJc w:val="left"/>
      <w:pPr>
        <w:ind w:left="56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6742C1E">
      <w:start w:val="1"/>
      <w:numFmt w:val="lowerRoman"/>
      <w:lvlText w:val="%9"/>
      <w:lvlJc w:val="left"/>
      <w:pPr>
        <w:ind w:left="64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2E897287"/>
    <w:multiLevelType w:val="hybridMultilevel"/>
    <w:tmpl w:val="F976CBDA"/>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5" w15:restartNumberingAfterBreak="0">
    <w:nsid w:val="31030943"/>
    <w:multiLevelType w:val="multilevel"/>
    <w:tmpl w:val="A78AF88A"/>
    <w:lvl w:ilvl="0">
      <w:start w:val="4"/>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7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20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7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4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41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8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6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3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32245CE7"/>
    <w:multiLevelType w:val="multilevel"/>
    <w:tmpl w:val="84843C96"/>
    <w:lvl w:ilvl="0">
      <w:start w:val="1"/>
      <w:numFmt w:val="decimal"/>
      <w:lvlText w:val="%1."/>
      <w:lvlJc w:val="left"/>
      <w:pPr>
        <w:ind w:left="979"/>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1">
      <w:start w:val="1"/>
      <w:numFmt w:val="decimal"/>
      <w:lvlText w:val="%2)"/>
      <w:lvlJc w:val="left"/>
      <w:pPr>
        <w:ind w:left="1402"/>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3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1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8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5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2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9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7" w15:restartNumberingAfterBreak="0">
    <w:nsid w:val="33CF3C1B"/>
    <w:multiLevelType w:val="hybridMultilevel"/>
    <w:tmpl w:val="165880F6"/>
    <w:lvl w:ilvl="0" w:tplc="029EC460">
      <w:start w:val="1"/>
      <w:numFmt w:val="decimal"/>
      <w:lvlText w:val="%1."/>
      <w:lvlJc w:val="left"/>
      <w:pPr>
        <w:ind w:left="1041"/>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C529AEE">
      <w:start w:val="1"/>
      <w:numFmt w:val="decimal"/>
      <w:lvlText w:val="%2)"/>
      <w:lvlJc w:val="left"/>
      <w:pPr>
        <w:ind w:left="125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6BC9A88">
      <w:start w:val="1"/>
      <w:numFmt w:val="lowerRoman"/>
      <w:lvlText w:val="%3"/>
      <w:lvlJc w:val="left"/>
      <w:pPr>
        <w:ind w:left="19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15649DE">
      <w:start w:val="1"/>
      <w:numFmt w:val="decimal"/>
      <w:lvlText w:val="%4"/>
      <w:lvlJc w:val="left"/>
      <w:pPr>
        <w:ind w:left="26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4C7201FE">
      <w:start w:val="1"/>
      <w:numFmt w:val="lowerLetter"/>
      <w:lvlText w:val="%5"/>
      <w:lvlJc w:val="left"/>
      <w:pPr>
        <w:ind w:left="33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082DE40">
      <w:start w:val="1"/>
      <w:numFmt w:val="lowerRoman"/>
      <w:lvlText w:val="%6"/>
      <w:lvlJc w:val="left"/>
      <w:pPr>
        <w:ind w:left="40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00D4379C">
      <w:start w:val="1"/>
      <w:numFmt w:val="decimal"/>
      <w:lvlText w:val="%7"/>
      <w:lvlJc w:val="left"/>
      <w:pPr>
        <w:ind w:left="48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152D0BC">
      <w:start w:val="1"/>
      <w:numFmt w:val="lowerLetter"/>
      <w:lvlText w:val="%8"/>
      <w:lvlJc w:val="left"/>
      <w:pPr>
        <w:ind w:left="55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56C7E2A">
      <w:start w:val="1"/>
      <w:numFmt w:val="lowerRoman"/>
      <w:lvlText w:val="%9"/>
      <w:lvlJc w:val="left"/>
      <w:pPr>
        <w:ind w:left="62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344F064D"/>
    <w:multiLevelType w:val="hybridMultilevel"/>
    <w:tmpl w:val="BCC8EE2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36F214E4"/>
    <w:multiLevelType w:val="multilevel"/>
    <w:tmpl w:val="CBB0B56C"/>
    <w:lvl w:ilvl="0">
      <w:start w:val="1"/>
      <w:numFmt w:val="decimal"/>
      <w:lvlText w:val="%1."/>
      <w:lvlJc w:val="left"/>
      <w:pPr>
        <w:ind w:left="629"/>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629"/>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9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66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38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10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8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5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39CB5170"/>
    <w:multiLevelType w:val="hybridMultilevel"/>
    <w:tmpl w:val="DAFEBB70"/>
    <w:lvl w:ilvl="0" w:tplc="40E60DB8">
      <w:start w:val="1"/>
      <w:numFmt w:val="decimal"/>
      <w:lvlText w:val="%1)"/>
      <w:lvlJc w:val="left"/>
      <w:pPr>
        <w:ind w:left="816"/>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C28F0F0">
      <w:start w:val="1"/>
      <w:numFmt w:val="lowerLetter"/>
      <w:lvlText w:val="%2)"/>
      <w:lvlJc w:val="left"/>
      <w:pPr>
        <w:ind w:left="121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C430FBB6">
      <w:start w:val="1"/>
      <w:numFmt w:val="lowerRoman"/>
      <w:lvlText w:val="%3"/>
      <w:lvlJc w:val="left"/>
      <w:pPr>
        <w:ind w:left="194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820DA52">
      <w:start w:val="1"/>
      <w:numFmt w:val="decimal"/>
      <w:lvlText w:val="%4"/>
      <w:lvlJc w:val="left"/>
      <w:pPr>
        <w:ind w:left="26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2206ADB8">
      <w:start w:val="1"/>
      <w:numFmt w:val="lowerLetter"/>
      <w:lvlText w:val="%5"/>
      <w:lvlJc w:val="left"/>
      <w:pPr>
        <w:ind w:left="338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DDD24C04">
      <w:start w:val="1"/>
      <w:numFmt w:val="lowerRoman"/>
      <w:lvlText w:val="%6"/>
      <w:lvlJc w:val="left"/>
      <w:pPr>
        <w:ind w:left="41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962BD14">
      <w:start w:val="1"/>
      <w:numFmt w:val="decimal"/>
      <w:lvlText w:val="%7"/>
      <w:lvlJc w:val="left"/>
      <w:pPr>
        <w:ind w:left="48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F400F3E">
      <w:start w:val="1"/>
      <w:numFmt w:val="lowerLetter"/>
      <w:lvlText w:val="%8"/>
      <w:lvlJc w:val="left"/>
      <w:pPr>
        <w:ind w:left="554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976AB70">
      <w:start w:val="1"/>
      <w:numFmt w:val="lowerRoman"/>
      <w:lvlText w:val="%9"/>
      <w:lvlJc w:val="left"/>
      <w:pPr>
        <w:ind w:left="62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3AE65BC7"/>
    <w:multiLevelType w:val="hybridMultilevel"/>
    <w:tmpl w:val="43F8D1F2"/>
    <w:lvl w:ilvl="0" w:tplc="C24683FC">
      <w:start w:val="3"/>
      <w:numFmt w:val="decimal"/>
      <w:lvlText w:val="%1."/>
      <w:lvlJc w:val="left"/>
      <w:pPr>
        <w:ind w:left="62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478E312">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D1E86A5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58F2BCA8">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BF4B28A">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D6E0FF8E">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886DA3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2124B468">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35CF3A4">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3C88789C"/>
    <w:multiLevelType w:val="hybridMultilevel"/>
    <w:tmpl w:val="DBB8E2AA"/>
    <w:lvl w:ilvl="0" w:tplc="0F9048B0">
      <w:start w:val="1"/>
      <w:numFmt w:val="decimal"/>
      <w:lvlText w:val="%1."/>
      <w:lvlJc w:val="left"/>
      <w:pPr>
        <w:ind w:left="979"/>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26B09E2A">
      <w:start w:val="1"/>
      <w:numFmt w:val="lowerLetter"/>
      <w:lvlText w:val="%2)"/>
      <w:lvlJc w:val="left"/>
      <w:pPr>
        <w:ind w:left="13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B30601A">
      <w:start w:val="1"/>
      <w:numFmt w:val="lowerRoman"/>
      <w:lvlText w:val="%3"/>
      <w:lvlJc w:val="left"/>
      <w:pPr>
        <w:ind w:left="16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5BC02DE">
      <w:start w:val="1"/>
      <w:numFmt w:val="decimal"/>
      <w:lvlText w:val="%4"/>
      <w:lvlJc w:val="left"/>
      <w:pPr>
        <w:ind w:left="24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83A5CDE">
      <w:start w:val="1"/>
      <w:numFmt w:val="lowerLetter"/>
      <w:lvlText w:val="%5"/>
      <w:lvlJc w:val="left"/>
      <w:pPr>
        <w:ind w:left="31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D40D5A0">
      <w:start w:val="1"/>
      <w:numFmt w:val="lowerRoman"/>
      <w:lvlText w:val="%6"/>
      <w:lvlJc w:val="left"/>
      <w:pPr>
        <w:ind w:left="38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C3EC948">
      <w:start w:val="1"/>
      <w:numFmt w:val="decimal"/>
      <w:lvlText w:val="%7"/>
      <w:lvlJc w:val="left"/>
      <w:pPr>
        <w:ind w:left="4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7BCA8A08">
      <w:start w:val="1"/>
      <w:numFmt w:val="lowerLetter"/>
      <w:lvlText w:val="%8"/>
      <w:lvlJc w:val="left"/>
      <w:pPr>
        <w:ind w:left="5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0F6164A">
      <w:start w:val="1"/>
      <w:numFmt w:val="lowerRoman"/>
      <w:lvlText w:val="%9"/>
      <w:lvlJc w:val="left"/>
      <w:pPr>
        <w:ind w:left="6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42D93389"/>
    <w:multiLevelType w:val="hybridMultilevel"/>
    <w:tmpl w:val="AABA2FE6"/>
    <w:lvl w:ilvl="0" w:tplc="EC589C0A">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74EDB22">
      <w:start w:val="1"/>
      <w:numFmt w:val="decimal"/>
      <w:lvlText w:val="%2)"/>
      <w:lvlJc w:val="left"/>
      <w:pPr>
        <w:ind w:left="1627"/>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09324724">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B8D8C552">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6608D81A">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90C8E68">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F12E318">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A5542526">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8360E9C">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46A4357C"/>
    <w:multiLevelType w:val="hybridMultilevel"/>
    <w:tmpl w:val="4828AE06"/>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C581FA9"/>
    <w:multiLevelType w:val="hybridMultilevel"/>
    <w:tmpl w:val="A70E3F06"/>
    <w:lvl w:ilvl="0" w:tplc="04150011">
      <w:start w:val="1"/>
      <w:numFmt w:val="decimal"/>
      <w:lvlText w:val="%1)"/>
      <w:lvlJc w:val="left"/>
      <w:pPr>
        <w:tabs>
          <w:tab w:val="num" w:pos="1637"/>
        </w:tabs>
        <w:ind w:left="1637" w:hanging="360"/>
      </w:pPr>
      <w:rPr>
        <w:rFonts w:hint="default"/>
        <w:color w:val="auto"/>
        <w:sz w:val="24"/>
        <w:szCs w:val="24"/>
      </w:rPr>
    </w:lvl>
    <w:lvl w:ilvl="1" w:tplc="04150003" w:tentative="1">
      <w:start w:val="1"/>
      <w:numFmt w:val="bullet"/>
      <w:lvlText w:val="o"/>
      <w:lvlJc w:val="left"/>
      <w:pPr>
        <w:tabs>
          <w:tab w:val="num" w:pos="1997"/>
        </w:tabs>
        <w:ind w:left="1997" w:hanging="360"/>
      </w:pPr>
      <w:rPr>
        <w:rFonts w:ascii="Courier New" w:hAnsi="Courier New" w:cs="Courier New" w:hint="default"/>
      </w:rPr>
    </w:lvl>
    <w:lvl w:ilvl="2" w:tplc="04150005" w:tentative="1">
      <w:start w:val="1"/>
      <w:numFmt w:val="bullet"/>
      <w:lvlText w:val=""/>
      <w:lvlJc w:val="left"/>
      <w:pPr>
        <w:tabs>
          <w:tab w:val="num" w:pos="2717"/>
        </w:tabs>
        <w:ind w:left="2717" w:hanging="360"/>
      </w:pPr>
      <w:rPr>
        <w:rFonts w:ascii="Wingdings" w:hAnsi="Wingdings" w:hint="default"/>
      </w:rPr>
    </w:lvl>
    <w:lvl w:ilvl="3" w:tplc="04150001" w:tentative="1">
      <w:start w:val="1"/>
      <w:numFmt w:val="bullet"/>
      <w:lvlText w:val=""/>
      <w:lvlJc w:val="left"/>
      <w:pPr>
        <w:tabs>
          <w:tab w:val="num" w:pos="3437"/>
        </w:tabs>
        <w:ind w:left="3437" w:hanging="360"/>
      </w:pPr>
      <w:rPr>
        <w:rFonts w:ascii="Symbol" w:hAnsi="Symbol" w:hint="default"/>
      </w:rPr>
    </w:lvl>
    <w:lvl w:ilvl="4" w:tplc="04150003" w:tentative="1">
      <w:start w:val="1"/>
      <w:numFmt w:val="bullet"/>
      <w:lvlText w:val="o"/>
      <w:lvlJc w:val="left"/>
      <w:pPr>
        <w:tabs>
          <w:tab w:val="num" w:pos="4157"/>
        </w:tabs>
        <w:ind w:left="4157" w:hanging="360"/>
      </w:pPr>
      <w:rPr>
        <w:rFonts w:ascii="Courier New" w:hAnsi="Courier New" w:cs="Courier New" w:hint="default"/>
      </w:rPr>
    </w:lvl>
    <w:lvl w:ilvl="5" w:tplc="04150005" w:tentative="1">
      <w:start w:val="1"/>
      <w:numFmt w:val="bullet"/>
      <w:lvlText w:val=""/>
      <w:lvlJc w:val="left"/>
      <w:pPr>
        <w:tabs>
          <w:tab w:val="num" w:pos="4877"/>
        </w:tabs>
        <w:ind w:left="4877" w:hanging="360"/>
      </w:pPr>
      <w:rPr>
        <w:rFonts w:ascii="Wingdings" w:hAnsi="Wingdings" w:hint="default"/>
      </w:rPr>
    </w:lvl>
    <w:lvl w:ilvl="6" w:tplc="04150001" w:tentative="1">
      <w:start w:val="1"/>
      <w:numFmt w:val="bullet"/>
      <w:lvlText w:val=""/>
      <w:lvlJc w:val="left"/>
      <w:pPr>
        <w:tabs>
          <w:tab w:val="num" w:pos="5597"/>
        </w:tabs>
        <w:ind w:left="5597" w:hanging="360"/>
      </w:pPr>
      <w:rPr>
        <w:rFonts w:ascii="Symbol" w:hAnsi="Symbol" w:hint="default"/>
      </w:rPr>
    </w:lvl>
    <w:lvl w:ilvl="7" w:tplc="04150003" w:tentative="1">
      <w:start w:val="1"/>
      <w:numFmt w:val="bullet"/>
      <w:lvlText w:val="o"/>
      <w:lvlJc w:val="left"/>
      <w:pPr>
        <w:tabs>
          <w:tab w:val="num" w:pos="6317"/>
        </w:tabs>
        <w:ind w:left="6317" w:hanging="360"/>
      </w:pPr>
      <w:rPr>
        <w:rFonts w:ascii="Courier New" w:hAnsi="Courier New" w:cs="Courier New" w:hint="default"/>
      </w:rPr>
    </w:lvl>
    <w:lvl w:ilvl="8" w:tplc="04150005" w:tentative="1">
      <w:start w:val="1"/>
      <w:numFmt w:val="bullet"/>
      <w:lvlText w:val=""/>
      <w:lvlJc w:val="left"/>
      <w:pPr>
        <w:tabs>
          <w:tab w:val="num" w:pos="7037"/>
        </w:tabs>
        <w:ind w:left="7037" w:hanging="360"/>
      </w:pPr>
      <w:rPr>
        <w:rFonts w:ascii="Wingdings" w:hAnsi="Wingdings" w:hint="default"/>
      </w:rPr>
    </w:lvl>
  </w:abstractNum>
  <w:abstractNum w:abstractNumId="26" w15:restartNumberingAfterBreak="0">
    <w:nsid w:val="523F07EC"/>
    <w:multiLevelType w:val="hybridMultilevel"/>
    <w:tmpl w:val="CB9CC7F0"/>
    <w:lvl w:ilvl="0" w:tplc="BC9677DC">
      <w:start w:val="1"/>
      <w:numFmt w:val="lowerLetter"/>
      <w:lvlText w:val="%1)"/>
      <w:lvlJc w:val="left"/>
      <w:pPr>
        <w:ind w:left="873"/>
      </w:pPr>
      <w:rPr>
        <w:b w:val="0"/>
        <w:i w:val="0"/>
        <w:strike w:val="0"/>
        <w:dstrike w:val="0"/>
        <w:color w:val="000000"/>
        <w:sz w:val="24"/>
        <w:szCs w:val="24"/>
        <w:u w:val="none" w:color="000000"/>
        <w:bdr w:val="none" w:sz="0" w:space="0" w:color="auto"/>
        <w:shd w:val="clear" w:color="auto" w:fill="auto"/>
        <w:vertAlign w:val="baseline"/>
      </w:rPr>
    </w:lvl>
    <w:lvl w:ilvl="1" w:tplc="6832AA40">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FF8AD46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9BA3B68">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6AD4A83C">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5847A4A">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F252C654">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4B20174">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9806846">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7" w15:restartNumberingAfterBreak="0">
    <w:nsid w:val="5D9E4326"/>
    <w:multiLevelType w:val="hybridMultilevel"/>
    <w:tmpl w:val="C422F8B2"/>
    <w:lvl w:ilvl="0" w:tplc="0F9048B0">
      <w:start w:val="1"/>
      <w:numFmt w:val="decimal"/>
      <w:lvlText w:val="%1."/>
      <w:lvlJc w:val="left"/>
      <w:pPr>
        <w:ind w:left="979"/>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7820C808">
      <w:start w:val="1"/>
      <w:numFmt w:val="decimal"/>
      <w:lvlText w:val="%2)"/>
      <w:lvlJc w:val="left"/>
      <w:pPr>
        <w:ind w:left="1339"/>
      </w:pPr>
      <w:rPr>
        <w:b w:val="0"/>
        <w:i w:val="0"/>
        <w:strike w:val="0"/>
        <w:dstrike w:val="0"/>
        <w:color w:val="000000"/>
        <w:sz w:val="24"/>
        <w:szCs w:val="24"/>
        <w:u w:val="none" w:color="000000"/>
        <w:bdr w:val="none" w:sz="0" w:space="0" w:color="auto"/>
        <w:shd w:val="clear" w:color="auto" w:fill="auto"/>
        <w:vertAlign w:val="baseline"/>
      </w:rPr>
    </w:lvl>
    <w:lvl w:ilvl="2" w:tplc="1B30601A">
      <w:start w:val="1"/>
      <w:numFmt w:val="lowerRoman"/>
      <w:lvlText w:val="%3"/>
      <w:lvlJc w:val="left"/>
      <w:pPr>
        <w:ind w:left="16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5BC02DE">
      <w:start w:val="1"/>
      <w:numFmt w:val="decimal"/>
      <w:lvlText w:val="%4"/>
      <w:lvlJc w:val="left"/>
      <w:pPr>
        <w:ind w:left="24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83A5CDE">
      <w:start w:val="1"/>
      <w:numFmt w:val="lowerLetter"/>
      <w:lvlText w:val="%5"/>
      <w:lvlJc w:val="left"/>
      <w:pPr>
        <w:ind w:left="31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D40D5A0">
      <w:start w:val="1"/>
      <w:numFmt w:val="lowerRoman"/>
      <w:lvlText w:val="%6"/>
      <w:lvlJc w:val="left"/>
      <w:pPr>
        <w:ind w:left="38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C3EC948">
      <w:start w:val="1"/>
      <w:numFmt w:val="decimal"/>
      <w:lvlText w:val="%7"/>
      <w:lvlJc w:val="left"/>
      <w:pPr>
        <w:ind w:left="4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7BCA8A08">
      <w:start w:val="1"/>
      <w:numFmt w:val="lowerLetter"/>
      <w:lvlText w:val="%8"/>
      <w:lvlJc w:val="left"/>
      <w:pPr>
        <w:ind w:left="5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0F6164A">
      <w:start w:val="1"/>
      <w:numFmt w:val="lowerRoman"/>
      <w:lvlText w:val="%9"/>
      <w:lvlJc w:val="left"/>
      <w:pPr>
        <w:ind w:left="6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606F4A8C"/>
    <w:multiLevelType w:val="hybridMultilevel"/>
    <w:tmpl w:val="6884FE1A"/>
    <w:lvl w:ilvl="0" w:tplc="B3CAFD04">
      <w:start w:val="1"/>
      <w:numFmt w:val="decimal"/>
      <w:lvlText w:val="%1)"/>
      <w:lvlJc w:val="left"/>
      <w:pPr>
        <w:ind w:left="1185"/>
      </w:pPr>
      <w:rPr>
        <w:b w:val="0"/>
        <w:i w:val="0"/>
        <w:strike w:val="0"/>
        <w:dstrike w:val="0"/>
        <w:color w:val="000000"/>
        <w:sz w:val="24"/>
        <w:szCs w:val="24"/>
        <w:u w:val="none" w:color="000000"/>
        <w:bdr w:val="none" w:sz="0" w:space="0" w:color="auto"/>
        <w:shd w:val="clear" w:color="auto" w:fill="auto"/>
        <w:vertAlign w:val="baseline"/>
      </w:rPr>
    </w:lvl>
    <w:lvl w:ilvl="1" w:tplc="7E1211FE">
      <w:start w:val="1"/>
      <w:numFmt w:val="lowerLetter"/>
      <w:lvlText w:val="%2"/>
      <w:lvlJc w:val="left"/>
      <w:pPr>
        <w:ind w:left="14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986038A4">
      <w:start w:val="1"/>
      <w:numFmt w:val="lowerRoman"/>
      <w:lvlText w:val="%3"/>
      <w:lvlJc w:val="left"/>
      <w:pPr>
        <w:ind w:left="21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624694B6">
      <w:start w:val="1"/>
      <w:numFmt w:val="decimal"/>
      <w:lvlText w:val="%4"/>
      <w:lvlJc w:val="left"/>
      <w:pPr>
        <w:ind w:left="28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52AE80E">
      <w:start w:val="1"/>
      <w:numFmt w:val="lowerLetter"/>
      <w:lvlText w:val="%5"/>
      <w:lvlJc w:val="left"/>
      <w:pPr>
        <w:ind w:left="35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786D576">
      <w:start w:val="1"/>
      <w:numFmt w:val="lowerRoman"/>
      <w:lvlText w:val="%6"/>
      <w:lvlJc w:val="left"/>
      <w:pPr>
        <w:ind w:left="43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B82B240">
      <w:start w:val="1"/>
      <w:numFmt w:val="decimal"/>
      <w:lvlText w:val="%7"/>
      <w:lvlJc w:val="left"/>
      <w:pPr>
        <w:ind w:left="50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C60DC90">
      <w:start w:val="1"/>
      <w:numFmt w:val="lowerLetter"/>
      <w:lvlText w:val="%8"/>
      <w:lvlJc w:val="left"/>
      <w:pPr>
        <w:ind w:left="57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054E606">
      <w:start w:val="1"/>
      <w:numFmt w:val="lowerRoman"/>
      <w:lvlText w:val="%9"/>
      <w:lvlJc w:val="left"/>
      <w:pPr>
        <w:ind w:left="64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685F4ACE"/>
    <w:multiLevelType w:val="multilevel"/>
    <w:tmpl w:val="03AAF732"/>
    <w:lvl w:ilvl="0">
      <w:start w:val="1"/>
      <w:numFmt w:val="decimal"/>
      <w:lvlText w:val="%1."/>
      <w:lvlJc w:val="left"/>
      <w:pPr>
        <w:ind w:left="629"/>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629"/>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9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66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38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10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8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5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6F3C2F1C"/>
    <w:multiLevelType w:val="multilevel"/>
    <w:tmpl w:val="A45CFE4C"/>
    <w:lvl w:ilvl="0">
      <w:start w:val="1"/>
      <w:numFmt w:val="decimal"/>
      <w:lvlText w:val="%1."/>
      <w:lvlJc w:val="left"/>
      <w:pPr>
        <w:ind w:left="629"/>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6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2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9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66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38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10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8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5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1" w15:restartNumberingAfterBreak="0">
    <w:nsid w:val="71C56CAE"/>
    <w:multiLevelType w:val="hybridMultilevel"/>
    <w:tmpl w:val="2AD0D4CA"/>
    <w:lvl w:ilvl="0" w:tplc="A2F4D668">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0590CE48">
      <w:start w:val="1"/>
      <w:numFmt w:val="lowerLetter"/>
      <w:lvlText w:val="%2)"/>
      <w:lvlJc w:val="left"/>
      <w:pPr>
        <w:ind w:left="927"/>
      </w:pPr>
      <w:rPr>
        <w:b w:val="0"/>
        <w:i w:val="0"/>
        <w:strike w:val="0"/>
        <w:dstrike w:val="0"/>
        <w:color w:val="000000"/>
        <w:sz w:val="24"/>
        <w:szCs w:val="24"/>
        <w:u w:val="none" w:color="000000"/>
        <w:bdr w:val="none" w:sz="0" w:space="0" w:color="auto"/>
        <w:shd w:val="clear" w:color="auto" w:fill="auto"/>
        <w:vertAlign w:val="baseline"/>
      </w:rPr>
    </w:lvl>
    <w:lvl w:ilvl="2" w:tplc="61BE11E6">
      <w:start w:val="1"/>
      <w:numFmt w:val="lowerRoman"/>
      <w:lvlText w:val="%3"/>
      <w:lvlJc w:val="left"/>
      <w:pPr>
        <w:ind w:left="17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CD8A93A">
      <w:start w:val="1"/>
      <w:numFmt w:val="decimal"/>
      <w:lvlText w:val="%4"/>
      <w:lvlJc w:val="left"/>
      <w:pPr>
        <w:ind w:left="24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C16A632">
      <w:start w:val="1"/>
      <w:numFmt w:val="lowerLetter"/>
      <w:lvlText w:val="%5"/>
      <w:lvlJc w:val="left"/>
      <w:pPr>
        <w:ind w:left="32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EC852D0">
      <w:start w:val="1"/>
      <w:numFmt w:val="lowerRoman"/>
      <w:lvlText w:val="%6"/>
      <w:lvlJc w:val="left"/>
      <w:pPr>
        <w:ind w:left="39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54283A4">
      <w:start w:val="1"/>
      <w:numFmt w:val="decimal"/>
      <w:lvlText w:val="%7"/>
      <w:lvlJc w:val="left"/>
      <w:pPr>
        <w:ind w:left="46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AF8C89C">
      <w:start w:val="1"/>
      <w:numFmt w:val="lowerLetter"/>
      <w:lvlText w:val="%8"/>
      <w:lvlJc w:val="left"/>
      <w:pPr>
        <w:ind w:left="53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B586513E">
      <w:start w:val="1"/>
      <w:numFmt w:val="lowerRoman"/>
      <w:lvlText w:val="%9"/>
      <w:lvlJc w:val="left"/>
      <w:pPr>
        <w:ind w:left="60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71EE03E6"/>
    <w:multiLevelType w:val="hybridMultilevel"/>
    <w:tmpl w:val="9FB43646"/>
    <w:lvl w:ilvl="0" w:tplc="A74A3724">
      <w:start w:val="1"/>
      <w:numFmt w:val="bullet"/>
      <w:lvlText w:val="•"/>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DE66A50A">
      <w:start w:val="1"/>
      <w:numFmt w:val="bullet"/>
      <w:lvlText w:val="o"/>
      <w:lvlJc w:val="left"/>
      <w:pPr>
        <w:ind w:left="7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102EBA6">
      <w:start w:val="1"/>
      <w:numFmt w:val="bullet"/>
      <w:lvlRestart w:val="0"/>
      <w:lvlText w:val="-"/>
      <w:lvlJc w:val="left"/>
      <w:pPr>
        <w:ind w:left="11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62C06DE">
      <w:start w:val="1"/>
      <w:numFmt w:val="bullet"/>
      <w:lvlText w:val="•"/>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9482672">
      <w:start w:val="1"/>
      <w:numFmt w:val="bullet"/>
      <w:lvlText w:val="o"/>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52AE38A">
      <w:start w:val="1"/>
      <w:numFmt w:val="bullet"/>
      <w:lvlText w:val="▪"/>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398028A">
      <w:start w:val="1"/>
      <w:numFmt w:val="bullet"/>
      <w:lvlText w:val="•"/>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C92C3DFA">
      <w:start w:val="1"/>
      <w:numFmt w:val="bullet"/>
      <w:lvlText w:val="o"/>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23A27482">
      <w:start w:val="1"/>
      <w:numFmt w:val="bullet"/>
      <w:lvlText w:val="▪"/>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728A57E0"/>
    <w:multiLevelType w:val="hybridMultilevel"/>
    <w:tmpl w:val="93DC025A"/>
    <w:lvl w:ilvl="0" w:tplc="9760D02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AC02B68">
      <w:start w:val="2"/>
      <w:numFmt w:val="lowerLetter"/>
      <w:lvlText w:val="%2)"/>
      <w:lvlJc w:val="left"/>
      <w:pPr>
        <w:ind w:left="125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6A0084E">
      <w:start w:val="1"/>
      <w:numFmt w:val="lowerRoman"/>
      <w:lvlText w:val="%3"/>
      <w:lvlJc w:val="left"/>
      <w:pPr>
        <w:ind w:left="19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40EA2F8">
      <w:start w:val="1"/>
      <w:numFmt w:val="decimal"/>
      <w:lvlText w:val="%4"/>
      <w:lvlJc w:val="left"/>
      <w:pPr>
        <w:ind w:left="26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CB69CA2">
      <w:start w:val="1"/>
      <w:numFmt w:val="lowerLetter"/>
      <w:lvlText w:val="%5"/>
      <w:lvlJc w:val="left"/>
      <w:pPr>
        <w:ind w:left="33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47AC88C">
      <w:start w:val="1"/>
      <w:numFmt w:val="lowerRoman"/>
      <w:lvlText w:val="%6"/>
      <w:lvlJc w:val="left"/>
      <w:pPr>
        <w:ind w:left="40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39C4B16">
      <w:start w:val="1"/>
      <w:numFmt w:val="decimal"/>
      <w:lvlText w:val="%7"/>
      <w:lvlJc w:val="left"/>
      <w:pPr>
        <w:ind w:left="48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3BC598C">
      <w:start w:val="1"/>
      <w:numFmt w:val="lowerLetter"/>
      <w:lvlText w:val="%8"/>
      <w:lvlJc w:val="left"/>
      <w:pPr>
        <w:ind w:left="55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CC4AD4BA">
      <w:start w:val="1"/>
      <w:numFmt w:val="lowerRoman"/>
      <w:lvlText w:val="%9"/>
      <w:lvlJc w:val="left"/>
      <w:pPr>
        <w:ind w:left="62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761A1506"/>
    <w:multiLevelType w:val="hybridMultilevel"/>
    <w:tmpl w:val="FE28DCEC"/>
    <w:lvl w:ilvl="0" w:tplc="EBBAC650">
      <w:start w:val="1"/>
      <w:numFmt w:val="decimal"/>
      <w:lvlText w:val="%1)"/>
      <w:lvlJc w:val="left"/>
      <w:pPr>
        <w:ind w:left="147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30A74B4">
      <w:start w:val="1"/>
      <w:numFmt w:val="lowerLetter"/>
      <w:lvlText w:val="%2"/>
      <w:lvlJc w:val="left"/>
      <w:pPr>
        <w:ind w:left="1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C6C7270">
      <w:start w:val="1"/>
      <w:numFmt w:val="lowerRoman"/>
      <w:lvlText w:val="%3"/>
      <w:lvlJc w:val="left"/>
      <w:pPr>
        <w:ind w:left="2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CEC3488">
      <w:start w:val="1"/>
      <w:numFmt w:val="decimal"/>
      <w:lvlText w:val="%4"/>
      <w:lvlJc w:val="left"/>
      <w:pPr>
        <w:ind w:left="3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BCA0C2A">
      <w:start w:val="1"/>
      <w:numFmt w:val="lowerLetter"/>
      <w:lvlText w:val="%5"/>
      <w:lvlJc w:val="left"/>
      <w:pPr>
        <w:ind w:left="37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26107FC0">
      <w:start w:val="1"/>
      <w:numFmt w:val="lowerRoman"/>
      <w:lvlText w:val="%6"/>
      <w:lvlJc w:val="left"/>
      <w:pPr>
        <w:ind w:left="44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90AA63E">
      <w:start w:val="1"/>
      <w:numFmt w:val="decimal"/>
      <w:lvlText w:val="%7"/>
      <w:lvlJc w:val="left"/>
      <w:pPr>
        <w:ind w:left="51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DB2B9B8">
      <w:start w:val="1"/>
      <w:numFmt w:val="lowerLetter"/>
      <w:lvlText w:val="%8"/>
      <w:lvlJc w:val="left"/>
      <w:pPr>
        <w:ind w:left="58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45B827F6">
      <w:start w:val="1"/>
      <w:numFmt w:val="lowerRoman"/>
      <w:lvlText w:val="%9"/>
      <w:lvlJc w:val="left"/>
      <w:pPr>
        <w:ind w:left="66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76794312"/>
    <w:multiLevelType w:val="hybridMultilevel"/>
    <w:tmpl w:val="45623C9A"/>
    <w:lvl w:ilvl="0" w:tplc="55D40812">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4362BFE">
      <w:start w:val="1"/>
      <w:numFmt w:val="decimal"/>
      <w:lvlText w:val="%2)"/>
      <w:lvlJc w:val="left"/>
      <w:pPr>
        <w:ind w:left="1714"/>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33F255EE">
      <w:start w:val="1"/>
      <w:numFmt w:val="lowerRoman"/>
      <w:lvlText w:val="%3"/>
      <w:lvlJc w:val="left"/>
      <w:pPr>
        <w:ind w:left="20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1CB262BE">
      <w:start w:val="1"/>
      <w:numFmt w:val="decimal"/>
      <w:lvlText w:val="%4"/>
      <w:lvlJc w:val="left"/>
      <w:pPr>
        <w:ind w:left="279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6E960076">
      <w:start w:val="1"/>
      <w:numFmt w:val="lowerLetter"/>
      <w:lvlText w:val="%5"/>
      <w:lvlJc w:val="left"/>
      <w:pPr>
        <w:ind w:left="351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A30E64E">
      <w:start w:val="1"/>
      <w:numFmt w:val="lowerRoman"/>
      <w:lvlText w:val="%6"/>
      <w:lvlJc w:val="left"/>
      <w:pPr>
        <w:ind w:left="423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0204C970">
      <w:start w:val="1"/>
      <w:numFmt w:val="decimal"/>
      <w:lvlText w:val="%7"/>
      <w:lvlJc w:val="left"/>
      <w:pPr>
        <w:ind w:left="495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6988AD2">
      <w:start w:val="1"/>
      <w:numFmt w:val="lowerLetter"/>
      <w:lvlText w:val="%8"/>
      <w:lvlJc w:val="left"/>
      <w:pPr>
        <w:ind w:left="56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3D509A3E">
      <w:start w:val="1"/>
      <w:numFmt w:val="lowerRoman"/>
      <w:lvlText w:val="%9"/>
      <w:lvlJc w:val="left"/>
      <w:pPr>
        <w:ind w:left="639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7C175E58"/>
    <w:multiLevelType w:val="hybridMultilevel"/>
    <w:tmpl w:val="1E2CFF08"/>
    <w:lvl w:ilvl="0" w:tplc="8D80DEF0">
      <w:start w:val="3"/>
      <w:numFmt w:val="decimal"/>
      <w:lvlText w:val="%1."/>
      <w:lvlJc w:val="left"/>
      <w:pPr>
        <w:ind w:left="132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5A2402E">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91E2FDB0">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58A80BC">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99AB822">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49215E2">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6042404">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074E982E">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9300DD02">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7" w15:restartNumberingAfterBreak="0">
    <w:nsid w:val="7E6361D6"/>
    <w:multiLevelType w:val="hybridMultilevel"/>
    <w:tmpl w:val="C164B384"/>
    <w:lvl w:ilvl="0" w:tplc="21424238">
      <w:start w:val="1"/>
      <w:numFmt w:val="decimal"/>
      <w:lvlText w:val="%1."/>
      <w:lvlJc w:val="left"/>
      <w:pPr>
        <w:ind w:left="9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85EC13DA">
      <w:start w:val="1"/>
      <w:numFmt w:val="decimal"/>
      <w:lvlText w:val="%2)"/>
      <w:lvlJc w:val="left"/>
      <w:pPr>
        <w:ind w:left="1718"/>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E6526722">
      <w:start w:val="1"/>
      <w:numFmt w:val="lowerRoman"/>
      <w:lvlText w:val="%3"/>
      <w:lvlJc w:val="left"/>
      <w:pPr>
        <w:ind w:left="154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480EC2A">
      <w:start w:val="1"/>
      <w:numFmt w:val="decimal"/>
      <w:lvlText w:val="%4"/>
      <w:lvlJc w:val="left"/>
      <w:pPr>
        <w:ind w:left="226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482231C">
      <w:start w:val="1"/>
      <w:numFmt w:val="lowerLetter"/>
      <w:lvlText w:val="%5"/>
      <w:lvlJc w:val="left"/>
      <w:pPr>
        <w:ind w:left="298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4AFE71E4">
      <w:start w:val="1"/>
      <w:numFmt w:val="lowerRoman"/>
      <w:lvlText w:val="%6"/>
      <w:lvlJc w:val="left"/>
      <w:pPr>
        <w:ind w:left="370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A6AD530">
      <w:start w:val="1"/>
      <w:numFmt w:val="decimal"/>
      <w:lvlText w:val="%7"/>
      <w:lvlJc w:val="left"/>
      <w:pPr>
        <w:ind w:left="442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248ED1FE">
      <w:start w:val="1"/>
      <w:numFmt w:val="lowerLetter"/>
      <w:lvlText w:val="%8"/>
      <w:lvlJc w:val="left"/>
      <w:pPr>
        <w:ind w:left="514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77EAAAA8">
      <w:start w:val="1"/>
      <w:numFmt w:val="lowerRoman"/>
      <w:lvlText w:val="%9"/>
      <w:lvlJc w:val="left"/>
      <w:pPr>
        <w:ind w:left="586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num w:numId="1">
    <w:abstractNumId w:val="34"/>
  </w:num>
  <w:num w:numId="2">
    <w:abstractNumId w:val="22"/>
  </w:num>
  <w:num w:numId="3">
    <w:abstractNumId w:val="11"/>
  </w:num>
  <w:num w:numId="4">
    <w:abstractNumId w:val="16"/>
  </w:num>
  <w:num w:numId="5">
    <w:abstractNumId w:val="6"/>
  </w:num>
  <w:num w:numId="6">
    <w:abstractNumId w:val="21"/>
  </w:num>
  <w:num w:numId="7">
    <w:abstractNumId w:val="4"/>
  </w:num>
  <w:num w:numId="8">
    <w:abstractNumId w:val="12"/>
  </w:num>
  <w:num w:numId="9">
    <w:abstractNumId w:val="20"/>
  </w:num>
  <w:num w:numId="10">
    <w:abstractNumId w:val="13"/>
  </w:num>
  <w:num w:numId="11">
    <w:abstractNumId w:val="31"/>
  </w:num>
  <w:num w:numId="12">
    <w:abstractNumId w:val="9"/>
  </w:num>
  <w:num w:numId="13">
    <w:abstractNumId w:val="33"/>
  </w:num>
  <w:num w:numId="14">
    <w:abstractNumId w:val="3"/>
  </w:num>
  <w:num w:numId="15">
    <w:abstractNumId w:val="37"/>
  </w:num>
  <w:num w:numId="16">
    <w:abstractNumId w:val="15"/>
  </w:num>
  <w:num w:numId="17">
    <w:abstractNumId w:val="17"/>
  </w:num>
  <w:num w:numId="18">
    <w:abstractNumId w:val="10"/>
  </w:num>
  <w:num w:numId="19">
    <w:abstractNumId w:val="7"/>
  </w:num>
  <w:num w:numId="20">
    <w:abstractNumId w:val="32"/>
  </w:num>
  <w:num w:numId="21">
    <w:abstractNumId w:val="23"/>
  </w:num>
  <w:num w:numId="22">
    <w:abstractNumId w:val="35"/>
  </w:num>
  <w:num w:numId="23">
    <w:abstractNumId w:val="30"/>
  </w:num>
  <w:num w:numId="24">
    <w:abstractNumId w:val="27"/>
  </w:num>
  <w:num w:numId="25">
    <w:abstractNumId w:val="28"/>
  </w:num>
  <w:num w:numId="26">
    <w:abstractNumId w:val="5"/>
  </w:num>
  <w:num w:numId="27">
    <w:abstractNumId w:val="8"/>
  </w:num>
  <w:num w:numId="28">
    <w:abstractNumId w:val="1"/>
  </w:num>
  <w:num w:numId="29">
    <w:abstractNumId w:val="24"/>
  </w:num>
  <w:num w:numId="30">
    <w:abstractNumId w:val="29"/>
  </w:num>
  <w:num w:numId="31">
    <w:abstractNumId w:val="19"/>
  </w:num>
  <w:num w:numId="32">
    <w:abstractNumId w:val="26"/>
  </w:num>
  <w:num w:numId="33">
    <w:abstractNumId w:val="25"/>
  </w:num>
  <w:num w:numId="34">
    <w:abstractNumId w:val="0"/>
  </w:num>
  <w:num w:numId="35">
    <w:abstractNumId w:val="36"/>
  </w:num>
  <w:num w:numId="36">
    <w:abstractNumId w:val="14"/>
  </w:num>
  <w:num w:numId="37">
    <w:abstractNumId w:val="18"/>
  </w:num>
  <w:num w:numId="38">
    <w:abstractNumId w:val="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477"/>
    <w:rsid w:val="0000136B"/>
    <w:rsid w:val="00006783"/>
    <w:rsid w:val="000116C5"/>
    <w:rsid w:val="00016DE2"/>
    <w:rsid w:val="000450C5"/>
    <w:rsid w:val="00063934"/>
    <w:rsid w:val="00075DA3"/>
    <w:rsid w:val="000810FB"/>
    <w:rsid w:val="000838E6"/>
    <w:rsid w:val="000943D9"/>
    <w:rsid w:val="000E272E"/>
    <w:rsid w:val="000F20B4"/>
    <w:rsid w:val="000F69B3"/>
    <w:rsid w:val="000F717E"/>
    <w:rsid w:val="00137B2C"/>
    <w:rsid w:val="00162840"/>
    <w:rsid w:val="001B25C6"/>
    <w:rsid w:val="001D235C"/>
    <w:rsid w:val="001E256F"/>
    <w:rsid w:val="00206D12"/>
    <w:rsid w:val="002123CE"/>
    <w:rsid w:val="00227617"/>
    <w:rsid w:val="00230074"/>
    <w:rsid w:val="002333EA"/>
    <w:rsid w:val="00234119"/>
    <w:rsid w:val="00246D1D"/>
    <w:rsid w:val="00257C67"/>
    <w:rsid w:val="0029452E"/>
    <w:rsid w:val="002A097A"/>
    <w:rsid w:val="002A68A0"/>
    <w:rsid w:val="002B6BBB"/>
    <w:rsid w:val="002D0AD9"/>
    <w:rsid w:val="002F1526"/>
    <w:rsid w:val="002F59E8"/>
    <w:rsid w:val="003124D4"/>
    <w:rsid w:val="00316C23"/>
    <w:rsid w:val="00322696"/>
    <w:rsid w:val="00327477"/>
    <w:rsid w:val="003277B3"/>
    <w:rsid w:val="0034534D"/>
    <w:rsid w:val="00357643"/>
    <w:rsid w:val="00366B7C"/>
    <w:rsid w:val="00397E9E"/>
    <w:rsid w:val="003B3F01"/>
    <w:rsid w:val="003D44BA"/>
    <w:rsid w:val="003F1AC2"/>
    <w:rsid w:val="003F5696"/>
    <w:rsid w:val="00400A8F"/>
    <w:rsid w:val="004104CD"/>
    <w:rsid w:val="004368BA"/>
    <w:rsid w:val="0045385C"/>
    <w:rsid w:val="0047631C"/>
    <w:rsid w:val="00490B94"/>
    <w:rsid w:val="004A4A60"/>
    <w:rsid w:val="004C35D6"/>
    <w:rsid w:val="004D272C"/>
    <w:rsid w:val="004F6A9D"/>
    <w:rsid w:val="005126EE"/>
    <w:rsid w:val="00551CF4"/>
    <w:rsid w:val="00567284"/>
    <w:rsid w:val="005772E4"/>
    <w:rsid w:val="0058548C"/>
    <w:rsid w:val="005A5E7C"/>
    <w:rsid w:val="005B286B"/>
    <w:rsid w:val="005B4643"/>
    <w:rsid w:val="005D141A"/>
    <w:rsid w:val="005F5523"/>
    <w:rsid w:val="005F7061"/>
    <w:rsid w:val="006260BC"/>
    <w:rsid w:val="006377EB"/>
    <w:rsid w:val="00651080"/>
    <w:rsid w:val="006746AE"/>
    <w:rsid w:val="00674E8F"/>
    <w:rsid w:val="00675FD4"/>
    <w:rsid w:val="006964FD"/>
    <w:rsid w:val="006A2B6D"/>
    <w:rsid w:val="0070197E"/>
    <w:rsid w:val="00704CBE"/>
    <w:rsid w:val="00716309"/>
    <w:rsid w:val="007339FD"/>
    <w:rsid w:val="00741043"/>
    <w:rsid w:val="00745982"/>
    <w:rsid w:val="00747826"/>
    <w:rsid w:val="00754C6A"/>
    <w:rsid w:val="00756EEE"/>
    <w:rsid w:val="007C6928"/>
    <w:rsid w:val="007D41D7"/>
    <w:rsid w:val="007D4889"/>
    <w:rsid w:val="007E64F2"/>
    <w:rsid w:val="00807A73"/>
    <w:rsid w:val="008326DA"/>
    <w:rsid w:val="00896F66"/>
    <w:rsid w:val="008B7657"/>
    <w:rsid w:val="008D5DE2"/>
    <w:rsid w:val="008D7BDF"/>
    <w:rsid w:val="008E582B"/>
    <w:rsid w:val="008E609A"/>
    <w:rsid w:val="008F3D77"/>
    <w:rsid w:val="00910DED"/>
    <w:rsid w:val="00937B76"/>
    <w:rsid w:val="0094394A"/>
    <w:rsid w:val="00971DD6"/>
    <w:rsid w:val="009978BB"/>
    <w:rsid w:val="009A41CA"/>
    <w:rsid w:val="009A4F58"/>
    <w:rsid w:val="009B3816"/>
    <w:rsid w:val="009C74F2"/>
    <w:rsid w:val="009F4572"/>
    <w:rsid w:val="00A03250"/>
    <w:rsid w:val="00A2311A"/>
    <w:rsid w:val="00A36604"/>
    <w:rsid w:val="00A54850"/>
    <w:rsid w:val="00A607A0"/>
    <w:rsid w:val="00A6568D"/>
    <w:rsid w:val="00A96398"/>
    <w:rsid w:val="00A974EA"/>
    <w:rsid w:val="00AD511D"/>
    <w:rsid w:val="00AF3022"/>
    <w:rsid w:val="00B13B8F"/>
    <w:rsid w:val="00B32ECE"/>
    <w:rsid w:val="00B3366F"/>
    <w:rsid w:val="00B550B1"/>
    <w:rsid w:val="00B650C0"/>
    <w:rsid w:val="00B709DD"/>
    <w:rsid w:val="00BB2456"/>
    <w:rsid w:val="00BB61DE"/>
    <w:rsid w:val="00BC34DF"/>
    <w:rsid w:val="00BE6376"/>
    <w:rsid w:val="00C3427D"/>
    <w:rsid w:val="00C61772"/>
    <w:rsid w:val="00C80963"/>
    <w:rsid w:val="00CB0522"/>
    <w:rsid w:val="00CE20A1"/>
    <w:rsid w:val="00CF2DFC"/>
    <w:rsid w:val="00CF38AE"/>
    <w:rsid w:val="00D03FB6"/>
    <w:rsid w:val="00D05690"/>
    <w:rsid w:val="00D64F3E"/>
    <w:rsid w:val="00D87C51"/>
    <w:rsid w:val="00D9638C"/>
    <w:rsid w:val="00DA5BF2"/>
    <w:rsid w:val="00DB35FC"/>
    <w:rsid w:val="00DC42EB"/>
    <w:rsid w:val="00DD5C91"/>
    <w:rsid w:val="00DF443D"/>
    <w:rsid w:val="00E062EE"/>
    <w:rsid w:val="00E33AD4"/>
    <w:rsid w:val="00E40F31"/>
    <w:rsid w:val="00E434B8"/>
    <w:rsid w:val="00E525F1"/>
    <w:rsid w:val="00E5376F"/>
    <w:rsid w:val="00E62470"/>
    <w:rsid w:val="00EC69BC"/>
    <w:rsid w:val="00ED60CB"/>
    <w:rsid w:val="00F020B4"/>
    <w:rsid w:val="00F23575"/>
    <w:rsid w:val="00F30853"/>
    <w:rsid w:val="00F54FC5"/>
    <w:rsid w:val="00F55D90"/>
    <w:rsid w:val="00F60473"/>
    <w:rsid w:val="00F74ABA"/>
    <w:rsid w:val="00F75BC6"/>
    <w:rsid w:val="00FA2BB6"/>
    <w:rsid w:val="00FB487A"/>
    <w:rsid w:val="00FC3395"/>
    <w:rsid w:val="00FD771E"/>
    <w:rsid w:val="00FD7C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A9E699-2FF6-4033-9619-DE1077688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7631C"/>
    <w:pPr>
      <w:spacing w:after="5" w:line="265" w:lineRule="auto"/>
      <w:ind w:left="874" w:right="168" w:hanging="10"/>
      <w:jc w:val="both"/>
    </w:pPr>
    <w:rPr>
      <w:rFonts w:ascii="Verdana" w:eastAsia="Verdana" w:hAnsi="Verdana" w:cs="Verdana"/>
      <w:color w:val="000000"/>
      <w:sz w:val="18"/>
    </w:rPr>
  </w:style>
  <w:style w:type="paragraph" w:styleId="Nagwek1">
    <w:name w:val="heading 1"/>
    <w:next w:val="Normalny"/>
    <w:link w:val="Nagwek1Znak"/>
    <w:uiPriority w:val="9"/>
    <w:unhideWhenUsed/>
    <w:qFormat/>
    <w:pPr>
      <w:keepNext/>
      <w:keepLines/>
      <w:spacing w:after="4" w:line="248" w:lineRule="auto"/>
      <w:ind w:left="584" w:hanging="10"/>
      <w:jc w:val="center"/>
      <w:outlineLvl w:val="0"/>
    </w:pPr>
    <w:rPr>
      <w:rFonts w:ascii="Verdana" w:eastAsia="Verdana" w:hAnsi="Verdana" w:cs="Verdana"/>
      <w:b/>
      <w:color w:val="000000"/>
      <w:sz w:val="18"/>
    </w:rPr>
  </w:style>
  <w:style w:type="paragraph" w:styleId="Nagwek2">
    <w:name w:val="heading 2"/>
    <w:next w:val="Normalny"/>
    <w:link w:val="Nagwek2Znak"/>
    <w:uiPriority w:val="9"/>
    <w:unhideWhenUsed/>
    <w:qFormat/>
    <w:pPr>
      <w:keepNext/>
      <w:keepLines/>
      <w:spacing w:after="4" w:line="248" w:lineRule="auto"/>
      <w:ind w:left="584" w:hanging="10"/>
      <w:jc w:val="center"/>
      <w:outlineLvl w:val="1"/>
    </w:pPr>
    <w:rPr>
      <w:rFonts w:ascii="Verdana" w:eastAsia="Verdana" w:hAnsi="Verdana" w:cs="Verdana"/>
      <w:b/>
      <w:color w:val="000000"/>
      <w:sz w:val="18"/>
    </w:rPr>
  </w:style>
  <w:style w:type="paragraph" w:styleId="Nagwek3">
    <w:name w:val="heading 3"/>
    <w:next w:val="Normalny"/>
    <w:link w:val="Nagwek3Znak"/>
    <w:uiPriority w:val="9"/>
    <w:unhideWhenUsed/>
    <w:qFormat/>
    <w:pPr>
      <w:keepNext/>
      <w:keepLines/>
      <w:spacing w:after="5"/>
      <w:ind w:left="1071" w:hanging="10"/>
      <w:jc w:val="right"/>
      <w:outlineLvl w:val="2"/>
    </w:pPr>
    <w:rPr>
      <w:rFonts w:ascii="Verdana" w:eastAsia="Verdana" w:hAnsi="Verdana" w:cs="Verdana"/>
      <w:i/>
      <w:color w:val="000000"/>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Pr>
      <w:rFonts w:ascii="Verdana" w:eastAsia="Verdana" w:hAnsi="Verdana" w:cs="Verdana"/>
      <w:i/>
      <w:color w:val="000000"/>
      <w:sz w:val="18"/>
    </w:rPr>
  </w:style>
  <w:style w:type="character" w:customStyle="1" w:styleId="Nagwek1Znak">
    <w:name w:val="Nagłówek 1 Znak"/>
    <w:link w:val="Nagwek1"/>
    <w:rPr>
      <w:rFonts w:ascii="Verdana" w:eastAsia="Verdana" w:hAnsi="Verdana" w:cs="Verdana"/>
      <w:b/>
      <w:color w:val="000000"/>
      <w:sz w:val="18"/>
    </w:rPr>
  </w:style>
  <w:style w:type="character" w:customStyle="1" w:styleId="Nagwek2Znak">
    <w:name w:val="Nagłówek 2 Znak"/>
    <w:link w:val="Nagwek2"/>
    <w:rPr>
      <w:rFonts w:ascii="Verdana" w:eastAsia="Verdana" w:hAnsi="Verdana" w:cs="Verdana"/>
      <w:b/>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5B286B"/>
    <w:pPr>
      <w:spacing w:after="0"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5B286B"/>
    <w:rPr>
      <w:rFonts w:ascii="Segoe UI" w:eastAsia="Verdana" w:hAnsi="Segoe UI" w:cs="Segoe UI"/>
      <w:color w:val="000000"/>
      <w:sz w:val="18"/>
      <w:szCs w:val="18"/>
    </w:rPr>
  </w:style>
  <w:style w:type="paragraph" w:styleId="Nagwek">
    <w:name w:val="header"/>
    <w:basedOn w:val="Normalny"/>
    <w:link w:val="NagwekZnak"/>
    <w:uiPriority w:val="99"/>
    <w:unhideWhenUsed/>
    <w:rsid w:val="005B286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B286B"/>
    <w:rPr>
      <w:rFonts w:ascii="Verdana" w:eastAsia="Verdana" w:hAnsi="Verdana" w:cs="Verdana"/>
      <w:color w:val="000000"/>
      <w:sz w:val="18"/>
    </w:rPr>
  </w:style>
  <w:style w:type="character" w:styleId="Hipercze">
    <w:name w:val="Hyperlink"/>
    <w:basedOn w:val="Domylnaczcionkaakapitu"/>
    <w:uiPriority w:val="99"/>
    <w:unhideWhenUsed/>
    <w:rsid w:val="00910DED"/>
    <w:rPr>
      <w:color w:val="0563C1" w:themeColor="hyperlink"/>
      <w:u w:val="single"/>
    </w:rPr>
  </w:style>
  <w:style w:type="paragraph" w:styleId="Akapitzlist">
    <w:name w:val="List Paragraph"/>
    <w:basedOn w:val="Normalny"/>
    <w:uiPriority w:val="34"/>
    <w:qFormat/>
    <w:rsid w:val="009978BB"/>
    <w:pPr>
      <w:ind w:left="720"/>
      <w:contextualSpacing/>
    </w:pPr>
  </w:style>
  <w:style w:type="numbering" w:customStyle="1" w:styleId="Bezlisty1">
    <w:name w:val="Bez listy1"/>
    <w:next w:val="Bezlisty"/>
    <w:uiPriority w:val="99"/>
    <w:semiHidden/>
    <w:unhideWhenUsed/>
    <w:rsid w:val="002F15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530175">
      <w:bodyDiv w:val="1"/>
      <w:marLeft w:val="0"/>
      <w:marRight w:val="0"/>
      <w:marTop w:val="0"/>
      <w:marBottom w:val="0"/>
      <w:divBdr>
        <w:top w:val="none" w:sz="0" w:space="0" w:color="auto"/>
        <w:left w:val="none" w:sz="0" w:space="0" w:color="auto"/>
        <w:bottom w:val="none" w:sz="0" w:space="0" w:color="auto"/>
        <w:right w:val="none" w:sz="0" w:space="0" w:color="auto"/>
      </w:divBdr>
    </w:div>
    <w:div w:id="432482007">
      <w:bodyDiv w:val="1"/>
      <w:marLeft w:val="0"/>
      <w:marRight w:val="0"/>
      <w:marTop w:val="0"/>
      <w:marBottom w:val="0"/>
      <w:divBdr>
        <w:top w:val="none" w:sz="0" w:space="0" w:color="auto"/>
        <w:left w:val="none" w:sz="0" w:space="0" w:color="auto"/>
        <w:bottom w:val="none" w:sz="0" w:space="0" w:color="auto"/>
        <w:right w:val="none" w:sz="0" w:space="0" w:color="auto"/>
      </w:divBdr>
    </w:div>
    <w:div w:id="577446222">
      <w:bodyDiv w:val="1"/>
      <w:marLeft w:val="0"/>
      <w:marRight w:val="0"/>
      <w:marTop w:val="0"/>
      <w:marBottom w:val="0"/>
      <w:divBdr>
        <w:top w:val="none" w:sz="0" w:space="0" w:color="auto"/>
        <w:left w:val="none" w:sz="0" w:space="0" w:color="auto"/>
        <w:bottom w:val="none" w:sz="0" w:space="0" w:color="auto"/>
        <w:right w:val="none" w:sz="0" w:space="0" w:color="auto"/>
      </w:divBdr>
    </w:div>
    <w:div w:id="674501392">
      <w:bodyDiv w:val="1"/>
      <w:marLeft w:val="0"/>
      <w:marRight w:val="0"/>
      <w:marTop w:val="0"/>
      <w:marBottom w:val="0"/>
      <w:divBdr>
        <w:top w:val="none" w:sz="0" w:space="0" w:color="auto"/>
        <w:left w:val="none" w:sz="0" w:space="0" w:color="auto"/>
        <w:bottom w:val="none" w:sz="0" w:space="0" w:color="auto"/>
        <w:right w:val="none" w:sz="0" w:space="0" w:color="auto"/>
      </w:divBdr>
    </w:div>
    <w:div w:id="806436000">
      <w:bodyDiv w:val="1"/>
      <w:marLeft w:val="0"/>
      <w:marRight w:val="0"/>
      <w:marTop w:val="0"/>
      <w:marBottom w:val="0"/>
      <w:divBdr>
        <w:top w:val="none" w:sz="0" w:space="0" w:color="auto"/>
        <w:left w:val="none" w:sz="0" w:space="0" w:color="auto"/>
        <w:bottom w:val="none" w:sz="0" w:space="0" w:color="auto"/>
        <w:right w:val="none" w:sz="0" w:space="0" w:color="auto"/>
      </w:divBdr>
    </w:div>
    <w:div w:id="1108423944">
      <w:bodyDiv w:val="1"/>
      <w:marLeft w:val="0"/>
      <w:marRight w:val="0"/>
      <w:marTop w:val="0"/>
      <w:marBottom w:val="0"/>
      <w:divBdr>
        <w:top w:val="none" w:sz="0" w:space="0" w:color="auto"/>
        <w:left w:val="none" w:sz="0" w:space="0" w:color="auto"/>
        <w:bottom w:val="none" w:sz="0" w:space="0" w:color="auto"/>
        <w:right w:val="none" w:sz="0" w:space="0" w:color="auto"/>
      </w:divBdr>
    </w:div>
    <w:div w:id="1549486478">
      <w:bodyDiv w:val="1"/>
      <w:marLeft w:val="0"/>
      <w:marRight w:val="0"/>
      <w:marTop w:val="0"/>
      <w:marBottom w:val="0"/>
      <w:divBdr>
        <w:top w:val="none" w:sz="0" w:space="0" w:color="auto"/>
        <w:left w:val="none" w:sz="0" w:space="0" w:color="auto"/>
        <w:bottom w:val="none" w:sz="0" w:space="0" w:color="auto"/>
        <w:right w:val="none" w:sz="0" w:space="0" w:color="auto"/>
      </w:divBdr>
    </w:div>
    <w:div w:id="1919511414">
      <w:bodyDiv w:val="1"/>
      <w:marLeft w:val="0"/>
      <w:marRight w:val="0"/>
      <w:marTop w:val="0"/>
      <w:marBottom w:val="0"/>
      <w:divBdr>
        <w:top w:val="none" w:sz="0" w:space="0" w:color="auto"/>
        <w:left w:val="none" w:sz="0" w:space="0" w:color="auto"/>
        <w:bottom w:val="none" w:sz="0" w:space="0" w:color="auto"/>
        <w:right w:val="none" w:sz="0" w:space="0" w:color="auto"/>
      </w:divBdr>
    </w:div>
    <w:div w:id="2074153414">
      <w:bodyDiv w:val="1"/>
      <w:marLeft w:val="0"/>
      <w:marRight w:val="0"/>
      <w:marTop w:val="0"/>
      <w:marBottom w:val="0"/>
      <w:divBdr>
        <w:top w:val="none" w:sz="0" w:space="0" w:color="auto"/>
        <w:left w:val="none" w:sz="0" w:space="0" w:color="auto"/>
        <w:bottom w:val="none" w:sz="0" w:space="0" w:color="auto"/>
        <w:right w:val="none" w:sz="0" w:space="0" w:color="auto"/>
      </w:divBdr>
    </w:div>
    <w:div w:id="2130078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2C787-B71E-499A-9F55-B33018229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21</Pages>
  <Words>6907</Words>
  <Characters>41446</Characters>
  <Application>Microsoft Office Word</Application>
  <DocSecurity>0</DocSecurity>
  <Lines>345</Lines>
  <Paragraphs>96</Paragraphs>
  <ScaleCrop>false</ScaleCrop>
  <HeadingPairs>
    <vt:vector size="2" baseType="variant">
      <vt:variant>
        <vt:lpstr>Tytuł</vt:lpstr>
      </vt:variant>
      <vt:variant>
        <vt:i4>1</vt:i4>
      </vt:variant>
    </vt:vector>
  </HeadingPairs>
  <TitlesOfParts>
    <vt:vector size="1" baseType="lpstr">
      <vt:lpstr>Microsoft Word - SIWZ z załącznikami</vt:lpstr>
    </vt:vector>
  </TitlesOfParts>
  <Company/>
  <LinksUpToDate>false</LinksUpToDate>
  <CharactersWithSpaces>48257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SIWZ z załącznikami</dc:title>
  <dc:subject/>
  <dc:creator>mieczyslawac</dc:creator>
  <cp:keywords/>
  <cp:lastModifiedBy>uzytkownik</cp:lastModifiedBy>
  <cp:revision>122</cp:revision>
  <cp:lastPrinted>2017-09-21T10:42:00Z</cp:lastPrinted>
  <dcterms:created xsi:type="dcterms:W3CDTF">2016-08-05T08:17:00Z</dcterms:created>
  <dcterms:modified xsi:type="dcterms:W3CDTF">2017-12-06T10:10:00Z</dcterms:modified>
</cp:coreProperties>
</file>