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11" w:rsidRDefault="00716211" w:rsidP="00716211">
      <w:r>
        <w:t>Znak: G.271.14.2018</w:t>
      </w:r>
      <w:r>
        <w:tab/>
      </w:r>
      <w:r>
        <w:tab/>
        <w:t xml:space="preserve">                                                                       Dukla, dnia  </w:t>
      </w:r>
      <w:r w:rsidR="00B3669C">
        <w:t xml:space="preserve">15 listopada </w:t>
      </w:r>
      <w:r>
        <w:t>2018 r.</w:t>
      </w:r>
    </w:p>
    <w:p w:rsidR="00716211" w:rsidRDefault="00716211" w:rsidP="00716211"/>
    <w:p w:rsidR="00716211" w:rsidRDefault="00716211" w:rsidP="00716211">
      <w:pPr>
        <w:jc w:val="center"/>
        <w:rPr>
          <w:b/>
        </w:rPr>
      </w:pPr>
      <w:r>
        <w:rPr>
          <w:b/>
        </w:rPr>
        <w:t>Wg rozdzielnika</w:t>
      </w:r>
    </w:p>
    <w:p w:rsidR="00716211" w:rsidRDefault="00716211" w:rsidP="00716211">
      <w:pPr>
        <w:jc w:val="center"/>
        <w:rPr>
          <w:b/>
        </w:rPr>
      </w:pPr>
    </w:p>
    <w:p w:rsidR="00716211" w:rsidRDefault="00716211" w:rsidP="00716211">
      <w:pPr>
        <w:jc w:val="center"/>
        <w:rPr>
          <w:b/>
        </w:rPr>
      </w:pPr>
    </w:p>
    <w:p w:rsidR="00716211" w:rsidRDefault="00716211" w:rsidP="00716211">
      <w:pPr>
        <w:jc w:val="center"/>
        <w:rPr>
          <w:b/>
        </w:rPr>
      </w:pPr>
      <w:r w:rsidRPr="002C6F08">
        <w:rPr>
          <w:b/>
        </w:rPr>
        <w:t xml:space="preserve"> </w:t>
      </w:r>
    </w:p>
    <w:p w:rsidR="00716211" w:rsidRPr="002C6F08" w:rsidRDefault="00716211" w:rsidP="00716211">
      <w:pPr>
        <w:jc w:val="center"/>
        <w:rPr>
          <w:b/>
        </w:rPr>
      </w:pPr>
    </w:p>
    <w:p w:rsidR="00716211" w:rsidRDefault="00716211" w:rsidP="00716211">
      <w:pPr>
        <w:rPr>
          <w:b/>
        </w:rPr>
      </w:pPr>
      <w:r>
        <w:t xml:space="preserve"> Dotyczy  przetargu nieograniczonego:</w:t>
      </w:r>
      <w:r w:rsidRPr="00083985">
        <w:rPr>
          <w:b/>
        </w:rPr>
        <w:t xml:space="preserve"> </w:t>
      </w:r>
    </w:p>
    <w:p w:rsidR="00716211" w:rsidRDefault="00716211" w:rsidP="00716211">
      <w:pPr>
        <w:ind w:left="960" w:hanging="960"/>
        <w:jc w:val="both"/>
        <w:rPr>
          <w:b/>
          <w:bCs/>
          <w:color w:val="000000"/>
        </w:rPr>
      </w:pPr>
    </w:p>
    <w:p w:rsidR="00716211" w:rsidRPr="00D074CB" w:rsidRDefault="00716211" w:rsidP="00716211">
      <w:pPr>
        <w:ind w:left="142"/>
        <w:jc w:val="both"/>
        <w:rPr>
          <w:b/>
          <w:bCs/>
        </w:rPr>
      </w:pPr>
      <w:r w:rsidRPr="00D074CB">
        <w:rPr>
          <w:b/>
          <w:bCs/>
        </w:rPr>
        <w:t>Odbiór i transport odpadów komunalnych niesegregowanych i biodegradalnych od właścicieli nieruchomości od właścicieli nieruchomości zamieszkałych na terenie Gminy Dukla</w:t>
      </w:r>
    </w:p>
    <w:p w:rsidR="00716211" w:rsidRPr="00D074CB" w:rsidRDefault="00716211" w:rsidP="00716211">
      <w:pPr>
        <w:ind w:left="960" w:hanging="960"/>
        <w:jc w:val="both"/>
        <w:rPr>
          <w:b/>
          <w:bCs/>
        </w:rPr>
      </w:pPr>
    </w:p>
    <w:p w:rsidR="00716211" w:rsidRDefault="00716211" w:rsidP="00716211">
      <w:pPr>
        <w:ind w:left="142"/>
        <w:jc w:val="both"/>
        <w:rPr>
          <w:b/>
          <w:bCs/>
        </w:rPr>
      </w:pPr>
      <w:r w:rsidRPr="00D074CB">
        <w:rPr>
          <w:b/>
          <w:bCs/>
        </w:rPr>
        <w:t>Odbiór, transport i zagospodarowanie odpadów komunalnych segregowanych od właścicieli nieruchomości zamieszkałych na terenie Gminy Dukla</w:t>
      </w:r>
    </w:p>
    <w:p w:rsidR="0029690E" w:rsidRDefault="0029690E" w:rsidP="00716211">
      <w:pPr>
        <w:ind w:left="142"/>
        <w:jc w:val="both"/>
        <w:rPr>
          <w:b/>
          <w:bCs/>
        </w:rPr>
      </w:pPr>
    </w:p>
    <w:p w:rsidR="0029690E" w:rsidRDefault="0029690E" w:rsidP="00716211">
      <w:pPr>
        <w:ind w:left="142"/>
        <w:jc w:val="both"/>
        <w:rPr>
          <w:b/>
          <w:bCs/>
        </w:rPr>
      </w:pPr>
    </w:p>
    <w:p w:rsidR="0029690E" w:rsidRPr="000238D8" w:rsidRDefault="0029690E" w:rsidP="0029690E">
      <w:pPr>
        <w:ind w:right="55"/>
        <w:jc w:val="both"/>
        <w:rPr>
          <w:rFonts w:ascii="Arial" w:hAnsi="Arial" w:cs="Arial"/>
          <w:b/>
          <w:i/>
          <w:sz w:val="22"/>
          <w:szCs w:val="22"/>
        </w:rPr>
      </w:pPr>
      <w:r>
        <w:t>W oparciu o art. 38 ust. 1 z dnia 29 stycznia 2004 r. Prawo zamówień publicznych    (Dz. U. z 2017 r.                          poz. 1579 ze zm.), Zamawiający udziela odpowiedzi na pytania:</w:t>
      </w:r>
    </w:p>
    <w:p w:rsidR="00A65AB8" w:rsidRDefault="0093065F" w:rsidP="00467213">
      <w:pPr>
        <w:pStyle w:val="Akapitzlist"/>
        <w:numPr>
          <w:ilvl w:val="0"/>
          <w:numId w:val="5"/>
        </w:numPr>
        <w:jc w:val="both"/>
      </w:pPr>
      <w:r>
        <w:t>Przedmiotem zamówienia jest odbiór i transport zmieszanych odpadów komunalnych  ( kod 20 03 01) do instalacji regionalnej lub zastępczej. Zamawiający wskazuje instalację regionalną w Krośnie</w:t>
      </w:r>
      <w:r w:rsidR="00462A33">
        <w:t>, przy czym zastrzega jednocześnie możliwość zmiany instalacji docelowej w trakcie trwania umowy lub możliwości zmiany wynagrodzenia. Tym samym istnieje możliwość wskazania przez Zamawiającego jednej z kliku instalacji do przetwarzania zmieszanych odpadów komunalnych wpisanych do WPGO. W sposób oczywisty narusza to zasadę jednoznacznego opisu przedmiotu zamówienia wyrażaną</w:t>
      </w:r>
      <w:r>
        <w:t xml:space="preserve"> </w:t>
      </w:r>
      <w:r w:rsidR="00467213">
        <w:t xml:space="preserve">                         </w:t>
      </w:r>
      <w:r w:rsidR="008F73D8">
        <w:t>w art.29, ust.1. Ustawy z dnia 29 stycznia 2004 r. Prawo zamówień publicznych ( z późn. zm.)</w:t>
      </w:r>
      <w:r w:rsidR="00467213">
        <w:t>, poprzez pozostawienie wielu możliwości wskazania przez Zamawiającego sposobu spełnienia warunków zawartej umowy. Odległość pomiędzy Gminą Dukla a poszczególnymi instalacjami waha się                               w granicach 20-150 km. Prosimy Zamawiającego, aby jako zgodnie ze wskazanym przepisem PZP wskazał w sposób jednoznaczny instalacje, która ma być brana przez Oferenta do skalkulowania</w:t>
      </w:r>
      <w:r w:rsidR="00795D8E">
        <w:t xml:space="preserve"> ceny ofertowej lub dopuścił możliwość zmiany ceny za odbiór takich odpadów poprzez skorygowanie jej         o rzeczywiste koszty ponoszone na realizację tego zadania w nowych warunkach ( inna instalacja docelowa)</w:t>
      </w:r>
      <w:r w:rsidR="00A65AB8">
        <w:t>,</w:t>
      </w:r>
    </w:p>
    <w:p w:rsidR="00236A1B" w:rsidRDefault="00A65AB8" w:rsidP="00236A1B">
      <w:pPr>
        <w:pStyle w:val="Akapitzlist"/>
        <w:spacing w:line="276" w:lineRule="auto"/>
        <w:contextualSpacing/>
        <w:jc w:val="both"/>
      </w:pPr>
      <w:r w:rsidRPr="00236A1B">
        <w:rPr>
          <w:u w:val="single"/>
        </w:rPr>
        <w:t>Odp.:</w:t>
      </w:r>
      <w:r w:rsidR="00236A1B" w:rsidRPr="00236A1B">
        <w:t xml:space="preserve"> </w:t>
      </w:r>
      <w:r w:rsidR="00236A1B" w:rsidRPr="0095217A">
        <w:t>Zakres przedmiotu zamówienia obejmuje odbiór i transport do wskazany</w:t>
      </w:r>
      <w:r w:rsidR="00236A1B">
        <w:t xml:space="preserve">ch </w:t>
      </w:r>
      <w:r w:rsidR="00236A1B">
        <w:br/>
        <w:t xml:space="preserve">w specyfikacji miejsc tj. do </w:t>
      </w:r>
      <w:r w:rsidR="00236A1B" w:rsidRPr="00D926C3">
        <w:t>Regionalnej Instalacji do Przetwarzania Odpadów Komunaln</w:t>
      </w:r>
      <w:r w:rsidR="00236A1B">
        <w:t xml:space="preserve">ych w Krośnie ul. Białobrzeska w przypadku </w:t>
      </w:r>
      <w:r w:rsidR="00236A1B" w:rsidRPr="00D926C3">
        <w:t>zmieszanych niesegregowanych odpadów komunalnych o kodzie 20 03 01</w:t>
      </w:r>
      <w:r w:rsidR="00236A1B">
        <w:t xml:space="preserve"> </w:t>
      </w:r>
      <w:r w:rsidR="00236A1B" w:rsidRPr="00D926C3">
        <w:t>z zabudowy jednorodzinnej, zagrodowej i wielorodzinnej przez okres trwania umowy</w:t>
      </w:r>
      <w:r w:rsidR="00236A1B">
        <w:t>.</w:t>
      </w:r>
    </w:p>
    <w:p w:rsidR="00236A1B" w:rsidRDefault="00236A1B" w:rsidP="00236A1B">
      <w:pPr>
        <w:pStyle w:val="Akapitzlist"/>
        <w:jc w:val="both"/>
      </w:pPr>
      <w:r>
        <w:t>Transport w/w odpadów do instalacji zastępczej określonej w WPGO nastąpi jedynie w przypadku niemożności przyjęcia odpadów w RIPOK Krosno. Instalacjami zastępczymi dla RIPOK Krosno są inne RIPOKI z województwa podkarpackiego. Najbardziej pożądanym jest najbliższa instalacja zastępcza dla RIPOK Krosno.</w:t>
      </w:r>
    </w:p>
    <w:p w:rsidR="00236A1B" w:rsidRDefault="00236A1B" w:rsidP="00236A1B">
      <w:pPr>
        <w:pStyle w:val="Akapitzlist"/>
        <w:jc w:val="both"/>
      </w:pPr>
      <w:r>
        <w:t>Zamawiający nie wyklucza zmiany wynagrodzenia w takim przypadku, a p</w:t>
      </w:r>
      <w:r w:rsidRPr="008D7030">
        <w:t>rzy sporządzaniu oferty należy skalkulować cenę zbiórki  transportu odpadów do  RIPOK Krosno.</w:t>
      </w:r>
      <w:r>
        <w:t xml:space="preserve"> </w:t>
      </w:r>
      <w:r w:rsidRPr="008D7030">
        <w:t>W przypadku konieczności transportu odpadów do innej zastępczej instalacji zapisy pkt IV</w:t>
      </w:r>
      <w:r>
        <w:t xml:space="preserve">.5) ogłoszenia </w:t>
      </w:r>
      <w:r w:rsidRPr="008D7030">
        <w:t>o zamówieniu  i XVII SIWZ przewidują możliwość wprowadzenia zmian w umowie.</w:t>
      </w:r>
    </w:p>
    <w:p w:rsidR="00A65AB8" w:rsidRDefault="00A65AB8" w:rsidP="00A65AB8">
      <w:pPr>
        <w:pStyle w:val="Akapitzlist"/>
        <w:jc w:val="both"/>
      </w:pPr>
    </w:p>
    <w:p w:rsidR="000F304B" w:rsidRDefault="003A505E" w:rsidP="00467213">
      <w:pPr>
        <w:pStyle w:val="Akapitzlist"/>
        <w:numPr>
          <w:ilvl w:val="0"/>
          <w:numId w:val="5"/>
        </w:numPr>
        <w:jc w:val="both"/>
      </w:pPr>
      <w:r>
        <w:t xml:space="preserve">SIWZ OPIS PRZEDMIOTU ZAMÓWIENIA14., 14a, 14b I INNE. </w:t>
      </w:r>
      <w:r w:rsidR="006B2072">
        <w:t>Zamawiający stawia wymóg posiadania dostarczenia oraz sczytywania z wykorzystaniem czytnika</w:t>
      </w:r>
      <w:r w:rsidR="00467213">
        <w:t xml:space="preserve"> </w:t>
      </w:r>
      <w:r w:rsidR="006B2072">
        <w:t>kodów kreskowych z worków na odpady wystawianych przez mieszkańców. Spełnienie tego obowiązku jest możliwe jedynie w sytuacji</w:t>
      </w:r>
      <w:r w:rsidR="000F304B">
        <w:t xml:space="preserve">, gdy mieszkańcy Gminy będą faktycznie wykorzystywali naklejki z kodami kreskowymi. Biorąc pod uwagę aktualną treść Uchwały nr XLIV/288/17 Rady Miejskiej w Dukli z dnia 26 października 2017 r. w sprawie uchwalenia „Regulaminu utrzymania czystości i porządku na terenie Gminy Dukla”,  zamieszczoną na stronie Zamawiającego, obowiązek przyjęcia i naklejenia kodów kreskowych nie jest nałożone na mieszkańców Gminy w formie aktu prawa miejscowego. Zatem część a nawet większość mieszkańców bez jakichkolwiek konsekwencji może odmówić przyjęcia lub </w:t>
      </w:r>
      <w:r w:rsidR="000F304B">
        <w:lastRenderedPageBreak/>
        <w:t>naklejenia kodów kreskowych. Prosimy zatem o wyjaśnienie, w jaki sposób ma postąpić Wykonawca w przypadku:</w:t>
      </w:r>
    </w:p>
    <w:p w:rsidR="000F304B" w:rsidRDefault="004B6196" w:rsidP="000F304B">
      <w:pPr>
        <w:pStyle w:val="Akapitzlist"/>
        <w:numPr>
          <w:ilvl w:val="0"/>
          <w:numId w:val="6"/>
        </w:numPr>
        <w:jc w:val="both"/>
      </w:pPr>
      <w:r>
        <w:t>o</w:t>
      </w:r>
      <w:r w:rsidR="000F304B">
        <w:t>dmowy przyjęcia kodów kreskowych przez mieszkańca,</w:t>
      </w:r>
    </w:p>
    <w:p w:rsidR="005828E3" w:rsidRDefault="005828E3" w:rsidP="005828E3">
      <w:pPr>
        <w:pStyle w:val="Akapitzlist"/>
        <w:spacing w:line="276" w:lineRule="auto"/>
        <w:contextualSpacing/>
        <w:jc w:val="both"/>
      </w:pPr>
      <w:r w:rsidRPr="005828E3">
        <w:rPr>
          <w:u w:val="single"/>
        </w:rPr>
        <w:t>Odp.:</w:t>
      </w:r>
      <w:r>
        <w:t xml:space="preserve"> </w:t>
      </w:r>
      <w:r>
        <w:t>W przypadku odmowy przyjęcia kodów kreskowych  przez mieszkańca przedsiębiorca powiadamia o tym fakcie Gminę Dukla.</w:t>
      </w:r>
    </w:p>
    <w:p w:rsidR="005828E3" w:rsidRDefault="005828E3" w:rsidP="005828E3">
      <w:pPr>
        <w:pStyle w:val="Akapitzlist"/>
        <w:ind w:left="1440"/>
        <w:jc w:val="both"/>
      </w:pPr>
    </w:p>
    <w:p w:rsidR="000F304B" w:rsidRDefault="004B6196" w:rsidP="000F304B">
      <w:pPr>
        <w:pStyle w:val="Akapitzlist"/>
        <w:numPr>
          <w:ilvl w:val="0"/>
          <w:numId w:val="6"/>
        </w:numPr>
        <w:jc w:val="both"/>
      </w:pPr>
      <w:r>
        <w:t>wystawienia worków przez mieszkańców bez naklejonych kodów kreskowych.</w:t>
      </w:r>
    </w:p>
    <w:p w:rsidR="005828E3" w:rsidRDefault="000132C9" w:rsidP="005828E3">
      <w:pPr>
        <w:pStyle w:val="Akapitzlist"/>
        <w:jc w:val="both"/>
      </w:pPr>
      <w:r w:rsidRPr="005828E3">
        <w:rPr>
          <w:u w:val="single"/>
        </w:rPr>
        <w:t>Odp.:</w:t>
      </w:r>
      <w:r w:rsidR="005828E3">
        <w:t xml:space="preserve"> </w:t>
      </w:r>
      <w:r w:rsidR="005828E3">
        <w:t>W przypadku wystawienia worków przez mieszkańców bez naklejonych kodów kreskowych, przedsiębiorca odbiera worki, a o zaistniałej sytuacji powiadamia Gminę Dukla.</w:t>
      </w:r>
    </w:p>
    <w:p w:rsidR="000132C9" w:rsidRDefault="000132C9" w:rsidP="000132C9">
      <w:pPr>
        <w:pStyle w:val="Akapitzlist"/>
        <w:ind w:left="0"/>
        <w:jc w:val="both"/>
      </w:pPr>
    </w:p>
    <w:p w:rsidR="000132C9" w:rsidRDefault="000132C9" w:rsidP="000132C9">
      <w:pPr>
        <w:jc w:val="both"/>
      </w:pPr>
      <w:r>
        <w:t xml:space="preserve"> </w:t>
      </w:r>
    </w:p>
    <w:p w:rsidR="000D6625" w:rsidRDefault="000F304B" w:rsidP="00467213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="003A505E">
        <w:t>SIWZ OPIS PRZEDMIOTU ZAMÓWIENIA1</w:t>
      </w:r>
      <w:r w:rsidR="003A505E">
        <w:t xml:space="preserve">1. Prosimy o potwierdzenie, że odbiór odpadów odbywa się tylko z dróg publicznych. W przypadku wskazania przez Zamawiającego dodatkowo dróg innych </w:t>
      </w:r>
      <w:r w:rsidR="000132C9">
        <w:t>niż publiczne prosimy o wskazanie czy Zamawiający posiada zgodę właścicieli dla wjazdu pojazdów komunalnych na takie drogi ?</w:t>
      </w:r>
    </w:p>
    <w:p w:rsidR="000132C9" w:rsidRPr="00DE70A4" w:rsidRDefault="000132C9" w:rsidP="000132C9">
      <w:pPr>
        <w:pStyle w:val="Akapitzlist"/>
        <w:jc w:val="both"/>
        <w:rPr>
          <w:u w:val="single"/>
        </w:rPr>
      </w:pPr>
      <w:r w:rsidRPr="00DE70A4">
        <w:rPr>
          <w:u w:val="single"/>
        </w:rPr>
        <w:t>Odp.:</w:t>
      </w:r>
    </w:p>
    <w:p w:rsidR="00DE70A4" w:rsidRDefault="00DE70A4" w:rsidP="00DE70A4">
      <w:pPr>
        <w:pStyle w:val="Akapitzlist"/>
        <w:spacing w:line="276" w:lineRule="auto"/>
        <w:contextualSpacing/>
        <w:jc w:val="both"/>
      </w:pPr>
      <w:r>
        <w:t>Odbiór odpadów komunalnych z terenu nieruchomości zamieszkałych na terenie Gminy Dukla odbywa się drogami dojazdowymi publicznymi, w przypadku dróg wewnętrznych prywatnych, odbiór odpadów odbywa się za zgoda właściciela, w przypadku braku zgody odpady muszą być wystawione przez mieszkańców do najbliższej drogi publicznej.</w:t>
      </w:r>
    </w:p>
    <w:p w:rsidR="000132C9" w:rsidRDefault="000132C9" w:rsidP="000132C9">
      <w:pPr>
        <w:pStyle w:val="Akapitzlist"/>
        <w:jc w:val="both"/>
      </w:pPr>
      <w:bookmarkStart w:id="0" w:name="_GoBack"/>
      <w:bookmarkEnd w:id="0"/>
    </w:p>
    <w:sectPr w:rsidR="000132C9" w:rsidSect="0071621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7FAE"/>
    <w:multiLevelType w:val="hybridMultilevel"/>
    <w:tmpl w:val="249AA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6281"/>
    <w:multiLevelType w:val="hybridMultilevel"/>
    <w:tmpl w:val="342C0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330E"/>
    <w:multiLevelType w:val="hybridMultilevel"/>
    <w:tmpl w:val="0536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7BDC"/>
    <w:multiLevelType w:val="hybridMultilevel"/>
    <w:tmpl w:val="06203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8019C3"/>
    <w:multiLevelType w:val="hybridMultilevel"/>
    <w:tmpl w:val="B8F8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C"/>
    <w:rsid w:val="000132C9"/>
    <w:rsid w:val="000D6625"/>
    <w:rsid w:val="000F304B"/>
    <w:rsid w:val="00236A1B"/>
    <w:rsid w:val="0029690E"/>
    <w:rsid w:val="00317E7F"/>
    <w:rsid w:val="003A505E"/>
    <w:rsid w:val="00462A33"/>
    <w:rsid w:val="00467213"/>
    <w:rsid w:val="004B6196"/>
    <w:rsid w:val="005828E3"/>
    <w:rsid w:val="006B2072"/>
    <w:rsid w:val="00716211"/>
    <w:rsid w:val="00795D8E"/>
    <w:rsid w:val="008178D3"/>
    <w:rsid w:val="00844CF7"/>
    <w:rsid w:val="008B7A3C"/>
    <w:rsid w:val="008F73D8"/>
    <w:rsid w:val="0093065F"/>
    <w:rsid w:val="00973218"/>
    <w:rsid w:val="00983FA4"/>
    <w:rsid w:val="00A65AB8"/>
    <w:rsid w:val="00B3669C"/>
    <w:rsid w:val="00D84185"/>
    <w:rsid w:val="00DE70A4"/>
    <w:rsid w:val="00F24B01"/>
    <w:rsid w:val="00F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0905-B0C9-42E1-96FC-064EBDA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1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185"/>
    <w:pPr>
      <w:ind w:left="720"/>
    </w:pPr>
    <w:rPr>
      <w:rFonts w:eastAsiaTheme="minorHAnsi"/>
    </w:rPr>
  </w:style>
  <w:style w:type="table" w:styleId="Tabela-Siatka">
    <w:name w:val="Table Grid"/>
    <w:basedOn w:val="Standardowy"/>
    <w:uiPriority w:val="59"/>
    <w:rsid w:val="00F24B0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dcterms:created xsi:type="dcterms:W3CDTF">2018-09-26T11:55:00Z</dcterms:created>
  <dcterms:modified xsi:type="dcterms:W3CDTF">2018-11-15T07:54:00Z</dcterms:modified>
</cp:coreProperties>
</file>