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5" w:rsidRDefault="0034339E">
      <w:r>
        <w:t>Informacja o stanie mienia stanowi załącznik do Zarządzenia nr 43/19 i jest udostępniona w BIP.</w:t>
      </w:r>
      <w:bookmarkStart w:id="0" w:name="_GoBack"/>
      <w:bookmarkEnd w:id="0"/>
    </w:p>
    <w:sectPr w:rsidR="000D6625" w:rsidSect="0034339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4"/>
    <w:rsid w:val="000D6625"/>
    <w:rsid w:val="00317E7F"/>
    <w:rsid w:val="0034339E"/>
    <w:rsid w:val="00973218"/>
    <w:rsid w:val="00B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FAFB-E2FB-48E9-91AC-A3A815B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2019-06-06T11:22:00Z</dcterms:created>
  <dcterms:modified xsi:type="dcterms:W3CDTF">2019-06-06T11:22:00Z</dcterms:modified>
</cp:coreProperties>
</file>