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FE23" w14:textId="77777777"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481B4FD8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7731CD">
              <w:rPr>
                <w:rFonts w:eastAsia="Times New Roman" w:cs="Times New Roman"/>
                <w:color w:val="542C1B"/>
                <w:sz w:val="18"/>
                <w:szCs w:val="18"/>
              </w:rPr>
              <w:t>GMINA DUKLA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DE418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4F0B6239" w:rsidR="001F44F6" w:rsidRPr="00982E25" w:rsidRDefault="00A1672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92E29" w:rsidRPr="0017074D" w14:paraId="5377F64D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1CA" w14:textId="148ACF95" w:rsidR="00992E29" w:rsidRPr="00982E25" w:rsidRDefault="00992E2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C27" w14:textId="47655474" w:rsidR="00992E29" w:rsidRPr="00982E25" w:rsidRDefault="00992E29" w:rsidP="007674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informację, czy zostanie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złożone oświadczenie o poddaniu się egzekucji, zgodnie z art. 777 k.p.c.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(z uwzględnieniem poniesienia kosztów notarialnych przez Zamawiającego).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7FFBC" w14:textId="02C4072B" w:rsidR="00992E29" w:rsidRPr="00982E25" w:rsidRDefault="00A1672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A816D" w14:textId="77777777" w:rsidR="00992E29" w:rsidRPr="00982E25" w:rsidRDefault="00992E29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F9ED" w14:textId="77777777" w:rsidR="00992E29" w:rsidRPr="00982E25" w:rsidRDefault="00992E2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199" w:rsidRPr="0017074D" w14:paraId="4A720481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B82" w14:textId="456DC7ED" w:rsidR="00D41199" w:rsidRPr="00982E25" w:rsidRDefault="00992E2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2965" w14:textId="1F9B978E" w:rsidR="00D41199" w:rsidRPr="00982E25" w:rsidRDefault="00D41199" w:rsidP="00992E2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potwierdzenie, czy za </w:t>
            </w:r>
            <w:r w:rsidR="00FA17A1">
              <w:rPr>
                <w:rFonts w:eastAsia="Times New Roman" w:cs="Times New Roman"/>
                <w:sz w:val="18"/>
                <w:szCs w:val="18"/>
              </w:rPr>
              <w:t>ostateczny termin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wypłaty kredytu należy przyjąć 31.12.</w:t>
            </w:r>
            <w:r w:rsidR="00992E29">
              <w:rPr>
                <w:rFonts w:eastAsia="Times New Roman" w:cs="Times New Roman"/>
                <w:sz w:val="18"/>
                <w:szCs w:val="18"/>
              </w:rPr>
              <w:t>2020.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BBFE3" w14:textId="1233F429" w:rsidR="00D41199" w:rsidRPr="00982E25" w:rsidRDefault="00A16729" w:rsidP="00A9680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</w:t>
            </w:r>
            <w:r w:rsidR="00A96800">
              <w:rPr>
                <w:rFonts w:eastAsia="Times New Roman" w:cs="Times New Roman"/>
                <w:sz w:val="18"/>
                <w:szCs w:val="18"/>
              </w:rPr>
              <w:t>K</w:t>
            </w:r>
            <w:bookmarkStart w:id="0" w:name="_GoBack"/>
            <w:bookmarkEnd w:id="0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D4A25" w14:textId="77777777" w:rsidR="00D41199" w:rsidRPr="00982E25" w:rsidRDefault="00D41199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5B36" w14:textId="77777777" w:rsidR="00D41199" w:rsidRPr="00982E25" w:rsidRDefault="00D4119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F30B9" w:rsidRPr="0017074D" w14:paraId="0438DAE1" w14:textId="77777777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BC" w14:textId="2F11EEDD" w:rsidR="000F30B9" w:rsidRPr="00982E25" w:rsidRDefault="00992E2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42E" w14:textId="77777777" w:rsidR="007709DF" w:rsidRPr="00982E25" w:rsidRDefault="000F30B9" w:rsidP="007709D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848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764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4D2663D6" w14:textId="77777777" w:rsidTr="00790C22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D65" w14:textId="77777777" w:rsidR="00820D43" w:rsidRPr="00982E25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174" w14:textId="230D3E90" w:rsidR="00820D43" w:rsidRPr="00982E25" w:rsidRDefault="00820D43" w:rsidP="00790C22">
            <w:pPr>
              <w:pStyle w:val="Akapitzlist"/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 xml:space="preserve">postanowienie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 umowie kredyt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 w:rsidRPr="00982E25">
              <w:rPr>
                <w:rFonts w:eastAsia="Times New Roman" w:cs="Times New Roman"/>
                <w:sz w:val="18"/>
                <w:szCs w:val="18"/>
              </w:rPr>
              <w:t>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.”</w:t>
            </w:r>
          </w:p>
          <w:p w14:paraId="5F8FB6BC" w14:textId="77777777" w:rsidR="00820D43" w:rsidRPr="00982E25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to prosimy o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 xml:space="preserve"> złożenie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propozycji analogicznego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F6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0E9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14:paraId="43A67FE9" w14:textId="77777777" w:rsidTr="00DE418A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90F" w14:textId="77777777"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9900" w14:textId="64BA5639" w:rsidR="00D41832" w:rsidRPr="00982E25" w:rsidRDefault="00A16729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Zamawiający dopuszcza taki zapis.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C0F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D6A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B314146" w14:textId="77777777" w:rsidR="001F44F6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B0070" w:rsidRPr="00B6547E" w14:paraId="74FCF739" w14:textId="77777777" w:rsidTr="001D483F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3DC9CC3F" w14:textId="77777777" w:rsidR="00BB0070" w:rsidRPr="00B6547E" w:rsidRDefault="00BB0070" w:rsidP="001D483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klienta </w:t>
            </w:r>
          </w:p>
          <w:p w14:paraId="01AD6B60" w14:textId="77777777" w:rsidR="00BB0070" w:rsidRPr="00B6547E" w:rsidRDefault="00BB0070" w:rsidP="001D483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27A52C23" w14:textId="77777777" w:rsidR="00BB0070" w:rsidRPr="00B6547E" w:rsidRDefault="00BB0070" w:rsidP="00BB0070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B0070" w:rsidRPr="00B6547E" w14:paraId="1365E83D" w14:textId="77777777" w:rsidTr="001D483F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069B10D0" w14:textId="77777777" w:rsidR="00BB0070" w:rsidRPr="00B6547E" w:rsidRDefault="00BB0070" w:rsidP="001D483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05E0A3BA" w14:textId="77777777" w:rsidR="00BB0070" w:rsidRPr="00B6547E" w:rsidRDefault="00BB0070" w:rsidP="001D483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15F5D7D6" w14:textId="77777777" w:rsidR="00BB0070" w:rsidRPr="00B6547E" w:rsidRDefault="00BB0070" w:rsidP="001D483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BB0070" w:rsidRPr="0017074D" w14:paraId="1BF0E8E7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82D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325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3E264" w14:textId="2F46774A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00981404" w14:textId="77777777" w:rsidTr="001D483F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FD7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E3D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A20C5" w14:textId="3D5B23EE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45ADD14A" w14:textId="77777777" w:rsidTr="001D483F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6E3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D78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w ciągu ostatnich 18 miesięcy był prowadzony u Państwa   program postępowania naprawczego w rozumieniu 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0ABDC" w14:textId="6C7E3754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6132FBEB" w14:textId="77777777" w:rsidTr="001D483F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0D4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2E6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0B23F" w14:textId="411D7180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5BF893D8" w14:textId="77777777" w:rsidTr="001D483F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8D3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A6A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966C6" w14:textId="21980934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137A0CE7" w14:textId="77777777" w:rsidTr="001D483F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E1B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D71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556A6" w14:textId="60A5D13A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B0070" w:rsidRPr="0017074D" w14:paraId="557DC47D" w14:textId="77777777" w:rsidTr="001D48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14A" w14:textId="77777777" w:rsidR="00BB0070" w:rsidRPr="00982E25" w:rsidRDefault="00BB0070" w:rsidP="001D483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6A3" w14:textId="77777777" w:rsidR="00BB0070" w:rsidRPr="00982E25" w:rsidRDefault="00BB0070" w:rsidP="001D483F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 dotyczącą następujących pozycji długu Państwa</w:t>
            </w:r>
            <w:r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budżetowego:</w:t>
            </w:r>
          </w:p>
        </w:tc>
      </w:tr>
      <w:tr w:rsidR="00BB0070" w:rsidRPr="0017074D" w14:paraId="4DFB0F24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11E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4057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według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73EA5" w14:textId="545886E5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17.759</w:t>
            </w:r>
          </w:p>
        </w:tc>
      </w:tr>
      <w:tr w:rsidR="00BB0070" w:rsidRPr="0017074D" w14:paraId="017C5CBC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B1B2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66E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C7FB6" w14:textId="633BDD73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B0070" w:rsidRPr="0017074D" w14:paraId="10B22ECE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E5631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4AA1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4C3A4" w14:textId="0C1534B9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B0070" w:rsidRPr="0017074D" w14:paraId="4E028123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A43DB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EE6D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ust.1 pkt 2 ustawy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CC731" w14:textId="24945914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BB0070" w:rsidRPr="0017074D" w14:paraId="24B486BB" w14:textId="77777777" w:rsidTr="001D48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0E97D" w14:textId="77777777" w:rsidR="00BB0070" w:rsidRPr="00982E25" w:rsidRDefault="00BB0070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4F14" w14:textId="77777777" w:rsidR="00BB0070" w:rsidRPr="00982E25" w:rsidRDefault="00BB0070" w:rsidP="001D483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kredytów i pożyczek związanych z realizacją programów i projektów finansowanych z udziałem środków, o których mowa w art. 5 ust.1 pkt 2 ustawy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896F7" w14:textId="6A2A0CC2" w:rsidR="00BB0070" w:rsidRPr="00982E25" w:rsidRDefault="00A16729" w:rsidP="001D483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</w:tbl>
    <w:p w14:paraId="460F1577" w14:textId="77777777" w:rsidR="00A77006" w:rsidRDefault="00A77006" w:rsidP="005C163D">
      <w:pPr>
        <w:spacing w:after="0" w:line="240" w:lineRule="auto"/>
        <w:rPr>
          <w:sz w:val="18"/>
          <w:szCs w:val="18"/>
        </w:rPr>
      </w:pPr>
    </w:p>
    <w:p w14:paraId="634AE775" w14:textId="77777777" w:rsidR="00540729" w:rsidRPr="0017074D" w:rsidRDefault="00540729" w:rsidP="00540729">
      <w:pPr>
        <w:rPr>
          <w:sz w:val="18"/>
          <w:szCs w:val="18"/>
        </w:rPr>
        <w:sectPr w:rsidR="00540729" w:rsidRPr="0017074D" w:rsidSect="00994E65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540729" w:rsidRPr="0017074D" w14:paraId="171A8BD4" w14:textId="77777777" w:rsidTr="001D483F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4B9E687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zaangażowań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klienta</w:t>
            </w:r>
          </w:p>
        </w:tc>
      </w:tr>
      <w:tr w:rsidR="00540729" w:rsidRPr="0017074D" w14:paraId="0773F445" w14:textId="77777777" w:rsidTr="001D483F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FB6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E7B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0674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8B5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A18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D43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24A5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028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E87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DFC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476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300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AFE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EA3" w14:textId="77777777" w:rsidR="00540729" w:rsidRPr="00982E25" w:rsidRDefault="00540729" w:rsidP="001D483F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0C3" w14:textId="77777777" w:rsidR="00540729" w:rsidRPr="00982E25" w:rsidRDefault="00540729" w:rsidP="001D483F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58F7" w14:textId="77777777" w:rsidR="00540729" w:rsidRPr="00982E25" w:rsidRDefault="00540729" w:rsidP="001D483F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CF3" w14:textId="77777777" w:rsidR="00540729" w:rsidRPr="00982E25" w:rsidRDefault="00540729" w:rsidP="001D483F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B70" w14:textId="77777777" w:rsidR="00540729" w:rsidRPr="00982E25" w:rsidRDefault="00540729" w:rsidP="001D483F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540729" w:rsidRPr="0017074D" w14:paraId="6D34C2D4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A09C" w14:textId="77777777" w:rsidR="00540729" w:rsidRPr="00982E25" w:rsidRDefault="00540729" w:rsidP="001D48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343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475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F699" w14:textId="77777777" w:rsidR="00540729" w:rsidRPr="00982E25" w:rsidRDefault="00540729" w:rsidP="001D48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według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EE40B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540729" w:rsidRPr="0017074D" w14:paraId="6AD8E51D" w14:textId="77777777" w:rsidTr="001D483F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C233AE0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E966098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3A046A0E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6575D3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D65F839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BF04AA5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6C6EA9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6DE379E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608635D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540729" w:rsidRPr="0017074D" w14:paraId="74036B65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DDA6CD1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8D5B5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5715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A0FE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1160C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A3A9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752B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DA4A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40729" w:rsidRPr="0017074D" w14:paraId="72B0E78D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23BE6C5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0EEC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43E2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02D9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0C24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A1D3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0D29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C3A2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3ABCC479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7AFFB32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4611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D847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FFCF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9200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4E3CC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7F6E4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6393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08E8DA20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6CA2E38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C197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B006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BD63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5276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4D80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0874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320A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622DF6A2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804B239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6222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A00A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7B42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6F97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CEDA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6B62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7BC4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744B5DE9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85B89C8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18AD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7EAA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25B1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C76D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6E91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92E5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63734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7388FE47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A5EA70A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AD39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53BF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9B45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7558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7F3A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C2E6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E121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0E2AA5D3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98FE8A5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DCEFB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4F6E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1CBD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551C7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0FD2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BD24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EA7D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63FD75FE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5284FB8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704E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51C6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FF54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2B9A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83ED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F809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418F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45296A60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DA48411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B3E2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BCD3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D4ED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651F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446A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661A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D5BD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06D70573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0E2B6EB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90519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760E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6E582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9049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2240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D984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6E2C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68BB6D59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1F8CABF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6BD2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14659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AB84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BAAB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1408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4E27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0D94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441CE580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95EEE42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74EA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0BC6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77DB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E192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831A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4E87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63A0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1F1684BA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39D39DE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1AF5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1B26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683B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8034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3C2E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892D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5750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0A6EF136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DEE93A2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2934F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9EEE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FE0E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97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FB379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B4F23E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DDA5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23A46EA1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D286CC6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1BEB2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D998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82C1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0F401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DAF4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A9D6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6158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3BA5EAF6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634CBC2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9D74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5685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06A0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0972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2F89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6F79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5540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1758EE06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733A55A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B513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6F3C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02385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8137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E5B2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B81C6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E3F8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317A3789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9B021F0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12D227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4CD1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D3B5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AF4E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8198B5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C357D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CDF2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089720E0" w14:textId="77777777" w:rsidTr="001D483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8B13E1D" w14:textId="77777777" w:rsidR="00540729" w:rsidRPr="00B6547E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8BE7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0520C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85648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2A9F3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EA60B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4DAE0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D85EA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40729" w:rsidRPr="0017074D" w14:paraId="5801A294" w14:textId="77777777" w:rsidTr="001D483F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28D4F410" w14:textId="77777777" w:rsidR="00540729" w:rsidRPr="00982E25" w:rsidRDefault="00540729" w:rsidP="001D48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3D69E" w14:textId="77777777" w:rsidR="00540729" w:rsidRPr="00982E25" w:rsidRDefault="00540729" w:rsidP="001D483F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6D25D9" w14:textId="77777777" w:rsidR="00540729" w:rsidRPr="00982E25" w:rsidRDefault="00540729" w:rsidP="001D483F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519D04" w14:textId="77777777" w:rsidR="00540729" w:rsidRPr="00982E25" w:rsidRDefault="00540729" w:rsidP="001D483F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51C6F8D5" w14:textId="77777777" w:rsidR="00540729" w:rsidRPr="0017074D" w:rsidRDefault="00540729" w:rsidP="00540729">
      <w:pPr>
        <w:rPr>
          <w:sz w:val="18"/>
          <w:szCs w:val="18"/>
        </w:rPr>
        <w:sectPr w:rsidR="00540729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B6547E" w:rsidRPr="00B6547E" w14:paraId="05A28E98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621CCAF2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Dokumenty</w:t>
            </w:r>
          </w:p>
        </w:tc>
      </w:tr>
      <w:tr w:rsidR="00B6547E" w:rsidRPr="00B6547E" w14:paraId="2C6BD554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72E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3EC3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8A84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B6547E" w:rsidRPr="00B6547E" w14:paraId="1DCFF0AE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3FE3B628" w14:textId="77777777" w:rsidR="00C55AB2" w:rsidRPr="00B6547E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B6547E">
              <w:rPr>
                <w:b/>
                <w:bCs/>
                <w:color w:val="FFFFFF" w:themeColor="background1"/>
                <w:vertAlign w:val="superscript"/>
              </w:rPr>
              <w:footnoteReference w:id="3"/>
            </w:r>
          </w:p>
        </w:tc>
      </w:tr>
    </w:tbl>
    <w:p w14:paraId="4D50F603" w14:textId="77777777"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B6547E" w:rsidRPr="00B6547E" w14:paraId="0EDCBB37" w14:textId="77777777" w:rsidTr="002E76FF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FAB0C6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</w:t>
            </w:r>
            <w:r w:rsidR="00EC1E7A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D5C740B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C55AB2" w:rsidRPr="0017074D" w14:paraId="0525C7F0" w14:textId="77777777" w:rsidTr="00767427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506F224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BA8" w14:textId="5CA262EF" w:rsidR="00C55AB2" w:rsidRPr="00982E25" w:rsidRDefault="00540729" w:rsidP="00820D43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20"/>
                <w:szCs w:val="18"/>
              </w:rPr>
              <w:t>Opinia RIO dot. możliwości spłaty kredytu</w:t>
            </w:r>
          </w:p>
        </w:tc>
      </w:tr>
      <w:tr w:rsidR="00E41F68" w:rsidRPr="0017074D" w14:paraId="0DA7B882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C54672" w14:textId="5CBA4244" w:rsidR="00E41F68" w:rsidRDefault="00540729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2581" w14:textId="164B07DA" w:rsidR="00E41F68" w:rsidRPr="00A16729" w:rsidRDefault="00E41F68" w:rsidP="00820D43">
            <w:pPr>
              <w:spacing w:after="0" w:line="240" w:lineRule="auto"/>
              <w:rPr>
                <w:rFonts w:eastAsia="Times New Roman" w:cs="Times New Roman"/>
                <w:color w:val="FF0000"/>
                <w:spacing w:val="-4"/>
                <w:sz w:val="20"/>
                <w:szCs w:val="18"/>
              </w:rPr>
            </w:pPr>
            <w:r w:rsidRPr="00092A8B">
              <w:rPr>
                <w:rFonts w:eastAsia="Times New Roman" w:cs="Times New Roman"/>
                <w:spacing w:val="-4"/>
                <w:sz w:val="20"/>
                <w:szCs w:val="18"/>
              </w:rPr>
              <w:t>Wykaz podmiotów, w których Gmina posiada udziały (nazwa podmiotu, REGON, % posiadanych udziałów)</w:t>
            </w:r>
            <w:r w:rsidR="00A16729">
              <w:rPr>
                <w:rFonts w:eastAsia="Times New Roman" w:cs="Times New Roman"/>
                <w:spacing w:val="-4"/>
                <w:sz w:val="20"/>
                <w:szCs w:val="18"/>
              </w:rPr>
              <w:t xml:space="preserve"> – </w:t>
            </w:r>
            <w:r w:rsidR="00A16729">
              <w:rPr>
                <w:rFonts w:eastAsia="Times New Roman" w:cs="Times New Roman"/>
                <w:color w:val="FF0000"/>
                <w:spacing w:val="-4"/>
                <w:sz w:val="20"/>
                <w:szCs w:val="18"/>
              </w:rPr>
              <w:t>w załączonej tabeli o rodzajach zobowiązań finansowych.</w:t>
            </w:r>
          </w:p>
        </w:tc>
      </w:tr>
    </w:tbl>
    <w:p w14:paraId="1573F5B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05FE44DE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7546E6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2BD5A39F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4CF1C5D2" w14:textId="2FCDCB99"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3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4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90206F" w:rsidRDefault="0090206F" w:rsidP="0084539A"/>
    <w:sectPr w:rsidR="0090206F" w:rsidRPr="0090206F" w:rsidSect="00994E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0936" w14:textId="77777777" w:rsidR="0080457F" w:rsidRDefault="0080457F" w:rsidP="00026BC7">
      <w:pPr>
        <w:spacing w:after="0" w:line="240" w:lineRule="auto"/>
      </w:pPr>
      <w:r>
        <w:separator/>
      </w:r>
    </w:p>
  </w:endnote>
  <w:endnote w:type="continuationSeparator" w:id="0">
    <w:p w14:paraId="18716A36" w14:textId="77777777" w:rsidR="0080457F" w:rsidRDefault="0080457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59749"/>
      <w:docPartObj>
        <w:docPartGallery w:val="Page Numbers (Bottom of Page)"/>
        <w:docPartUnique/>
      </w:docPartObj>
    </w:sdtPr>
    <w:sdtEndPr/>
    <w:sdtContent>
      <w:sdt>
        <w:sdtPr>
          <w:id w:val="692345708"/>
          <w:docPartObj>
            <w:docPartGallery w:val="Page Numbers (Top of Page)"/>
            <w:docPartUnique/>
          </w:docPartObj>
        </w:sdtPr>
        <w:sdtEndPr/>
        <w:sdtContent>
          <w:p w14:paraId="4CA52458" w14:textId="57FBEB68" w:rsidR="00540729" w:rsidRDefault="00540729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96800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9680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028F8" w14:textId="77777777" w:rsidR="00540729" w:rsidRDefault="00540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D088" w14:textId="77777777" w:rsidR="007731CD" w:rsidRDefault="00773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6822BF2C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9680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9680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585D" w14:textId="77777777" w:rsidR="007731CD" w:rsidRDefault="00773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68C09" w14:textId="77777777" w:rsidR="0080457F" w:rsidRDefault="0080457F" w:rsidP="00026BC7">
      <w:pPr>
        <w:spacing w:after="0" w:line="240" w:lineRule="auto"/>
      </w:pPr>
      <w:r>
        <w:separator/>
      </w:r>
    </w:p>
  </w:footnote>
  <w:footnote w:type="continuationSeparator" w:id="0">
    <w:p w14:paraId="5C0E611E" w14:textId="77777777" w:rsidR="0080457F" w:rsidRDefault="0080457F" w:rsidP="00026BC7">
      <w:pPr>
        <w:spacing w:after="0" w:line="240" w:lineRule="auto"/>
      </w:pPr>
      <w:r>
        <w:continuationSeparator/>
      </w:r>
    </w:p>
  </w:footnote>
  <w:footnote w:id="1">
    <w:p w14:paraId="62237EA1" w14:textId="77777777" w:rsidR="00540729" w:rsidRPr="00CD375D" w:rsidRDefault="00540729" w:rsidP="00540729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06BDBFE2" w14:textId="77777777" w:rsidR="00540729" w:rsidRPr="00197BD4" w:rsidRDefault="00540729" w:rsidP="00540729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052AC6FF" w14:textId="77777777" w:rsidR="00EC1E7A" w:rsidRPr="00B20EEC" w:rsidRDefault="00EC1E7A" w:rsidP="00EC1E7A">
      <w:pPr>
        <w:pStyle w:val="Tekstprzypisudolnego"/>
        <w:rPr>
          <w:rFonts w:ascii="Calibri" w:hAnsi="Calibri"/>
        </w:rPr>
      </w:pPr>
      <w:r w:rsidRPr="00B20EEC">
        <w:rPr>
          <w:rStyle w:val="Odwoanieprzypisudolnego"/>
          <w:rFonts w:ascii="Calibri" w:hAnsi="Calibri"/>
        </w:rPr>
        <w:footnoteRef/>
      </w:r>
      <w:r w:rsidRPr="00B20EEC">
        <w:rPr>
          <w:rFonts w:ascii="Calibri" w:hAnsi="Calibri"/>
        </w:rPr>
        <w:t xml:space="preserve"> </w:t>
      </w:r>
      <w:r w:rsidRPr="00B20EEC">
        <w:rPr>
          <w:rFonts w:ascii="Calibri" w:hAnsi="Calibri" w:cs="Times New Roman"/>
        </w:rPr>
        <w:t>Dokumenty wymagane przez Bank w procesie oceny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C4EC" w14:textId="77777777" w:rsidR="007731CD" w:rsidRDefault="00773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74A8" w14:textId="77777777" w:rsidR="007731CD" w:rsidRDefault="007731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0DF9" w14:textId="77777777" w:rsidR="007731CD" w:rsidRDefault="00773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1654"/>
    <w:rsid w:val="000B7015"/>
    <w:rsid w:val="000B70FA"/>
    <w:rsid w:val="000C32FA"/>
    <w:rsid w:val="000C3AB3"/>
    <w:rsid w:val="000D14A1"/>
    <w:rsid w:val="000F30B9"/>
    <w:rsid w:val="000F68CB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C593F"/>
    <w:rsid w:val="002E76FF"/>
    <w:rsid w:val="002F1C99"/>
    <w:rsid w:val="002F380C"/>
    <w:rsid w:val="0030108E"/>
    <w:rsid w:val="00311D64"/>
    <w:rsid w:val="00320139"/>
    <w:rsid w:val="003249B4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3F3330"/>
    <w:rsid w:val="0040180E"/>
    <w:rsid w:val="004031D9"/>
    <w:rsid w:val="00404400"/>
    <w:rsid w:val="00415DCC"/>
    <w:rsid w:val="00417D6A"/>
    <w:rsid w:val="00431573"/>
    <w:rsid w:val="00431EDB"/>
    <w:rsid w:val="004474E0"/>
    <w:rsid w:val="00452625"/>
    <w:rsid w:val="00456031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0729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912AC"/>
    <w:rsid w:val="005A60A1"/>
    <w:rsid w:val="005B2848"/>
    <w:rsid w:val="005C163D"/>
    <w:rsid w:val="005D2875"/>
    <w:rsid w:val="005D76A6"/>
    <w:rsid w:val="005E3E15"/>
    <w:rsid w:val="005E74E7"/>
    <w:rsid w:val="005F71FA"/>
    <w:rsid w:val="00603FE3"/>
    <w:rsid w:val="0061458E"/>
    <w:rsid w:val="00636047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67427"/>
    <w:rsid w:val="00767609"/>
    <w:rsid w:val="007709DF"/>
    <w:rsid w:val="007731CD"/>
    <w:rsid w:val="00773D56"/>
    <w:rsid w:val="00780614"/>
    <w:rsid w:val="00780A74"/>
    <w:rsid w:val="007818D0"/>
    <w:rsid w:val="00790C22"/>
    <w:rsid w:val="0079165B"/>
    <w:rsid w:val="00794793"/>
    <w:rsid w:val="007A7D61"/>
    <w:rsid w:val="007B5188"/>
    <w:rsid w:val="007B744F"/>
    <w:rsid w:val="007D11F4"/>
    <w:rsid w:val="007E2516"/>
    <w:rsid w:val="0080457F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2E29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16729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96800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20EEC"/>
    <w:rsid w:val="00B6547E"/>
    <w:rsid w:val="00B678F3"/>
    <w:rsid w:val="00B72FD1"/>
    <w:rsid w:val="00B735F7"/>
    <w:rsid w:val="00B736E4"/>
    <w:rsid w:val="00B83219"/>
    <w:rsid w:val="00BA65C2"/>
    <w:rsid w:val="00BB0070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8001D"/>
    <w:rsid w:val="00C83F30"/>
    <w:rsid w:val="00C94E98"/>
    <w:rsid w:val="00C9584F"/>
    <w:rsid w:val="00C969D7"/>
    <w:rsid w:val="00CA14CB"/>
    <w:rsid w:val="00CB0505"/>
    <w:rsid w:val="00CC1E71"/>
    <w:rsid w:val="00CC289E"/>
    <w:rsid w:val="00CC5F6B"/>
    <w:rsid w:val="00CD375D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199"/>
    <w:rsid w:val="00D41832"/>
    <w:rsid w:val="00D45958"/>
    <w:rsid w:val="00D52F0A"/>
    <w:rsid w:val="00D53087"/>
    <w:rsid w:val="00D574B4"/>
    <w:rsid w:val="00D6791B"/>
    <w:rsid w:val="00D848F2"/>
    <w:rsid w:val="00D87BEE"/>
    <w:rsid w:val="00D92D6C"/>
    <w:rsid w:val="00DA6A9D"/>
    <w:rsid w:val="00DB794A"/>
    <w:rsid w:val="00DC3E90"/>
    <w:rsid w:val="00DD0BE1"/>
    <w:rsid w:val="00DE418A"/>
    <w:rsid w:val="00DE6588"/>
    <w:rsid w:val="00E04FDA"/>
    <w:rsid w:val="00E0640A"/>
    <w:rsid w:val="00E12D05"/>
    <w:rsid w:val="00E26AC4"/>
    <w:rsid w:val="00E41F68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17A1"/>
    <w:rsid w:val="00FA6BC4"/>
    <w:rsid w:val="00FD6C95"/>
    <w:rsid w:val="00FE1C3F"/>
    <w:rsid w:val="00FE391C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1C8458DF-BDC4-43CE-9956-424E428A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bgk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g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EK3D6Q4R3HVH-1023-204</_dlc_DocId>
    <_dlc_DocIdUrl xmlns="51558230-da65-4863-82dc-579f45735f64">
      <Url>http://intranet/wsparcie/procesy%20kredytowe%20i%20regulacje/Metodyki/_layouts/DocIdRedir.aspx?ID=EK3D6Q4R3HVH-1023-204</Url>
      <Description>EK3D6Q4R3HVH-1023-204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8AB5-14E1-4916-94F5-4E18ED06C6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1F72A5-3713-417A-ABF5-A6B3E3785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CC39F-0C9D-44B5-B2F6-A759660E53A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F63736-4673-414E-9D38-CEA3A007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E7A989-AD32-4E31-A017-E294C44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uzytkownik</cp:lastModifiedBy>
  <cp:revision>2</cp:revision>
  <cp:lastPrinted>2016-03-17T11:27:00Z</cp:lastPrinted>
  <dcterms:created xsi:type="dcterms:W3CDTF">2020-06-16T11:11:00Z</dcterms:created>
  <dcterms:modified xsi:type="dcterms:W3CDTF">2020-06-16T11:11:00Z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040e934b-9c10-4332-8241-d0bff907ab9a</vt:lpwstr>
  </property>
</Properties>
</file>