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9C" w:rsidRPr="007B0F9C" w:rsidRDefault="007B0F9C" w:rsidP="007B0F9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B0F9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OCENY WNIOSKU</w:t>
      </w:r>
    </w:p>
    <w:p w:rsidR="007B0F9C" w:rsidRPr="007B0F9C" w:rsidRDefault="007B0F9C" w:rsidP="007B0F9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B0F9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 otwartym konkursie projektów </w:t>
      </w:r>
      <w:r w:rsidRPr="007B0F9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="009C4FE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 rozwój</w:t>
      </w:r>
      <w:r w:rsidRPr="007B0F9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sportu w Gminie Dukla w 2022 roku </w:t>
      </w:r>
    </w:p>
    <w:p w:rsidR="007B0F9C" w:rsidRPr="007B0F9C" w:rsidRDefault="007B0F9C" w:rsidP="007B0F9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B0F9C" w:rsidRPr="007B0F9C">
        <w:trPr>
          <w:trHeight w:val="740"/>
        </w:trPr>
        <w:tc>
          <w:tcPr>
            <w:tcW w:w="322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Nazwa wnioskodawcy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rPr>
          <w:trHeight w:val="569"/>
        </w:trPr>
        <w:tc>
          <w:tcPr>
            <w:tcW w:w="322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Tytuł zadania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rPr>
          <w:trHeight w:val="679"/>
        </w:trPr>
        <w:tc>
          <w:tcPr>
            <w:tcW w:w="322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Wnioskowana kwota dotacji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rPr>
          <w:trHeight w:val="575"/>
        </w:trPr>
        <w:tc>
          <w:tcPr>
            <w:tcW w:w="322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Proponowana kwota dotacji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86"/>
        <w:gridCol w:w="1275"/>
        <w:gridCol w:w="1381"/>
      </w:tblGrid>
      <w:tr w:rsidR="007B0F9C" w:rsidRPr="007B0F9C">
        <w:trPr>
          <w:trHeight w:val="402"/>
        </w:trPr>
        <w:tc>
          <w:tcPr>
            <w:tcW w:w="9288" w:type="dxa"/>
            <w:gridSpan w:val="4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OCENA FORMALNA I</w:t>
            </w:r>
          </w:p>
        </w:tc>
      </w:tr>
      <w:tr w:rsidR="007B0F9C" w:rsidRPr="007B0F9C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NIE</w:t>
            </w:r>
          </w:p>
        </w:tc>
      </w:tr>
      <w:tr w:rsidR="007B0F9C" w:rsidRPr="007B0F9C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Czy wniosek złożył podmiot uprawniony?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rPr>
          <w:trHeight w:val="503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Czy projekt o dofinansowanie został złożony na formularzu określonym w uchwale nr XXIV/138/12 Rady Miejskiej w Dukli z dnia 27 września 2012 r. w sprawie zmiany uchwały określającej warunki i tryb wsparcia finansowego zadania własnego Gminy Dukla w zakresie tworzenia warunków sprzyjających rozwojowi sportu,</w:t>
            </w:r>
          </w:p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Czy  projekt został złożony w wyznaczonym terminie 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3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Czy wysokość wkładu własnego jest zgodna z warunkami ogłoszenia o konkursie projektów?</w:t>
            </w:r>
          </w:p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3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9C4FE7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Czy oferta została podpisana przez osoby do tego uprawnione?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F5A76" w:rsidRPr="007B0F9C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A76" w:rsidRPr="007B0F9C" w:rsidRDefault="00CF5A76" w:rsidP="007B0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3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A76" w:rsidRPr="009C4FE7" w:rsidRDefault="00CF5A76" w:rsidP="00CF5A76">
            <w:pPr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Czy realizowany projekt służy osiągnięciu celu publicznego obejmującego:</w:t>
            </w:r>
          </w:p>
          <w:p w:rsidR="00CF5A76" w:rsidRPr="009C4FE7" w:rsidRDefault="00CF5A76" w:rsidP="00CF5A76">
            <w:p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  poprawę warunków uprawiania sportu na terenie Gminy Dukla,</w:t>
            </w:r>
          </w:p>
          <w:p w:rsidR="00CF5A76" w:rsidRPr="009C4FE7" w:rsidRDefault="00CF5A76" w:rsidP="00CF5A76">
            <w:p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C4F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 upowszechnianie i krzewienie sportu na terenie Gminy Dukla?</w:t>
            </w:r>
          </w:p>
          <w:p w:rsidR="00CF5A76" w:rsidRPr="009C4FE7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76" w:rsidRPr="007B0F9C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76" w:rsidRPr="007B0F9C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7B0F9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UWAGA! </w:t>
      </w:r>
      <w:r w:rsidRPr="007B0F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Powyższe błędy nie podlegają uzupełnieniu, wystąpienie jednego z nich powoduje odrzucenie projektu z przyczyn formalnych.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815"/>
      </w:tblGrid>
      <w:tr w:rsidR="007B0F9C" w:rsidRPr="007B0F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…………………………….</w:t>
            </w:r>
          </w:p>
        </w:tc>
      </w:tr>
      <w:tr w:rsidR="007B0F9C" w:rsidRPr="007B0F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(data weryfikacji)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(podpis członka komisji  )</w:t>
            </w: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523"/>
        <w:gridCol w:w="850"/>
        <w:gridCol w:w="851"/>
        <w:gridCol w:w="2517"/>
      </w:tblGrid>
      <w:tr w:rsidR="007B0F9C" w:rsidRPr="007B0F9C">
        <w:trPr>
          <w:trHeight w:val="421"/>
        </w:trPr>
        <w:tc>
          <w:tcPr>
            <w:tcW w:w="9288" w:type="dxa"/>
            <w:gridSpan w:val="5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OCENA FORMALNA II</w:t>
            </w:r>
          </w:p>
        </w:tc>
      </w:tr>
      <w:tr w:rsidR="007B0F9C" w:rsidRPr="007B0F9C"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NIE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Data uzupełnienia</w:t>
            </w:r>
          </w:p>
        </w:tc>
      </w:tr>
      <w:tr w:rsidR="007B0F9C" w:rsidRPr="007B0F9C">
        <w:trPr>
          <w:trHeight w:val="382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Czy projekt zawiera wymagane załączniki?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Czy kopie dokumentów są potwierdzone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„za zgodność z oryginałem” przez osobę upoważnioną?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27495B" w:rsidRDefault="0027495B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7B0F9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UWAGA! </w:t>
      </w:r>
      <w:r w:rsidRPr="007B0F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Wnioskodawca ma możliwość uzupełnienia powyższych uchybień, w terminie 7 dni </w:t>
      </w:r>
      <w:r w:rsidRPr="007B0F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od otrzymania wezwania. Niezastosowanie się do wezwania w terminie powoduje odrzucenie oferty z przyczyn formalnych.</w:t>
      </w:r>
    </w:p>
    <w:p w:rsidR="007B0F9C" w:rsidRDefault="007B0F9C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9503E5" w:rsidRDefault="009503E5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9503E5" w:rsidRDefault="009503E5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9503E5" w:rsidRPr="007B0F9C" w:rsidRDefault="009503E5" w:rsidP="007B0F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10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3738"/>
        <w:gridCol w:w="2874"/>
        <w:gridCol w:w="1701"/>
        <w:gridCol w:w="34"/>
        <w:gridCol w:w="1151"/>
        <w:gridCol w:w="125"/>
        <w:gridCol w:w="39"/>
      </w:tblGrid>
      <w:tr w:rsidR="007B0F9C" w:rsidRPr="007B0F9C" w:rsidTr="009503E5">
        <w:trPr>
          <w:gridAfter w:val="2"/>
          <w:wAfter w:w="159" w:type="dxa"/>
          <w:trHeight w:val="409"/>
        </w:trPr>
        <w:tc>
          <w:tcPr>
            <w:tcW w:w="10365" w:type="dxa"/>
            <w:gridSpan w:val="7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WYNIK OCENY FORMALNEJ</w:t>
            </w:r>
          </w:p>
        </w:tc>
      </w:tr>
      <w:tr w:rsidR="007B0F9C" w:rsidRPr="007B0F9C" w:rsidTr="009503E5">
        <w:trPr>
          <w:gridAfter w:val="2"/>
          <w:wAfter w:w="159" w:type="dxa"/>
          <w:trHeight w:val="853"/>
        </w:trPr>
        <w:tc>
          <w:tcPr>
            <w:tcW w:w="103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 związku ze spełnieniem/niespełnieniem* wymogów formalnych 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przechodzi/nie przechodzi* do etapu oceny merytorycznej.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rPr>
          <w:gridAfter w:val="2"/>
          <w:wAfter w:w="159" w:type="dxa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*niepotrzebne skreślić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…………………………….</w:t>
            </w:r>
          </w:p>
        </w:tc>
      </w:tr>
      <w:tr w:rsidR="007B0F9C" w:rsidRPr="007B0F9C" w:rsidTr="009503E5">
        <w:trPr>
          <w:gridAfter w:val="2"/>
          <w:wAfter w:w="159" w:type="dxa"/>
          <w:trHeight w:val="726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(data weryfikacji)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(podpis członka komisji )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blPrEx>
          <w:jc w:val="center"/>
          <w:tblInd w:w="0" w:type="dxa"/>
        </w:tblPrEx>
        <w:trPr>
          <w:jc w:val="center"/>
        </w:trPr>
        <w:tc>
          <w:tcPr>
            <w:tcW w:w="1052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9C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SPOSÓB REALIZACJI ZADANIA –</w:t>
            </w:r>
            <w:r w:rsidR="009C4F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AE0D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11</w:t>
            </w:r>
            <w:r w:rsidRPr="007B0F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pkt.</w:t>
            </w: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325"/>
          <w:jc w:val="center"/>
        </w:trPr>
        <w:tc>
          <w:tcPr>
            <w:tcW w:w="8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PUNKTACJA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UWAGI</w:t>
            </w: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1170"/>
          <w:jc w:val="center"/>
        </w:trPr>
        <w:tc>
          <w:tcPr>
            <w:tcW w:w="8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6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Dotyczy zawodników objętych szkoleniem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      do  10 zawodników  –  1 pkt.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11 – 20 zawodników – 2 pkt.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21– 30 zawodników – 3 pkt.</w:t>
            </w:r>
          </w:p>
          <w:p w:rsid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Powyżej 30 -  4 pkt.</w:t>
            </w:r>
          </w:p>
          <w:p w:rsidR="00AE0DFF" w:rsidRPr="007B0F9C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(punkty nie są sumowane)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  <w:r w:rsidR="009C4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pkt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914"/>
          <w:jc w:val="center"/>
        </w:trPr>
        <w:tc>
          <w:tcPr>
            <w:tcW w:w="8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6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społeczna projektu – ciągłość szkolenia sportowego:</w:t>
            </w:r>
          </w:p>
          <w:p w:rsidR="007B0F9C" w:rsidRPr="007B0F9C" w:rsidRDefault="007B0F9C" w:rsidP="007B0F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Wnioskodawca posiada jedną grupę wiekową- 1 pkt </w:t>
            </w:r>
          </w:p>
          <w:p w:rsidR="007B0F9C" w:rsidRPr="007B0F9C" w:rsidRDefault="007B0F9C" w:rsidP="007B0F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Wnioskodawca posiada dwie grupy wiekowe – 2 pkt.</w:t>
            </w:r>
          </w:p>
          <w:p w:rsidR="007B0F9C" w:rsidRPr="009503E5" w:rsidRDefault="007B0F9C" w:rsidP="007B0F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Wnioskodawca posiada co najmniej trzy grupy wiekowe – 3 pkt.</w:t>
            </w:r>
          </w:p>
          <w:p w:rsidR="009503E5" w:rsidRPr="007B0F9C" w:rsidRDefault="00AE0DFF" w:rsidP="009503E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(punkty nie są sumowane)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pkt 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914"/>
          <w:jc w:val="center"/>
        </w:trPr>
        <w:tc>
          <w:tcPr>
            <w:tcW w:w="8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6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Ocena poziomu rozgrywek:</w:t>
            </w:r>
          </w:p>
          <w:p w:rsidR="007B0F9C" w:rsidRPr="007B0F9C" w:rsidRDefault="007B0F9C" w:rsidP="007B0F9C">
            <w:pPr>
              <w:numPr>
                <w:ilvl w:val="0"/>
                <w:numId w:val="4"/>
              </w:num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O zasięgu lokalnym ( gminnym, )- 1pkt</w:t>
            </w:r>
          </w:p>
          <w:p w:rsidR="007B0F9C" w:rsidRPr="007B0F9C" w:rsidRDefault="007B0F9C" w:rsidP="007B0F9C">
            <w:pPr>
              <w:numPr>
                <w:ilvl w:val="0"/>
                <w:numId w:val="4"/>
              </w:num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O zasięgu regionalnym ( powiatowym) 1 pkt.</w:t>
            </w:r>
          </w:p>
          <w:p w:rsidR="007B0F9C" w:rsidRPr="007B0F9C" w:rsidRDefault="007B0F9C" w:rsidP="007B0F9C">
            <w:pPr>
              <w:numPr>
                <w:ilvl w:val="0"/>
                <w:numId w:val="4"/>
              </w:numPr>
              <w:tabs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O zasięgu wojewódzkim - 2 pkt.</w:t>
            </w:r>
          </w:p>
          <w:p w:rsidR="007B0F9C" w:rsidRDefault="007B0F9C" w:rsidP="007B0F9C">
            <w:pPr>
              <w:numPr>
                <w:ilvl w:val="0"/>
                <w:numId w:val="4"/>
              </w:num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O zasięgu </w:t>
            </w:r>
            <w:r w:rsidR="00AE0DF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ogólnopolskim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- 3 pkt.</w:t>
            </w:r>
          </w:p>
          <w:p w:rsidR="009503E5" w:rsidRDefault="00AE0DFF" w:rsidP="007B0F9C">
            <w:pPr>
              <w:numPr>
                <w:ilvl w:val="0"/>
                <w:numId w:val="4"/>
              </w:num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O zasięgu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międzynarodowym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- 4 pkt</w:t>
            </w:r>
          </w:p>
          <w:p w:rsidR="00AE0DFF" w:rsidRPr="007B0F9C" w:rsidRDefault="00AE0DFF" w:rsidP="00AE0DFF">
            <w:p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(punkty nie są sumowane)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4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pkt 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blPrEx>
          <w:jc w:val="center"/>
          <w:tblInd w:w="0" w:type="dxa"/>
        </w:tblPrEx>
        <w:trPr>
          <w:jc w:val="center"/>
        </w:trPr>
        <w:tc>
          <w:tcPr>
            <w:tcW w:w="1052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0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ORGANIZACYJNE (przygo</w:t>
            </w:r>
            <w:r w:rsidR="00057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towanie do realizacji zadania) max </w:t>
            </w: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4 pkt.</w:t>
            </w: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325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PUNKTACJA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UWAGI</w:t>
            </w: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914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FF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Zasoby kadrowe: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kwalifikacje, doświadczenie osób, przy udziale których realizowane będzie zadanie – adekwatne do rodzaju zadania: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a. wystarczające do realizacji zadania - 2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b. wymagają uzupełnienia - 1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c. brak lub są niewystarczające - 0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(punkty nie są sumowane)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blPrEx>
          <w:jc w:val="center"/>
          <w:tblInd w:w="0" w:type="dxa"/>
        </w:tblPrEx>
        <w:trPr>
          <w:trHeight w:val="914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FF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AE0DFF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AE0DFF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Zasoby rzeczowe: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dysponowanie odpowiednią bazą lokalową, sprzętem, materiałami – adekwatne do rodzaju zadania, w trakcie jego realizacji: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a. wystarczające do realizacji zadania - 2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b. wymagają uzupełnienia - 1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c. brak lub są niewystarczające - 0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(punkty nie są sumowane)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34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rPr>
          <w:gridAfter w:val="1"/>
          <w:wAfter w:w="39" w:type="dxa"/>
        </w:trPr>
        <w:tc>
          <w:tcPr>
            <w:tcW w:w="1049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9C4FE7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FINANSOWE 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6 pkt.</w:t>
            </w:r>
          </w:p>
        </w:tc>
      </w:tr>
      <w:tr w:rsidR="007B0F9C" w:rsidRPr="007B0F9C" w:rsidTr="009503E5">
        <w:trPr>
          <w:gridAfter w:val="1"/>
          <w:wAfter w:w="39" w:type="dxa"/>
          <w:trHeight w:val="17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9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</w:tc>
        <w:tc>
          <w:tcPr>
            <w:tcW w:w="17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PUNKTACJA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UWAGI</w:t>
            </w:r>
          </w:p>
        </w:tc>
      </w:tr>
      <w:tr w:rsidR="007B0F9C" w:rsidRPr="007B0F9C" w:rsidTr="009503E5">
        <w:trPr>
          <w:gridAfter w:val="1"/>
          <w:wAfter w:w="39" w:type="dxa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Rodzaj i celowość planowanych kosztów, w tym wielkość i celowość wnioskowanej dotacji:</w:t>
            </w: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a. budżet jest realny w stosunku do zadania, nie jest zawyżony ani zaniżony - 1 pkt.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b. wszystkie wydatki są niezbędne do realizacji zadania i wynikają z opisu zadania oraz z harmonogramu działań - 2 pkt.;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c. budżet jest jasny i czytelny, wszystkie pozycje w kosztorysie są uzupełnione - 1 pkt.</w:t>
            </w:r>
          </w:p>
          <w:p w:rsidR="00AE0DFF" w:rsidRPr="007B0F9C" w:rsidRDefault="00AE0DFF" w:rsidP="00AE0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E0D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>p</w:t>
            </w:r>
            <w:r w:rsidRPr="00AE0D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>un</w:t>
            </w:r>
            <w:r w:rsidR="00CF5A7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>k</w:t>
            </w:r>
            <w:r w:rsidRPr="00AE0D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>ty są sumowane)</w:t>
            </w:r>
          </w:p>
        </w:tc>
        <w:tc>
          <w:tcPr>
            <w:tcW w:w="17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B0F9C" w:rsidRPr="007B0F9C" w:rsidTr="009503E5">
        <w:trPr>
          <w:gridAfter w:val="1"/>
          <w:wAfter w:w="39" w:type="dxa"/>
          <w:trHeight w:val="927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Udział planowanych środków finansowych własnych </w:t>
            </w:r>
          </w:p>
          <w:p w:rsidR="009503E5" w:rsidRPr="00AE0DFF" w:rsidRDefault="007B0F9C" w:rsidP="00AE0DFF">
            <w:pPr>
              <w:pStyle w:val="Akapitzlist"/>
              <w:numPr>
                <w:ilvl w:val="1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E0DF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od 10% do 15% całkowitych kosztów zadania - 1 pkt.</w:t>
            </w:r>
            <w:r w:rsidRPr="00AE0DF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b. powyżej 15% całkowitych kosztów zadania - 2 pkt.</w:t>
            </w:r>
          </w:p>
          <w:p w:rsidR="00AE0DFF" w:rsidRPr="00AE0DFF" w:rsidRDefault="00AE0DFF" w:rsidP="00AE0DFF">
            <w:pPr>
              <w:pStyle w:val="Akapitzlist"/>
              <w:tabs>
                <w:tab w:val="left" w:pos="1452"/>
              </w:tabs>
              <w:autoSpaceDE w:val="0"/>
              <w:autoSpaceDN w:val="0"/>
              <w:adjustRightInd w:val="0"/>
              <w:spacing w:after="0" w:line="240" w:lineRule="auto"/>
              <w:ind w:left="1440" w:hanging="140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(punkty nie są sumowane)</w:t>
            </w:r>
          </w:p>
        </w:tc>
        <w:tc>
          <w:tcPr>
            <w:tcW w:w="17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CF5A76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Max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503E5" w:rsidRPr="007B0F9C" w:rsidRDefault="009503E5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vanish/>
          <w:color w:val="000000"/>
          <w:shd w:val="clear" w:color="auto" w:fill="FFFFFF"/>
          <w:lang w:eastAsia="pl-PL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7234"/>
        <w:gridCol w:w="1753"/>
        <w:gridCol w:w="1393"/>
      </w:tblGrid>
      <w:tr w:rsidR="007B0F9C" w:rsidRPr="007B0F9C">
        <w:tc>
          <w:tcPr>
            <w:tcW w:w="10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9C4FE7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OCENA WSPÓŁPRACY Z WNIOSKODAWCĄ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– 0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pkt.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(dot. organizacji realizujących wcześniej zadania zlecone przez Gminę Dukla)</w:t>
            </w:r>
          </w:p>
        </w:tc>
      </w:tr>
      <w:tr w:rsidR="007B0F9C" w:rsidRPr="007B0F9C"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Rzetelność, terminowość i sposób rozliczania dotacji: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a. nieterminowe rozliczenie jednego lub więcej zleconych zadań  </w:t>
            </w: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(ostatnie 2 lata)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– minus 1 pkt.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b. nierzetelne rozliczenie jednego lub więcej zleconych zadań w ciągu ostatnich 2 lat (wzywanie podmiotu do poprawek, uzupełnień, wyjaśnień) – minus 1 pkt.;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c. wykorzystanie dotacji niezgodnie z przeznaczeniem 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lub w nadmiernej wysokości potwierdzone prawomocną decyzją </w:t>
            </w:r>
            <w:r w:rsidRPr="007B0F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(ostatnie 3 lata)</w:t>
            </w: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- minus 3 pkt.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od -5 do 0</w:t>
            </w: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……. pkt.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7B0F9C" w:rsidRPr="007B0F9C">
        <w:trPr>
          <w:trHeight w:val="265"/>
        </w:trPr>
        <w:tc>
          <w:tcPr>
            <w:tcW w:w="10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AE0DFF" w:rsidP="007B0F9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RAZEM (maksymalnie </w:t>
            </w:r>
            <w:r w:rsidR="007B0F9C" w:rsidRPr="007B0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pkt.)</w:t>
            </w: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B0F9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UWAGA!</w:t>
      </w:r>
      <w:r w:rsidR="009C4FE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="009C4FE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Projekty </w:t>
      </w:r>
      <w:r w:rsidRPr="007B0F9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które otrzymają mniej niż 10 punktów nie mogą być rekomendowane </w:t>
      </w:r>
      <w:r w:rsidRPr="007B0F9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do dofinansowania</w:t>
      </w:r>
    </w:p>
    <w:p w:rsidR="007B0F9C" w:rsidRPr="007B0F9C" w:rsidRDefault="007B0F9C" w:rsidP="007B0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B0F9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     Uwagi do kosztorysu:</w:t>
      </w:r>
    </w:p>
    <w:tbl>
      <w:tblPr>
        <w:tblStyle w:val="Tabela-Siatka"/>
        <w:tblW w:w="10649" w:type="dxa"/>
        <w:tblInd w:w="-1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50"/>
        <w:gridCol w:w="3168"/>
        <w:gridCol w:w="3131"/>
      </w:tblGrid>
      <w:tr w:rsidR="007B0F9C" w:rsidRPr="007B0F9C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  <w:r w:rsidRPr="007B0F9C">
              <w:rPr>
                <w:rFonts w:ascii="Arial" w:hAnsi="Arial" w:cs="Arial"/>
              </w:rPr>
              <w:t xml:space="preserve">Pozycja kosztorysu </w:t>
            </w: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  <w:r w:rsidRPr="007B0F9C">
              <w:rPr>
                <w:rFonts w:ascii="Arial" w:hAnsi="Arial" w:cs="Arial"/>
              </w:rPr>
              <w:t xml:space="preserve">Uwagi do kosztu  </w:t>
            </w: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center"/>
              <w:rPr>
                <w:rFonts w:ascii="Arial" w:hAnsi="Arial" w:cs="Arial"/>
              </w:rPr>
            </w:pPr>
            <w:r w:rsidRPr="007B0F9C">
              <w:rPr>
                <w:rFonts w:ascii="Arial" w:hAnsi="Arial" w:cs="Arial"/>
              </w:rPr>
              <w:t>Kwota rekomendowana</w:t>
            </w:r>
          </w:p>
        </w:tc>
      </w:tr>
      <w:tr w:rsidR="007B0F9C" w:rsidRPr="007B0F9C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7B0F9C" w:rsidRPr="007B0F9C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7B0F9C" w:rsidRPr="007B0F9C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7B0F9C" w:rsidRPr="007B0F9C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9C" w:rsidRPr="007B0F9C" w:rsidRDefault="007B0F9C" w:rsidP="007B0F9C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="-147" w:tblpY="-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503E5" w:rsidRPr="007B0F9C" w:rsidTr="009503E5">
        <w:trPr>
          <w:trHeight w:val="293"/>
        </w:trPr>
        <w:tc>
          <w:tcPr>
            <w:tcW w:w="1063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E5" w:rsidRPr="007B0F9C" w:rsidRDefault="009503E5" w:rsidP="0095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PODSUMOWANIE</w:t>
            </w:r>
          </w:p>
        </w:tc>
      </w:tr>
      <w:tr w:rsidR="009503E5" w:rsidRPr="007B0F9C" w:rsidTr="009503E5"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E5" w:rsidRPr="007B0F9C" w:rsidRDefault="009503E5" w:rsidP="00950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Oferta zaopiniowana pozytywnie / negatywnie* . 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7B0F9C" w:rsidRPr="007B0F9C" w:rsidRDefault="007B0F9C" w:rsidP="007B0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7B0F9C" w:rsidRPr="007B0F9C" w:rsidRDefault="007B0F9C" w:rsidP="007B0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7B0F9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*niepotrzebne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0F9C" w:rsidRPr="007B0F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…………………………….</w:t>
            </w:r>
          </w:p>
        </w:tc>
      </w:tr>
      <w:tr w:rsidR="007B0F9C" w:rsidRPr="007B0F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(data weryfikacji)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9C" w:rsidRPr="007B0F9C" w:rsidRDefault="007B0F9C" w:rsidP="007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B0F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(podpis członków Komisji)</w:t>
            </w:r>
          </w:p>
        </w:tc>
      </w:tr>
    </w:tbl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7B0F9C" w:rsidRPr="007B0F9C" w:rsidRDefault="007B0F9C" w:rsidP="007B0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82F76" w:rsidRDefault="00282F76"/>
    <w:sectPr w:rsidR="00282F76" w:rsidSect="00CF5A76">
      <w:endnotePr>
        <w:numFmt w:val="decimal"/>
      </w:endnotePr>
      <w:pgSz w:w="11906" w:h="16838"/>
      <w:pgMar w:top="426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B65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2DB82AC7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4F3A207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6151210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9C"/>
    <w:rsid w:val="00057D4C"/>
    <w:rsid w:val="0027495B"/>
    <w:rsid w:val="00282F76"/>
    <w:rsid w:val="007B0F9C"/>
    <w:rsid w:val="009503E5"/>
    <w:rsid w:val="009C4FE7"/>
    <w:rsid w:val="00AE0DFF"/>
    <w:rsid w:val="00CE7542"/>
    <w:rsid w:val="00C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FB0E-5698-4DF9-9242-47033EE7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0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4</cp:revision>
  <cp:lastPrinted>2021-12-13T07:58:00Z</cp:lastPrinted>
  <dcterms:created xsi:type="dcterms:W3CDTF">2021-12-13T07:46:00Z</dcterms:created>
  <dcterms:modified xsi:type="dcterms:W3CDTF">2021-12-13T10:22:00Z</dcterms:modified>
</cp:coreProperties>
</file>