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CC" w:rsidRDefault="002D3737" w:rsidP="002D3737">
      <w:pPr>
        <w:jc w:val="center"/>
        <w:rPr>
          <w:b/>
          <w:sz w:val="28"/>
          <w:szCs w:val="28"/>
        </w:rPr>
      </w:pPr>
      <w:r w:rsidRPr="002D3737">
        <w:rPr>
          <w:b/>
          <w:sz w:val="28"/>
          <w:szCs w:val="28"/>
        </w:rPr>
        <w:t>ZAWIADOMIENIE</w:t>
      </w:r>
    </w:p>
    <w:p w:rsidR="002D3737" w:rsidRPr="002D3737" w:rsidRDefault="002D3737" w:rsidP="002D3737">
      <w:pPr>
        <w:jc w:val="center"/>
        <w:rPr>
          <w:sz w:val="28"/>
          <w:szCs w:val="28"/>
        </w:rPr>
      </w:pPr>
    </w:p>
    <w:p w:rsidR="00224947" w:rsidRPr="00224947" w:rsidRDefault="00224947" w:rsidP="00224947">
      <w:pPr>
        <w:ind w:firstLine="708"/>
        <w:jc w:val="both"/>
        <w:rPr>
          <w:rFonts w:ascii="Cambria" w:hAnsi="Cambria"/>
        </w:rPr>
      </w:pPr>
      <w:r w:rsidRPr="00224947">
        <w:rPr>
          <w:sz w:val="22"/>
          <w:szCs w:val="22"/>
        </w:rPr>
        <w:t xml:space="preserve">Na podstawie art.20 ust.1 ustawy z dnia 8 marca 1990 r. o samorządzie gminnym </w:t>
      </w:r>
    </w:p>
    <w:p w:rsidR="00224947" w:rsidRPr="00224947" w:rsidRDefault="00224947" w:rsidP="00224947">
      <w:pPr>
        <w:jc w:val="both"/>
        <w:rPr>
          <w:sz w:val="22"/>
          <w:szCs w:val="22"/>
        </w:rPr>
      </w:pPr>
      <w:r w:rsidRPr="00224947">
        <w:rPr>
          <w:sz w:val="22"/>
          <w:szCs w:val="22"/>
        </w:rPr>
        <w:t xml:space="preserve">/Dz. U. z 2023 r. poz.40) </w:t>
      </w:r>
    </w:p>
    <w:p w:rsidR="00224947" w:rsidRPr="00224947" w:rsidRDefault="00224947" w:rsidP="00224947">
      <w:pPr>
        <w:ind w:left="2832" w:firstLine="708"/>
        <w:rPr>
          <w:rFonts w:ascii="Cambria" w:hAnsi="Cambria"/>
          <w:bCs/>
          <w:sz w:val="22"/>
          <w:szCs w:val="22"/>
        </w:rPr>
      </w:pPr>
    </w:p>
    <w:p w:rsidR="00224947" w:rsidRPr="00224947" w:rsidRDefault="00224947" w:rsidP="00224947">
      <w:pPr>
        <w:ind w:left="2832" w:firstLine="708"/>
        <w:rPr>
          <w:rFonts w:ascii="Cambria" w:hAnsi="Cambria"/>
          <w:bCs/>
          <w:sz w:val="22"/>
          <w:szCs w:val="22"/>
        </w:rPr>
      </w:pPr>
      <w:r w:rsidRPr="00224947">
        <w:rPr>
          <w:rFonts w:ascii="Cambria" w:hAnsi="Cambria"/>
          <w:bCs/>
          <w:sz w:val="22"/>
          <w:szCs w:val="22"/>
        </w:rPr>
        <w:t>z w o ł u j ę</w:t>
      </w:r>
    </w:p>
    <w:p w:rsidR="00224947" w:rsidRPr="00224947" w:rsidRDefault="00224947" w:rsidP="00224947">
      <w:pPr>
        <w:keepNext/>
        <w:keepLines/>
        <w:spacing w:before="200"/>
        <w:jc w:val="both"/>
        <w:outlineLvl w:val="1"/>
        <w:rPr>
          <w:rFonts w:eastAsiaTheme="majorEastAsia"/>
          <w:b/>
          <w:bCs/>
          <w:sz w:val="22"/>
          <w:szCs w:val="22"/>
        </w:rPr>
      </w:pPr>
      <w:r w:rsidRPr="00224947">
        <w:rPr>
          <w:rFonts w:eastAsiaTheme="majorEastAsia"/>
          <w:b/>
          <w:bCs/>
          <w:spacing w:val="5"/>
          <w:kern w:val="28"/>
          <w:sz w:val="22"/>
          <w:szCs w:val="22"/>
        </w:rPr>
        <w:t>na dzień 10 lutego 2023 r. (piątek) o godz.11.00 w sali konferencyjnej Urzędu Miejskiego w Dukli LXVI sesję Rady Miejskiej w Dukli</w:t>
      </w:r>
      <w:r w:rsidRPr="00224947">
        <w:rPr>
          <w:rFonts w:eastAsiaTheme="majorEastAsia"/>
          <w:b/>
          <w:bCs/>
          <w:sz w:val="22"/>
          <w:szCs w:val="22"/>
        </w:rPr>
        <w:t xml:space="preserve">.     </w:t>
      </w:r>
    </w:p>
    <w:p w:rsidR="00224947" w:rsidRPr="00224947" w:rsidRDefault="00224947" w:rsidP="00224947">
      <w:pPr>
        <w:ind w:left="2832" w:firstLine="708"/>
        <w:rPr>
          <w:bCs/>
          <w:sz w:val="22"/>
          <w:szCs w:val="22"/>
        </w:rPr>
      </w:pPr>
    </w:p>
    <w:p w:rsidR="00224947" w:rsidRPr="00224947" w:rsidRDefault="00224947" w:rsidP="00224947">
      <w:pPr>
        <w:ind w:left="2832" w:firstLine="708"/>
        <w:rPr>
          <w:rFonts w:ascii="Cambria" w:hAnsi="Cambria"/>
          <w:bCs/>
          <w:sz w:val="22"/>
          <w:szCs w:val="22"/>
        </w:rPr>
      </w:pPr>
      <w:r w:rsidRPr="00224947">
        <w:rPr>
          <w:rFonts w:ascii="Cambria" w:hAnsi="Cambria"/>
          <w:bCs/>
          <w:sz w:val="22"/>
          <w:szCs w:val="22"/>
        </w:rPr>
        <w:t>Porządek obrad.</w:t>
      </w:r>
    </w:p>
    <w:p w:rsidR="00224947" w:rsidRPr="00224947" w:rsidRDefault="00224947" w:rsidP="00224947">
      <w:pPr>
        <w:jc w:val="center"/>
        <w:rPr>
          <w:rFonts w:ascii="Cambria" w:hAnsi="Cambria"/>
          <w:bCs/>
        </w:rPr>
      </w:pPr>
    </w:p>
    <w:p w:rsidR="00224947" w:rsidRPr="00224947" w:rsidRDefault="00224947" w:rsidP="00224947">
      <w:pPr>
        <w:numPr>
          <w:ilvl w:val="0"/>
          <w:numId w:val="1"/>
        </w:numPr>
        <w:tabs>
          <w:tab w:val="num" w:pos="284"/>
          <w:tab w:val="num" w:pos="426"/>
        </w:tabs>
        <w:ind w:left="360"/>
        <w:jc w:val="both"/>
        <w:rPr>
          <w:sz w:val="22"/>
          <w:szCs w:val="22"/>
        </w:rPr>
      </w:pPr>
      <w:r w:rsidRPr="00224947">
        <w:rPr>
          <w:sz w:val="22"/>
          <w:szCs w:val="22"/>
        </w:rPr>
        <w:t>Otwarcie sesji i stwierdzenie prawomocności obrad.</w:t>
      </w:r>
    </w:p>
    <w:p w:rsidR="00224947" w:rsidRPr="00224947" w:rsidRDefault="00224947" w:rsidP="00224947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sz w:val="22"/>
          <w:szCs w:val="22"/>
        </w:rPr>
      </w:pPr>
      <w:r w:rsidRPr="00224947">
        <w:rPr>
          <w:sz w:val="22"/>
          <w:szCs w:val="22"/>
        </w:rPr>
        <w:t>Informacja Burmistrza z działalności międzysesyjnej.</w:t>
      </w:r>
    </w:p>
    <w:p w:rsidR="00224947" w:rsidRPr="00224947" w:rsidRDefault="00224947" w:rsidP="00224947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 w:rsidRPr="00224947">
        <w:rPr>
          <w:sz w:val="22"/>
          <w:szCs w:val="22"/>
        </w:rPr>
        <w:t>Informacja z realizacji uchwał Rady Miejskiej w Dukli.</w:t>
      </w:r>
    </w:p>
    <w:p w:rsidR="00224947" w:rsidRPr="00224947" w:rsidRDefault="00224947" w:rsidP="00224947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 w:rsidRPr="00224947">
        <w:t>Informacja z działalności Środowiskowego Domu Samopomocy w Cergowej za 2022 rok.</w:t>
      </w:r>
    </w:p>
    <w:p w:rsidR="00224947" w:rsidRPr="00224947" w:rsidRDefault="00224947" w:rsidP="00224947">
      <w:pPr>
        <w:numPr>
          <w:ilvl w:val="0"/>
          <w:numId w:val="1"/>
        </w:numPr>
        <w:tabs>
          <w:tab w:val="num" w:pos="0"/>
        </w:tabs>
        <w:ind w:left="284" w:hanging="284"/>
        <w:jc w:val="both"/>
        <w:rPr>
          <w:sz w:val="22"/>
          <w:szCs w:val="22"/>
        </w:rPr>
      </w:pPr>
      <w:r w:rsidRPr="00224947">
        <w:t>Informacja na temat planowanych i realizowanych inwestycji z podziałem na inwestycje realizowane ze środków zewnętrznych.</w:t>
      </w:r>
    </w:p>
    <w:p w:rsidR="00224947" w:rsidRPr="00224947" w:rsidRDefault="00224947" w:rsidP="00224947">
      <w:pPr>
        <w:numPr>
          <w:ilvl w:val="0"/>
          <w:numId w:val="1"/>
        </w:numPr>
        <w:tabs>
          <w:tab w:val="num" w:pos="142"/>
        </w:tabs>
        <w:ind w:left="360"/>
        <w:jc w:val="both"/>
        <w:rPr>
          <w:rFonts w:ascii="Cambria" w:hAnsi="Cambria"/>
          <w:sz w:val="22"/>
          <w:szCs w:val="22"/>
        </w:rPr>
      </w:pPr>
      <w:r w:rsidRPr="00224947">
        <w:rPr>
          <w:rFonts w:ascii="Cambria" w:hAnsi="Cambria"/>
          <w:sz w:val="22"/>
          <w:szCs w:val="22"/>
        </w:rPr>
        <w:t>Podjęcie uchwał w sprawach:</w:t>
      </w:r>
    </w:p>
    <w:p w:rsidR="00224947" w:rsidRPr="00224947" w:rsidRDefault="00224947" w:rsidP="00224947">
      <w:pPr>
        <w:keepNext/>
        <w:numPr>
          <w:ilvl w:val="0"/>
          <w:numId w:val="8"/>
        </w:numPr>
        <w:spacing w:after="480"/>
        <w:ind w:left="709" w:hanging="349"/>
        <w:contextualSpacing/>
      </w:pPr>
      <w:r w:rsidRPr="00224947">
        <w:rPr>
          <w:bCs/>
        </w:rPr>
        <w:t>przystąpienia do sporządzenia zmiany miejscowych planów zagospodarowania przestrzennego gminy Dukla</w:t>
      </w:r>
      <w:r w:rsidRPr="00224947">
        <w:rPr>
          <w:rFonts w:ascii="Cambria" w:hAnsi="Cambria"/>
          <w:sz w:val="22"/>
          <w:szCs w:val="22"/>
        </w:rPr>
        <w:t xml:space="preserve"> (druk nr 462),</w:t>
      </w:r>
    </w:p>
    <w:p w:rsidR="00224947" w:rsidRPr="00224947" w:rsidRDefault="00224947" w:rsidP="00224947">
      <w:pPr>
        <w:keepNext/>
        <w:numPr>
          <w:ilvl w:val="0"/>
          <w:numId w:val="8"/>
        </w:numPr>
        <w:autoSpaceDE w:val="0"/>
        <w:autoSpaceDN w:val="0"/>
        <w:adjustRightInd w:val="0"/>
        <w:spacing w:after="480"/>
        <w:ind w:left="709" w:hanging="349"/>
        <w:contextualSpacing/>
        <w:rPr>
          <w:bCs/>
          <w:color w:val="000000"/>
          <w:sz w:val="22"/>
          <w:szCs w:val="22"/>
          <w:shd w:val="clear" w:color="auto" w:fill="FFFFFF"/>
        </w:rPr>
      </w:pPr>
      <w:r w:rsidRPr="00224947">
        <w:rPr>
          <w:bCs/>
          <w:color w:val="000000"/>
          <w:sz w:val="22"/>
          <w:szCs w:val="22"/>
          <w:shd w:val="clear" w:color="auto" w:fill="FFFFFF"/>
        </w:rPr>
        <w:t>uchwalenia  Gminnego  Programu Profilaktyki i Rozwiązywania Problemów Alkoholowych oraz Przeciwdziałania Narkomanii na rok 2023</w:t>
      </w:r>
      <w:r w:rsidRPr="00224947">
        <w:rPr>
          <w:rFonts w:ascii="Cambria" w:hAnsi="Cambria"/>
          <w:sz w:val="22"/>
          <w:szCs w:val="22"/>
        </w:rPr>
        <w:t xml:space="preserve"> (druk nr 463),</w:t>
      </w:r>
    </w:p>
    <w:p w:rsidR="00224947" w:rsidRPr="00224947" w:rsidRDefault="00224947" w:rsidP="00224947">
      <w:pPr>
        <w:keepNext/>
        <w:numPr>
          <w:ilvl w:val="0"/>
          <w:numId w:val="8"/>
        </w:numPr>
        <w:autoSpaceDE w:val="0"/>
        <w:autoSpaceDN w:val="0"/>
        <w:adjustRightInd w:val="0"/>
        <w:spacing w:after="480"/>
        <w:ind w:left="709" w:hanging="349"/>
        <w:contextualSpacing/>
        <w:rPr>
          <w:sz w:val="22"/>
          <w:szCs w:val="22"/>
        </w:rPr>
      </w:pPr>
      <w:r w:rsidRPr="00224947">
        <w:rPr>
          <w:bCs/>
          <w:sz w:val="22"/>
          <w:szCs w:val="22"/>
        </w:rPr>
        <w:t>zmiany uchwały własnej dotyczącej określenia zasad zwrotu wydatków poniesionych przez Gminę Dukla na pomoc w formie posiłku, świadczenia pieniężnego na zakup posiłku lub żywności albo świadczenia rzeczowego w postaci produktów żywnościowych dla osób objętych wieloletnim rządowym programem „Posiłek w szkole i w domu” na lata 2019 – 2023” (druk nr 464),</w:t>
      </w:r>
    </w:p>
    <w:p w:rsidR="00224947" w:rsidRPr="00224947" w:rsidRDefault="00224947" w:rsidP="00224947">
      <w:pPr>
        <w:keepNext/>
        <w:numPr>
          <w:ilvl w:val="0"/>
          <w:numId w:val="8"/>
        </w:numPr>
        <w:autoSpaceDE w:val="0"/>
        <w:autoSpaceDN w:val="0"/>
        <w:adjustRightInd w:val="0"/>
        <w:spacing w:after="480"/>
        <w:ind w:left="426" w:hanging="349"/>
        <w:contextualSpacing/>
        <w:jc w:val="center"/>
        <w:rPr>
          <w:sz w:val="22"/>
          <w:szCs w:val="22"/>
        </w:rPr>
      </w:pPr>
      <w:r w:rsidRPr="00224947">
        <w:rPr>
          <w:bCs/>
          <w:sz w:val="22"/>
          <w:szCs w:val="22"/>
        </w:rPr>
        <w:t xml:space="preserve">wyrażenia zgody na zaciągnięcie zobowiązania ponad budżet Gminy Dukla 2023 roku, na </w:t>
      </w:r>
    </w:p>
    <w:p w:rsidR="00224947" w:rsidRPr="00224947" w:rsidRDefault="00224947" w:rsidP="00224947">
      <w:pPr>
        <w:keepNext/>
        <w:autoSpaceDE w:val="0"/>
        <w:autoSpaceDN w:val="0"/>
        <w:adjustRightInd w:val="0"/>
        <w:spacing w:after="480"/>
        <w:ind w:left="709" w:hanging="349"/>
        <w:contextualSpacing/>
        <w:rPr>
          <w:bCs/>
          <w:sz w:val="22"/>
          <w:szCs w:val="22"/>
        </w:rPr>
      </w:pPr>
      <w:r w:rsidRPr="00224947">
        <w:rPr>
          <w:bCs/>
          <w:sz w:val="22"/>
          <w:szCs w:val="22"/>
        </w:rPr>
        <w:t xml:space="preserve">       zadanie  przebudowy nawierzchni placu rynkowego i ciągów komunikacyjnych w jego </w:t>
      </w:r>
    </w:p>
    <w:p w:rsidR="00224947" w:rsidRPr="00224947" w:rsidRDefault="00224947" w:rsidP="00224947">
      <w:pPr>
        <w:keepNext/>
        <w:autoSpaceDE w:val="0"/>
        <w:autoSpaceDN w:val="0"/>
        <w:adjustRightInd w:val="0"/>
        <w:spacing w:after="480"/>
        <w:ind w:left="709" w:hanging="349"/>
        <w:contextualSpacing/>
        <w:rPr>
          <w:bCs/>
          <w:sz w:val="22"/>
          <w:szCs w:val="22"/>
        </w:rPr>
      </w:pPr>
      <w:r w:rsidRPr="00224947">
        <w:rPr>
          <w:bCs/>
          <w:sz w:val="22"/>
          <w:szCs w:val="22"/>
        </w:rPr>
        <w:t xml:space="preserve">       obrębie, przebudowę dojazdów do placu od strony ulicy 3-go Maja i ulicy Cergowskiej, </w:t>
      </w:r>
    </w:p>
    <w:p w:rsidR="00224947" w:rsidRPr="00224947" w:rsidRDefault="00224947" w:rsidP="00224947">
      <w:pPr>
        <w:keepNext/>
        <w:autoSpaceDE w:val="0"/>
        <w:autoSpaceDN w:val="0"/>
        <w:adjustRightInd w:val="0"/>
        <w:spacing w:after="480"/>
        <w:ind w:left="709" w:hanging="349"/>
        <w:contextualSpacing/>
        <w:rPr>
          <w:bCs/>
          <w:sz w:val="22"/>
          <w:szCs w:val="22"/>
        </w:rPr>
      </w:pPr>
      <w:r w:rsidRPr="00224947">
        <w:rPr>
          <w:bCs/>
          <w:sz w:val="22"/>
          <w:szCs w:val="22"/>
        </w:rPr>
        <w:t xml:space="preserve">       przebudowę skwerów zielonych przy ulicy Trakt Węgierski i ulicy Cergowskiej oraz </w:t>
      </w:r>
    </w:p>
    <w:p w:rsidR="00224947" w:rsidRPr="00224947" w:rsidRDefault="00224947" w:rsidP="00224947">
      <w:pPr>
        <w:keepNext/>
        <w:autoSpaceDE w:val="0"/>
        <w:autoSpaceDN w:val="0"/>
        <w:adjustRightInd w:val="0"/>
        <w:spacing w:after="480"/>
        <w:ind w:left="709" w:hanging="349"/>
        <w:contextualSpacing/>
        <w:rPr>
          <w:bCs/>
          <w:sz w:val="22"/>
          <w:szCs w:val="22"/>
        </w:rPr>
      </w:pPr>
      <w:r w:rsidRPr="00224947">
        <w:rPr>
          <w:bCs/>
          <w:sz w:val="22"/>
          <w:szCs w:val="22"/>
        </w:rPr>
        <w:t xml:space="preserve">       wymianie oświetlenia ulicznego na działkach 69, 89/2, 90, 91, 154, 159, 164/1, 164/2, i 165  </w:t>
      </w:r>
    </w:p>
    <w:p w:rsidR="00224947" w:rsidRPr="00224947" w:rsidRDefault="00224947" w:rsidP="00224947">
      <w:pPr>
        <w:keepNext/>
        <w:autoSpaceDE w:val="0"/>
        <w:autoSpaceDN w:val="0"/>
        <w:adjustRightInd w:val="0"/>
        <w:spacing w:after="480"/>
        <w:ind w:left="709" w:hanging="349"/>
        <w:contextualSpacing/>
        <w:rPr>
          <w:bCs/>
          <w:sz w:val="22"/>
          <w:szCs w:val="22"/>
        </w:rPr>
      </w:pPr>
      <w:r w:rsidRPr="00224947">
        <w:rPr>
          <w:bCs/>
          <w:sz w:val="22"/>
          <w:szCs w:val="22"/>
        </w:rPr>
        <w:t xml:space="preserve">       w Dukli , w ramach programu Rewitalizacji Rynku w Dukli  w 2023 i 2024 roku ( druk nr 465),</w:t>
      </w:r>
    </w:p>
    <w:p w:rsidR="00224947" w:rsidRPr="00224947" w:rsidRDefault="00224947" w:rsidP="00224947">
      <w:pPr>
        <w:keepNext/>
        <w:numPr>
          <w:ilvl w:val="0"/>
          <w:numId w:val="8"/>
        </w:numPr>
        <w:autoSpaceDE w:val="0"/>
        <w:autoSpaceDN w:val="0"/>
        <w:adjustRightInd w:val="0"/>
        <w:spacing w:after="480"/>
        <w:contextualSpacing/>
        <w:rPr>
          <w:bCs/>
          <w:sz w:val="22"/>
          <w:szCs w:val="22"/>
        </w:rPr>
      </w:pPr>
      <w:r w:rsidRPr="00224947">
        <w:rPr>
          <w:bCs/>
          <w:sz w:val="22"/>
          <w:szCs w:val="22"/>
        </w:rPr>
        <w:t>zaciągnięcia zobowiązania ponad budżet roku 2023 na realizację zadań pn. "Udostępnienie urządzeń oświetlenia drogowego usytuowanego na terenie gminy Dukla w ilości do 490 sztuk słupów oświetleniowych wraz z łączącymi ich przewodami i oprawami" oraz „Udostępnienie infrastruktury elektroenergetycznej w celu zabudowy urządzeń oświetlenia drogowego na terenie gminy Dukla w ilości  do 380 sztuk słupów (druk nr 466),</w:t>
      </w:r>
    </w:p>
    <w:p w:rsidR="00224947" w:rsidRPr="00224947" w:rsidRDefault="00224947" w:rsidP="00224947">
      <w:pPr>
        <w:keepNext/>
        <w:numPr>
          <w:ilvl w:val="0"/>
          <w:numId w:val="8"/>
        </w:numPr>
        <w:autoSpaceDE w:val="0"/>
        <w:autoSpaceDN w:val="0"/>
        <w:adjustRightInd w:val="0"/>
        <w:spacing w:after="480"/>
        <w:ind w:left="709"/>
        <w:contextualSpacing/>
        <w:rPr>
          <w:bCs/>
          <w:sz w:val="22"/>
          <w:szCs w:val="22"/>
        </w:rPr>
      </w:pPr>
      <w:r w:rsidRPr="00224947">
        <w:rPr>
          <w:bCs/>
          <w:sz w:val="22"/>
          <w:szCs w:val="22"/>
        </w:rPr>
        <w:t>zmian w uchwale budżetowej Gminy Dukla na 2023 rok (druk nr 467).</w:t>
      </w:r>
    </w:p>
    <w:p w:rsidR="00224947" w:rsidRPr="00224947" w:rsidRDefault="00224947" w:rsidP="00224947">
      <w:pPr>
        <w:keepNext/>
        <w:numPr>
          <w:ilvl w:val="0"/>
          <w:numId w:val="1"/>
        </w:numPr>
        <w:autoSpaceDE w:val="0"/>
        <w:autoSpaceDN w:val="0"/>
        <w:adjustRightInd w:val="0"/>
        <w:spacing w:after="480"/>
        <w:contextualSpacing/>
        <w:rPr>
          <w:bCs/>
          <w:sz w:val="22"/>
          <w:szCs w:val="22"/>
        </w:rPr>
      </w:pPr>
      <w:r w:rsidRPr="00224947">
        <w:rPr>
          <w:bCs/>
          <w:sz w:val="22"/>
          <w:szCs w:val="22"/>
        </w:rPr>
        <w:t>Oświadczenia i informacje.</w:t>
      </w:r>
    </w:p>
    <w:p w:rsidR="00224947" w:rsidRPr="00224947" w:rsidRDefault="00224947" w:rsidP="00224947">
      <w:pPr>
        <w:keepNext/>
        <w:numPr>
          <w:ilvl w:val="0"/>
          <w:numId w:val="1"/>
        </w:numPr>
        <w:autoSpaceDE w:val="0"/>
        <w:autoSpaceDN w:val="0"/>
        <w:adjustRightInd w:val="0"/>
        <w:spacing w:after="480"/>
        <w:contextualSpacing/>
        <w:rPr>
          <w:bCs/>
          <w:sz w:val="22"/>
          <w:szCs w:val="22"/>
        </w:rPr>
      </w:pPr>
      <w:r w:rsidRPr="00224947">
        <w:rPr>
          <w:bCs/>
          <w:sz w:val="22"/>
          <w:szCs w:val="22"/>
        </w:rPr>
        <w:t>Zamknięcie sesji.</w:t>
      </w:r>
    </w:p>
    <w:p w:rsidR="007A5863" w:rsidRDefault="007A5863" w:rsidP="00224947">
      <w:pPr>
        <w:jc w:val="both"/>
        <w:rPr>
          <w:b/>
          <w:sz w:val="20"/>
          <w:szCs w:val="20"/>
        </w:rPr>
      </w:pPr>
    </w:p>
    <w:p w:rsidR="00224947" w:rsidRPr="00224947" w:rsidRDefault="00224947" w:rsidP="00224947">
      <w:pPr>
        <w:jc w:val="both"/>
        <w:rPr>
          <w:b/>
          <w:sz w:val="20"/>
          <w:szCs w:val="20"/>
        </w:rPr>
      </w:pPr>
      <w:bookmarkStart w:id="0" w:name="_GoBack"/>
      <w:bookmarkEnd w:id="0"/>
      <w:r w:rsidRPr="00224947">
        <w:rPr>
          <w:b/>
          <w:sz w:val="20"/>
          <w:szCs w:val="20"/>
        </w:rPr>
        <w:t xml:space="preserve">wspólne posiedzenie Komisji </w:t>
      </w:r>
    </w:p>
    <w:p w:rsidR="00224947" w:rsidRPr="00224947" w:rsidRDefault="00224947" w:rsidP="00224947">
      <w:pPr>
        <w:jc w:val="both"/>
        <w:rPr>
          <w:b/>
          <w:sz w:val="20"/>
          <w:szCs w:val="20"/>
        </w:rPr>
      </w:pPr>
      <w:r w:rsidRPr="00224947">
        <w:rPr>
          <w:b/>
          <w:sz w:val="20"/>
          <w:szCs w:val="20"/>
        </w:rPr>
        <w:t>10 lutego 2023 r. (piątek) godz.8.00</w:t>
      </w:r>
    </w:p>
    <w:p w:rsidR="00224947" w:rsidRPr="00224947" w:rsidRDefault="00224947" w:rsidP="00224947">
      <w:pPr>
        <w:jc w:val="both"/>
        <w:rPr>
          <w:b/>
          <w:sz w:val="20"/>
          <w:szCs w:val="20"/>
        </w:rPr>
      </w:pPr>
      <w:r w:rsidRPr="00224947">
        <w:rPr>
          <w:b/>
          <w:sz w:val="20"/>
          <w:szCs w:val="20"/>
        </w:rPr>
        <w:t>sala konferencyjna nr 304</w:t>
      </w:r>
    </w:p>
    <w:p w:rsidR="003370BE" w:rsidRDefault="003370BE" w:rsidP="003370BE"/>
    <w:p w:rsidR="006F289D" w:rsidRDefault="006F289D" w:rsidP="006F289D">
      <w:pPr>
        <w:jc w:val="center"/>
        <w:rPr>
          <w:rStyle w:val="Odwoaniedelikatne"/>
        </w:rPr>
      </w:pPr>
    </w:p>
    <w:p w:rsidR="007A47D0" w:rsidRDefault="007A47D0" w:rsidP="007A47D0">
      <w:pPr>
        <w:jc w:val="both"/>
        <w:rPr>
          <w:b/>
          <w:sz w:val="22"/>
          <w:szCs w:val="22"/>
        </w:rPr>
      </w:pPr>
    </w:p>
    <w:p w:rsidR="007A47D0" w:rsidRDefault="00A17CF7" w:rsidP="007A47D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</w:t>
      </w:r>
      <w:r w:rsidR="005B0BF3">
        <w:rPr>
          <w:b/>
          <w:sz w:val="22"/>
          <w:szCs w:val="22"/>
        </w:rPr>
        <w:t>Przewodniczący Rady</w:t>
      </w:r>
    </w:p>
    <w:p w:rsidR="002810AA" w:rsidRPr="00A17CF7" w:rsidRDefault="005B0BF3">
      <w:pPr>
        <w:rPr>
          <w:b/>
        </w:rPr>
      </w:pPr>
      <w:r w:rsidRPr="005B0BF3">
        <w:rPr>
          <w:b/>
        </w:rPr>
        <w:t xml:space="preserve">                                                                                           Mariusz Folcik</w:t>
      </w:r>
    </w:p>
    <w:sectPr w:rsidR="002810AA" w:rsidRPr="00A17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760818"/>
    <w:multiLevelType w:val="hybridMultilevel"/>
    <w:tmpl w:val="38F8D02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0B1668C"/>
    <w:multiLevelType w:val="hybridMultilevel"/>
    <w:tmpl w:val="CBE239F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57B75C6"/>
    <w:multiLevelType w:val="hybridMultilevel"/>
    <w:tmpl w:val="90EE5DC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3D5F79"/>
    <w:multiLevelType w:val="hybridMultilevel"/>
    <w:tmpl w:val="D062BD7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5DAF3A19"/>
    <w:multiLevelType w:val="hybridMultilevel"/>
    <w:tmpl w:val="098ED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4154693"/>
    <w:multiLevelType w:val="hybridMultilevel"/>
    <w:tmpl w:val="71AA02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BEF"/>
    <w:rsid w:val="000205E0"/>
    <w:rsid w:val="00077422"/>
    <w:rsid w:val="00091B71"/>
    <w:rsid w:val="000F2F9D"/>
    <w:rsid w:val="001447DF"/>
    <w:rsid w:val="00183DCC"/>
    <w:rsid w:val="001B7A8A"/>
    <w:rsid w:val="001C626C"/>
    <w:rsid w:val="00224947"/>
    <w:rsid w:val="002810AA"/>
    <w:rsid w:val="002D3737"/>
    <w:rsid w:val="002E1A71"/>
    <w:rsid w:val="003153A6"/>
    <w:rsid w:val="003370BE"/>
    <w:rsid w:val="00351BE4"/>
    <w:rsid w:val="00484EEC"/>
    <w:rsid w:val="004B1D29"/>
    <w:rsid w:val="004B3452"/>
    <w:rsid w:val="005B0BF3"/>
    <w:rsid w:val="005B3E6D"/>
    <w:rsid w:val="005B6B9B"/>
    <w:rsid w:val="006630FB"/>
    <w:rsid w:val="006F289D"/>
    <w:rsid w:val="00726EEC"/>
    <w:rsid w:val="00795F68"/>
    <w:rsid w:val="007A47D0"/>
    <w:rsid w:val="007A5863"/>
    <w:rsid w:val="007F6B24"/>
    <w:rsid w:val="00897639"/>
    <w:rsid w:val="009070C1"/>
    <w:rsid w:val="00937BEF"/>
    <w:rsid w:val="009B5B4A"/>
    <w:rsid w:val="00A17CF7"/>
    <w:rsid w:val="00A36ED0"/>
    <w:rsid w:val="00B1464D"/>
    <w:rsid w:val="00CD0846"/>
    <w:rsid w:val="00D517AB"/>
    <w:rsid w:val="00EF3A34"/>
    <w:rsid w:val="00F2585C"/>
    <w:rsid w:val="00F2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9136A-CCAE-4CC6-ADDF-252185AD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3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3D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183DC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83DCC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83DC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183DCC"/>
    <w:pPr>
      <w:ind w:left="720"/>
      <w:contextualSpacing/>
    </w:pPr>
  </w:style>
  <w:style w:type="paragraph" w:customStyle="1" w:styleId="Default">
    <w:name w:val="Default"/>
    <w:rsid w:val="00351B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484EEC"/>
  </w:style>
  <w:style w:type="character" w:styleId="Odwoaniedelikatne">
    <w:name w:val="Subtle Reference"/>
    <w:basedOn w:val="Domylnaczcionkaakapitu"/>
    <w:uiPriority w:val="31"/>
    <w:qFormat/>
    <w:rsid w:val="006630FB"/>
    <w:rPr>
      <w:smallCaps/>
      <w:color w:val="5A5A5A" w:themeColor="text1" w:themeTint="A5"/>
    </w:rPr>
  </w:style>
  <w:style w:type="paragraph" w:styleId="Bezodstpw">
    <w:name w:val="No Spacing"/>
    <w:uiPriority w:val="1"/>
    <w:qFormat/>
    <w:rsid w:val="007A4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Z.Skiba</dc:creator>
  <cp:keywords/>
  <dc:description/>
  <cp:lastModifiedBy>Z.Skiba</cp:lastModifiedBy>
  <cp:revision>17</cp:revision>
  <dcterms:created xsi:type="dcterms:W3CDTF">2022-09-16T11:37:00Z</dcterms:created>
  <dcterms:modified xsi:type="dcterms:W3CDTF">2023-02-03T13:53:00Z</dcterms:modified>
</cp:coreProperties>
</file>