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028B" w14:textId="41F15431" w:rsidR="00340E95" w:rsidRDefault="00CD53CC" w:rsidP="00CD53CC">
      <w:pPr>
        <w:rPr>
          <w:rStyle w:val="fontstyle21"/>
        </w:rPr>
      </w:pPr>
      <w:r>
        <w:rPr>
          <w:rStyle w:val="fontstyle01"/>
        </w:rPr>
        <w:t>Znak: I.271.</w:t>
      </w:r>
      <w:r w:rsidR="001508BE">
        <w:rPr>
          <w:rStyle w:val="fontstyle01"/>
        </w:rPr>
        <w:t>8</w:t>
      </w:r>
      <w:r w:rsidR="00251612">
        <w:rPr>
          <w:rStyle w:val="fontstyle01"/>
        </w:rPr>
        <w:t>.202</w:t>
      </w:r>
      <w:r w:rsidR="00862B6A">
        <w:rPr>
          <w:rStyle w:val="fontstyle01"/>
        </w:rPr>
        <w:t>5</w:t>
      </w:r>
      <w:r w:rsidR="00251612">
        <w:rPr>
          <w:rStyle w:val="fontstyle01"/>
        </w:rPr>
        <w:t xml:space="preserve"> </w:t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862B6A">
        <w:rPr>
          <w:rStyle w:val="fontstyle01"/>
        </w:rPr>
        <w:tab/>
      </w:r>
      <w:r w:rsidR="00862B6A">
        <w:rPr>
          <w:rStyle w:val="fontstyle01"/>
        </w:rPr>
        <w:tab/>
      </w:r>
      <w:r w:rsidR="00C00E9C">
        <w:rPr>
          <w:rStyle w:val="fontstyle01"/>
        </w:rPr>
        <w:t xml:space="preserve">Dukla, dnia </w:t>
      </w:r>
      <w:r w:rsidR="001508BE">
        <w:rPr>
          <w:rStyle w:val="fontstyle01"/>
        </w:rPr>
        <w:t>0</w:t>
      </w:r>
      <w:r w:rsidR="008301C4">
        <w:rPr>
          <w:rStyle w:val="fontstyle01"/>
        </w:rPr>
        <w:t>6</w:t>
      </w:r>
      <w:r w:rsidR="00CE40DC">
        <w:rPr>
          <w:rStyle w:val="fontstyle01"/>
        </w:rPr>
        <w:t>.0</w:t>
      </w:r>
      <w:r w:rsidR="001508BE">
        <w:rPr>
          <w:rStyle w:val="fontstyle01"/>
        </w:rPr>
        <w:t>6</w:t>
      </w:r>
      <w:r w:rsidR="00CE40DC">
        <w:rPr>
          <w:rStyle w:val="fontstyle01"/>
        </w:rPr>
        <w:t>.</w:t>
      </w:r>
      <w:r w:rsidR="00340E95">
        <w:rPr>
          <w:rStyle w:val="fontstyle01"/>
        </w:rPr>
        <w:t>202</w:t>
      </w:r>
      <w:r w:rsidR="00862B6A">
        <w:rPr>
          <w:rStyle w:val="fontstyle01"/>
        </w:rPr>
        <w:t>5</w:t>
      </w:r>
      <w:r w:rsidR="00340E95">
        <w:rPr>
          <w:rStyle w:val="fontstyle01"/>
        </w:rPr>
        <w:t xml:space="preserve"> r.</w:t>
      </w:r>
      <w:r w:rsidR="00340E95">
        <w:rPr>
          <w:rFonts w:ascii="TimesNewRomanPSMT" w:hAnsi="TimesNewRomanPSMT"/>
          <w:color w:val="000000"/>
        </w:rPr>
        <w:br/>
      </w:r>
    </w:p>
    <w:p w14:paraId="6F2156A6" w14:textId="77777777" w:rsidR="009A6220" w:rsidRDefault="009A6220" w:rsidP="00340E95">
      <w:pPr>
        <w:jc w:val="center"/>
        <w:rPr>
          <w:rStyle w:val="fontstyle21"/>
        </w:rPr>
      </w:pPr>
    </w:p>
    <w:p w14:paraId="6D061B6F" w14:textId="77777777" w:rsidR="00340E95" w:rsidRDefault="00340E95" w:rsidP="00340E95">
      <w:pPr>
        <w:jc w:val="center"/>
        <w:rPr>
          <w:rStyle w:val="fontstyle21"/>
        </w:rPr>
      </w:pPr>
      <w:r>
        <w:rPr>
          <w:rStyle w:val="fontstyle21"/>
        </w:rPr>
        <w:t>Wg rozdzielnika</w:t>
      </w:r>
    </w:p>
    <w:p w14:paraId="1E57585A" w14:textId="77777777" w:rsidR="009A6220" w:rsidRDefault="009A6220" w:rsidP="00340E95">
      <w:pPr>
        <w:jc w:val="center"/>
        <w:rPr>
          <w:rStyle w:val="fontstyle21"/>
        </w:rPr>
      </w:pPr>
    </w:p>
    <w:p w14:paraId="17E5453F" w14:textId="77777777" w:rsidR="00340E95" w:rsidRDefault="00340E95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Dotyczy postępowania prowadzonego w trybie podstawowym na podstawie art. 275 pkt 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ustawy Prawo Zamówień Publicznych:</w:t>
      </w:r>
    </w:p>
    <w:p w14:paraId="519E3F7A" w14:textId="77777777" w:rsidR="00191AD0" w:rsidRDefault="00191AD0">
      <w:pPr>
        <w:rPr>
          <w:rStyle w:val="fontstyle01"/>
        </w:rPr>
      </w:pPr>
    </w:p>
    <w:p w14:paraId="26C976D0" w14:textId="58E7D876" w:rsidR="001508BE" w:rsidRDefault="001508BE" w:rsidP="001508B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„</w:t>
      </w:r>
      <w:r w:rsidRPr="00150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Budowa instalacji fotowoltaicznej o mocy do 50 </w:t>
      </w:r>
      <w:proofErr w:type="spellStart"/>
      <w:r w:rsidRPr="00150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>kWp</w:t>
      </w:r>
      <w:proofErr w:type="spellEnd"/>
      <w:r w:rsidRPr="00150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wraz </w:t>
      </w:r>
      <w:r w:rsidR="00326188"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</w:r>
      <w:r w:rsidRPr="00150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>z infrastrukturą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150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>towarzyszącą w Wietrznie na działce nr 590/1 w trybie zaprojektuj i wybuduj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”</w:t>
      </w:r>
    </w:p>
    <w:p w14:paraId="5077F8D3" w14:textId="38BC31A6" w:rsidR="00CE40DC" w:rsidRDefault="00340E95" w:rsidP="001508BE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Na podstawie art. 135 ust. 2 ustawy Prawo zamówień publicznych z dnia 11 września 2019 r.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– Prawo zamówień publicznych Zamawiający udziela odpowiedzi na pytanie:</w:t>
      </w:r>
    </w:p>
    <w:p w14:paraId="77870E5C" w14:textId="1A048261" w:rsidR="00CE40DC" w:rsidRPr="00862B6A" w:rsidRDefault="00340E95" w:rsidP="001508BE">
      <w:pPr>
        <w:jc w:val="both"/>
        <w:rPr>
          <w:i/>
          <w:iCs/>
        </w:rPr>
      </w:pPr>
      <w:r>
        <w:rPr>
          <w:rFonts w:ascii="TimesNewRomanPSMT" w:hAnsi="TimesNewRomanPSMT"/>
          <w:color w:val="000000"/>
        </w:rPr>
        <w:br/>
      </w:r>
      <w:r w:rsidR="002A1035" w:rsidRPr="001508BE">
        <w:rPr>
          <w:b/>
          <w:bCs/>
          <w:u w:val="single"/>
        </w:rPr>
        <w:t>Pytanie 1</w:t>
      </w:r>
      <w:r w:rsidR="002A1035" w:rsidRPr="00862B6A">
        <w:rPr>
          <w:b/>
          <w:bCs/>
          <w:i/>
          <w:iCs/>
        </w:rPr>
        <w:t>.</w:t>
      </w:r>
      <w:r w:rsidR="00CE40DC">
        <w:rPr>
          <w:i/>
          <w:iCs/>
        </w:rPr>
        <w:t xml:space="preserve"> </w:t>
      </w:r>
      <w:r w:rsidR="001508BE" w:rsidRPr="001508BE">
        <w:t xml:space="preserve">Czy Zamawiający dopuszcza możliwość realizacji płatności w formie zaliczkowej np. </w:t>
      </w:r>
      <w:r w:rsidR="001508BE">
        <w:br/>
      </w:r>
      <w:r w:rsidR="001508BE" w:rsidRPr="001508BE">
        <w:t xml:space="preserve">w </w:t>
      </w:r>
      <w:r w:rsidR="001508BE">
        <w:t xml:space="preserve">  </w:t>
      </w:r>
      <w:r w:rsidR="001508BE" w:rsidRPr="001508BE">
        <w:t>określonym procencie wartości zamówienia.</w:t>
      </w:r>
    </w:p>
    <w:p w14:paraId="34966BCD" w14:textId="0B3BE6D7" w:rsidR="009D55F4" w:rsidRPr="00D515E9" w:rsidRDefault="00862B6A" w:rsidP="009D55F4">
      <w:pPr>
        <w:tabs>
          <w:tab w:val="num" w:pos="735"/>
        </w:tabs>
        <w:spacing w:line="276" w:lineRule="auto"/>
        <w:ind w:left="51"/>
        <w:rPr>
          <w:b/>
          <w:bCs/>
          <w:sz w:val="24"/>
          <w:szCs w:val="24"/>
        </w:rPr>
      </w:pPr>
      <w:bookmarkStart w:id="0" w:name="_Hlk196466295"/>
      <w:r w:rsidRPr="00862B6A">
        <w:rPr>
          <w:b/>
          <w:bCs/>
        </w:rPr>
        <w:t>Odpowiedź:</w:t>
      </w:r>
      <w:bookmarkEnd w:id="0"/>
      <w:r>
        <w:t xml:space="preserve"> </w:t>
      </w:r>
      <w:r w:rsidR="001508BE">
        <w:t xml:space="preserve">Zgodnie z </w:t>
      </w:r>
      <w:r w:rsidR="009D55F4" w:rsidRPr="009D55F4">
        <w:rPr>
          <w:sz w:val="24"/>
          <w:szCs w:val="24"/>
        </w:rPr>
        <w:t>§ 6</w:t>
      </w:r>
      <w:r w:rsidR="009D55F4">
        <w:rPr>
          <w:sz w:val="24"/>
          <w:szCs w:val="24"/>
        </w:rPr>
        <w:t xml:space="preserve"> projektu umowy „</w:t>
      </w:r>
      <w:r w:rsidR="009D55F4" w:rsidRPr="009D55F4">
        <w:rPr>
          <w:sz w:val="24"/>
          <w:szCs w:val="24"/>
        </w:rPr>
        <w:t>Wynagrodzenie należne Wykonawcy będzie realizowane na podstawie faktury końcowej</w:t>
      </w:r>
      <w:r w:rsidR="009D55F4">
        <w:rPr>
          <w:sz w:val="24"/>
          <w:szCs w:val="24"/>
        </w:rPr>
        <w:t xml:space="preserve">”. </w:t>
      </w:r>
    </w:p>
    <w:p w14:paraId="4D2DA3CE" w14:textId="77777777" w:rsidR="00CE40DC" w:rsidRDefault="00CE40DC" w:rsidP="00862B6A"/>
    <w:p w14:paraId="17543EFE" w14:textId="0DDAAEAA" w:rsidR="00CE40DC" w:rsidRDefault="00CE40DC" w:rsidP="008301C4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2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1508BE" w:rsidRPr="001508BE">
        <w:t>Czy Zamawiający wyraża zgodę na cesję wierzytelności wynikających z realizacji przedmiotowego zamówienia na rzecz osoby trzeciej, w szczególności instytucji finansowej.</w:t>
      </w:r>
    </w:p>
    <w:p w14:paraId="0C27EDCD" w14:textId="4566F652" w:rsidR="00CE40DC" w:rsidRPr="009D55F4" w:rsidRDefault="00CE40DC" w:rsidP="009D55F4">
      <w:pPr>
        <w:jc w:val="both"/>
      </w:pPr>
      <w:r w:rsidRPr="00862B6A">
        <w:rPr>
          <w:b/>
          <w:bCs/>
        </w:rPr>
        <w:t>Odpowiedź:</w:t>
      </w:r>
      <w:r>
        <w:rPr>
          <w:b/>
          <w:bCs/>
        </w:rPr>
        <w:t xml:space="preserve"> </w:t>
      </w:r>
      <w:r w:rsidR="009D55F4" w:rsidRPr="009D55F4">
        <w:t>Zgodnie z</w:t>
      </w:r>
      <w:r w:rsidR="009D55F4">
        <w:rPr>
          <w:b/>
          <w:bCs/>
        </w:rPr>
        <w:t xml:space="preserve"> </w:t>
      </w:r>
      <w:r w:rsidR="009D55F4" w:rsidRPr="009D55F4">
        <w:t>§ 13</w:t>
      </w:r>
      <w:r w:rsidR="009D55F4">
        <w:t xml:space="preserve"> projektu umowy</w:t>
      </w:r>
      <w:r w:rsidR="009D55F4" w:rsidRPr="009D55F4">
        <w:t xml:space="preserve"> „</w:t>
      </w:r>
      <w:r w:rsidR="008301C4">
        <w:t>S</w:t>
      </w:r>
      <w:r w:rsidR="009D55F4" w:rsidRPr="009D55F4">
        <w:t>trony umowy nie dopuszczają cesji praw, obowiązków i wierzytelności na osoby trzecie przez Wykonawcę</w:t>
      </w:r>
      <w:r w:rsidR="009D55F4" w:rsidRPr="009D55F4">
        <w:t>”</w:t>
      </w:r>
      <w:r w:rsidR="009D55F4" w:rsidRPr="009D55F4">
        <w:t>.</w:t>
      </w:r>
    </w:p>
    <w:p w14:paraId="06B9C9E2" w14:textId="77777777" w:rsidR="00CE40DC" w:rsidRDefault="00CE40DC" w:rsidP="00CE40DC">
      <w:pPr>
        <w:rPr>
          <w:rStyle w:val="fontstyle01"/>
          <w:i/>
        </w:rPr>
      </w:pPr>
    </w:p>
    <w:p w14:paraId="4C89E0EE" w14:textId="77777777" w:rsidR="00CE40DC" w:rsidRDefault="00CE40DC" w:rsidP="00340E95">
      <w:pPr>
        <w:ind w:left="6372"/>
        <w:rPr>
          <w:rStyle w:val="fontstyle01"/>
          <w:i/>
        </w:rPr>
      </w:pPr>
    </w:p>
    <w:p w14:paraId="314D5704" w14:textId="77777777" w:rsidR="00CE40DC" w:rsidRDefault="00CE40DC" w:rsidP="00340E95">
      <w:pPr>
        <w:ind w:left="6372"/>
        <w:rPr>
          <w:rStyle w:val="fontstyle01"/>
          <w:i/>
        </w:rPr>
      </w:pPr>
    </w:p>
    <w:p w14:paraId="6479D67E" w14:textId="77777777" w:rsidR="00CE40DC" w:rsidRDefault="00CE40DC" w:rsidP="00340E95">
      <w:pPr>
        <w:ind w:left="6372"/>
        <w:rPr>
          <w:rStyle w:val="fontstyle01"/>
          <w:i/>
        </w:rPr>
      </w:pPr>
    </w:p>
    <w:p w14:paraId="5D8FF1AA" w14:textId="229FB89B" w:rsidR="00E87BC5" w:rsidRPr="00E87BC5" w:rsidRDefault="00340E95" w:rsidP="00340E95">
      <w:pPr>
        <w:ind w:left="6372"/>
        <w:rPr>
          <w:rStyle w:val="fontstyle01"/>
          <w:i/>
        </w:rPr>
      </w:pPr>
      <w:r w:rsidRPr="00E87BC5">
        <w:rPr>
          <w:rStyle w:val="fontstyle01"/>
          <w:i/>
        </w:rPr>
        <w:t>Krystyna Andruch</w:t>
      </w:r>
      <w:r w:rsidRPr="00E87BC5">
        <w:rPr>
          <w:rFonts w:ascii="TimesNewRomanPSMT" w:hAnsi="TimesNewRomanPSMT"/>
          <w:i/>
          <w:color w:val="000000"/>
        </w:rPr>
        <w:br/>
      </w:r>
    </w:p>
    <w:p w14:paraId="13BFDA5A" w14:textId="312684DA" w:rsidR="002A1035" w:rsidRPr="00CE40DC" w:rsidRDefault="00E87BC5" w:rsidP="00CE40DC">
      <w:pPr>
        <w:ind w:left="6372"/>
        <w:rPr>
          <w:rStyle w:val="fontstyle01"/>
          <w:i/>
        </w:rPr>
      </w:pPr>
      <w:r>
        <w:rPr>
          <w:rStyle w:val="fontstyle01"/>
          <w:i/>
        </w:rPr>
        <w:t xml:space="preserve"> </w:t>
      </w:r>
      <w:r w:rsidR="00340E95" w:rsidRPr="00E87BC5">
        <w:rPr>
          <w:rStyle w:val="fontstyle01"/>
          <w:i/>
        </w:rPr>
        <w:t>Burmistrz Dukli</w:t>
      </w:r>
    </w:p>
    <w:p w14:paraId="604990DC" w14:textId="77777777" w:rsidR="002A1035" w:rsidRDefault="002A1035">
      <w:pPr>
        <w:rPr>
          <w:rStyle w:val="fontstyle01"/>
        </w:rPr>
      </w:pPr>
    </w:p>
    <w:p w14:paraId="16B54230" w14:textId="77777777" w:rsidR="00326188" w:rsidRDefault="00326188">
      <w:pPr>
        <w:rPr>
          <w:rStyle w:val="fontstyle01"/>
        </w:rPr>
      </w:pPr>
    </w:p>
    <w:p w14:paraId="617DFDA8" w14:textId="19799210" w:rsidR="006526ED" w:rsidRPr="00340E95" w:rsidRDefault="006526ED" w:rsidP="00326188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326188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6F04" w14:textId="77777777" w:rsidR="00F82319" w:rsidRDefault="00F82319" w:rsidP="00326188">
      <w:pPr>
        <w:spacing w:after="0" w:line="240" w:lineRule="auto"/>
      </w:pPr>
      <w:r>
        <w:separator/>
      </w:r>
    </w:p>
  </w:endnote>
  <w:endnote w:type="continuationSeparator" w:id="0">
    <w:p w14:paraId="615E721C" w14:textId="77777777" w:rsidR="00F82319" w:rsidRDefault="00F82319" w:rsidP="0032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DA0" w14:textId="79A521F9" w:rsidR="00326188" w:rsidRPr="00340E95" w:rsidRDefault="00326188" w:rsidP="00326188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8301C4">
      <w:rPr>
        <w:rStyle w:val="fontstyle01"/>
        <w:sz w:val="20"/>
        <w:szCs w:val="20"/>
      </w:rPr>
      <w:t>06</w:t>
    </w:r>
    <w:r>
      <w:rPr>
        <w:rStyle w:val="fontstyle01"/>
        <w:sz w:val="20"/>
        <w:szCs w:val="20"/>
      </w:rPr>
      <w:t xml:space="preserve"> </w:t>
    </w:r>
    <w:r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15E3AB76" w14:textId="77777777" w:rsidR="00326188" w:rsidRDefault="00326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2855" w14:textId="77777777" w:rsidR="00F82319" w:rsidRDefault="00F82319" w:rsidP="00326188">
      <w:pPr>
        <w:spacing w:after="0" w:line="240" w:lineRule="auto"/>
      </w:pPr>
      <w:r>
        <w:separator/>
      </w:r>
    </w:p>
  </w:footnote>
  <w:footnote w:type="continuationSeparator" w:id="0">
    <w:p w14:paraId="0F2DA17B" w14:textId="77777777" w:rsidR="00F82319" w:rsidRDefault="00F82319" w:rsidP="00326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B4E84"/>
    <w:rsid w:val="00144C36"/>
    <w:rsid w:val="001508BE"/>
    <w:rsid w:val="00191AD0"/>
    <w:rsid w:val="00251612"/>
    <w:rsid w:val="00275D50"/>
    <w:rsid w:val="002A1035"/>
    <w:rsid w:val="002E59FD"/>
    <w:rsid w:val="00326188"/>
    <w:rsid w:val="00340E95"/>
    <w:rsid w:val="006526ED"/>
    <w:rsid w:val="008301C4"/>
    <w:rsid w:val="00862B6A"/>
    <w:rsid w:val="00953609"/>
    <w:rsid w:val="009A6220"/>
    <w:rsid w:val="009D55F4"/>
    <w:rsid w:val="00AD3FF2"/>
    <w:rsid w:val="00BC7CF6"/>
    <w:rsid w:val="00C00E9C"/>
    <w:rsid w:val="00C922AE"/>
    <w:rsid w:val="00CC0380"/>
    <w:rsid w:val="00CD53CC"/>
    <w:rsid w:val="00CE40DC"/>
    <w:rsid w:val="00D062E5"/>
    <w:rsid w:val="00D24BF4"/>
    <w:rsid w:val="00D37963"/>
    <w:rsid w:val="00DF476E"/>
    <w:rsid w:val="00E87BC5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188"/>
  </w:style>
  <w:style w:type="paragraph" w:styleId="Stopka">
    <w:name w:val="footer"/>
    <w:basedOn w:val="Normalny"/>
    <w:link w:val="StopkaZnak"/>
    <w:uiPriority w:val="99"/>
    <w:unhideWhenUsed/>
    <w:rsid w:val="0032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11</cp:revision>
  <cp:lastPrinted>2025-06-06T09:24:00Z</cp:lastPrinted>
  <dcterms:created xsi:type="dcterms:W3CDTF">2024-08-02T06:33:00Z</dcterms:created>
  <dcterms:modified xsi:type="dcterms:W3CDTF">2025-06-06T09:35:00Z</dcterms:modified>
</cp:coreProperties>
</file>