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937C" w14:textId="2C68AD61" w:rsidR="00C41575" w:rsidRPr="00C41575" w:rsidRDefault="00C41575" w:rsidP="00C41575">
      <w:pPr>
        <w:spacing w:after="0"/>
        <w:rPr>
          <w:rStyle w:val="fontstyle01"/>
          <w:rFonts w:ascii="Sylfaen" w:hAnsi="Sylfaen"/>
        </w:rPr>
      </w:pPr>
      <w:r w:rsidRPr="00C41575">
        <w:rPr>
          <w:rStyle w:val="fontstyle01"/>
          <w:rFonts w:ascii="Sylfaen" w:hAnsi="Sylfaen"/>
          <w:b/>
          <w:bCs/>
        </w:rPr>
        <w:t>Gmina Dukla</w:t>
      </w:r>
      <w:r w:rsidRPr="00C41575">
        <w:rPr>
          <w:rStyle w:val="fontstyle01"/>
          <w:rFonts w:ascii="Sylfaen" w:hAnsi="Sylfaen"/>
        </w:rPr>
        <w:t xml:space="preserve"> </w:t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  <w:t xml:space="preserve">           </w:t>
      </w:r>
      <w:r>
        <w:rPr>
          <w:rStyle w:val="fontstyle01"/>
          <w:rFonts w:ascii="Sylfaen" w:hAnsi="Sylfaen"/>
        </w:rPr>
        <w:t xml:space="preserve">            </w:t>
      </w:r>
      <w:r w:rsidRPr="00C41575">
        <w:rPr>
          <w:rStyle w:val="fontstyle01"/>
          <w:rFonts w:ascii="Sylfaen" w:hAnsi="Sylfaen"/>
        </w:rPr>
        <w:t xml:space="preserve">Dukla, </w:t>
      </w:r>
      <w:r w:rsidR="00CD3AF6">
        <w:rPr>
          <w:rStyle w:val="fontstyle01"/>
          <w:rFonts w:ascii="Sylfaen" w:hAnsi="Sylfaen"/>
        </w:rPr>
        <w:t>13</w:t>
      </w:r>
      <w:r w:rsidRPr="00C41575">
        <w:rPr>
          <w:rStyle w:val="fontstyle01"/>
          <w:rFonts w:ascii="Sylfaen" w:hAnsi="Sylfaen"/>
        </w:rPr>
        <w:t>.06.2025 r.</w:t>
      </w:r>
    </w:p>
    <w:p w14:paraId="718FCCE4" w14:textId="77777777" w:rsidR="00C41575" w:rsidRPr="00C41575" w:rsidRDefault="00C41575" w:rsidP="00C41575">
      <w:pPr>
        <w:spacing w:after="0"/>
        <w:rPr>
          <w:rStyle w:val="fontstyle01"/>
          <w:rFonts w:ascii="Sylfaen" w:hAnsi="Sylfaen"/>
          <w:b/>
          <w:bCs/>
        </w:rPr>
      </w:pPr>
      <w:r w:rsidRPr="00C41575">
        <w:rPr>
          <w:rStyle w:val="fontstyle01"/>
          <w:rFonts w:ascii="Sylfaen" w:hAnsi="Sylfaen"/>
          <w:b/>
          <w:bCs/>
        </w:rPr>
        <w:t>ul. Trak Węgierski 11</w:t>
      </w:r>
    </w:p>
    <w:p w14:paraId="173E3BC7" w14:textId="34B446A8" w:rsidR="00C41575" w:rsidRPr="00C41575" w:rsidRDefault="00C41575" w:rsidP="00C41575">
      <w:pPr>
        <w:spacing w:after="0"/>
        <w:rPr>
          <w:rStyle w:val="fontstyle01"/>
          <w:rFonts w:ascii="Sylfaen" w:hAnsi="Sylfaen"/>
          <w:b/>
          <w:bCs/>
        </w:rPr>
      </w:pPr>
      <w:r w:rsidRPr="00C41575">
        <w:rPr>
          <w:rStyle w:val="fontstyle01"/>
          <w:rFonts w:ascii="Sylfaen" w:hAnsi="Sylfaen"/>
          <w:b/>
          <w:bCs/>
        </w:rPr>
        <w:t>38-450 Dukla</w:t>
      </w:r>
    </w:p>
    <w:p w14:paraId="23346FBE" w14:textId="77777777" w:rsidR="00C41575" w:rsidRPr="00C41575" w:rsidRDefault="00C41575" w:rsidP="00CD53CC">
      <w:pPr>
        <w:rPr>
          <w:rStyle w:val="fontstyle01"/>
          <w:rFonts w:ascii="Sylfaen" w:hAnsi="Sylfaen"/>
        </w:rPr>
      </w:pPr>
    </w:p>
    <w:p w14:paraId="6F2156A6" w14:textId="2709C9DE" w:rsidR="009A6220" w:rsidRPr="00C41575" w:rsidRDefault="00CD53CC" w:rsidP="00C41575">
      <w:pPr>
        <w:rPr>
          <w:rStyle w:val="fontstyle21"/>
          <w:rFonts w:ascii="Sylfaen" w:hAnsi="Sylfaen"/>
        </w:rPr>
      </w:pPr>
      <w:r w:rsidRPr="00C41575">
        <w:rPr>
          <w:rStyle w:val="fontstyle01"/>
          <w:rFonts w:ascii="Sylfaen" w:hAnsi="Sylfaen"/>
        </w:rPr>
        <w:t>Znak: I.271.</w:t>
      </w:r>
      <w:r w:rsidR="005044EF" w:rsidRPr="00C41575">
        <w:rPr>
          <w:rStyle w:val="fontstyle01"/>
          <w:rFonts w:ascii="Sylfaen" w:hAnsi="Sylfaen"/>
        </w:rPr>
        <w:t>7</w:t>
      </w:r>
      <w:r w:rsidR="00251612" w:rsidRPr="00C41575">
        <w:rPr>
          <w:rStyle w:val="fontstyle01"/>
          <w:rFonts w:ascii="Sylfaen" w:hAnsi="Sylfaen"/>
        </w:rPr>
        <w:t>.202</w:t>
      </w:r>
      <w:r w:rsidR="00862B6A" w:rsidRPr="00C41575">
        <w:rPr>
          <w:rStyle w:val="fontstyle01"/>
          <w:rFonts w:ascii="Sylfaen" w:hAnsi="Sylfaen"/>
        </w:rPr>
        <w:t>5</w:t>
      </w:r>
      <w:r w:rsidR="00251612" w:rsidRPr="00C41575">
        <w:rPr>
          <w:rStyle w:val="fontstyle01"/>
          <w:rFonts w:ascii="Sylfaen" w:hAnsi="Sylfaen"/>
        </w:rPr>
        <w:t xml:space="preserve"> </w:t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862B6A" w:rsidRPr="00C41575">
        <w:rPr>
          <w:rStyle w:val="fontstyle01"/>
          <w:rFonts w:ascii="Sylfaen" w:hAnsi="Sylfaen"/>
        </w:rPr>
        <w:tab/>
      </w:r>
      <w:r w:rsidR="00862B6A" w:rsidRPr="00C41575">
        <w:rPr>
          <w:rStyle w:val="fontstyle01"/>
          <w:rFonts w:ascii="Sylfaen" w:hAnsi="Sylfaen"/>
        </w:rPr>
        <w:tab/>
      </w:r>
      <w:r w:rsidR="00340E95" w:rsidRPr="00C41575">
        <w:rPr>
          <w:rFonts w:ascii="Sylfaen" w:hAnsi="Sylfaen"/>
          <w:color w:val="000000"/>
        </w:rPr>
        <w:br/>
      </w:r>
    </w:p>
    <w:p w14:paraId="6D061B6F" w14:textId="77777777" w:rsidR="00340E95" w:rsidRPr="00C41575" w:rsidRDefault="00340E95" w:rsidP="00340E95">
      <w:pPr>
        <w:jc w:val="center"/>
        <w:rPr>
          <w:rStyle w:val="fontstyle21"/>
          <w:rFonts w:ascii="Sylfaen" w:hAnsi="Sylfaen"/>
        </w:rPr>
      </w:pPr>
      <w:r w:rsidRPr="00C41575">
        <w:rPr>
          <w:rStyle w:val="fontstyle21"/>
          <w:rFonts w:ascii="Sylfaen" w:hAnsi="Sylfaen"/>
        </w:rPr>
        <w:t>Wg rozdzielnika</w:t>
      </w:r>
    </w:p>
    <w:p w14:paraId="1E57585A" w14:textId="77777777" w:rsidR="009A6220" w:rsidRPr="00C41575" w:rsidRDefault="009A6220" w:rsidP="00340E95">
      <w:pPr>
        <w:jc w:val="center"/>
        <w:rPr>
          <w:rStyle w:val="fontstyle21"/>
          <w:rFonts w:ascii="Sylfaen" w:hAnsi="Sylfaen"/>
        </w:rPr>
      </w:pPr>
    </w:p>
    <w:p w14:paraId="17E5453F" w14:textId="77777777" w:rsidR="00340E95" w:rsidRPr="00C41575" w:rsidRDefault="00340E95">
      <w:pPr>
        <w:rPr>
          <w:rStyle w:val="fontstyle01"/>
          <w:rFonts w:ascii="Sylfaen" w:hAnsi="Sylfaen"/>
        </w:rPr>
      </w:pPr>
      <w:r w:rsidRPr="00C41575">
        <w:rPr>
          <w:rFonts w:ascii="Sylfaen" w:hAnsi="Sylfaen"/>
          <w:b/>
          <w:bCs/>
          <w:color w:val="000000"/>
        </w:rPr>
        <w:br/>
      </w:r>
      <w:r w:rsidRPr="00C41575">
        <w:rPr>
          <w:rStyle w:val="fontstyle01"/>
          <w:rFonts w:ascii="Sylfaen" w:hAnsi="Sylfaen"/>
        </w:rPr>
        <w:t>Dotyczy postępowania prowadzonego w trybie podstawowym na podstawie art. 275 pkt 1</w:t>
      </w:r>
      <w:r w:rsidRPr="00C41575">
        <w:rPr>
          <w:rFonts w:ascii="Sylfaen" w:hAnsi="Sylfaen"/>
          <w:color w:val="000000"/>
        </w:rPr>
        <w:br/>
      </w:r>
      <w:r w:rsidRPr="00C41575">
        <w:rPr>
          <w:rStyle w:val="fontstyle01"/>
          <w:rFonts w:ascii="Sylfaen" w:hAnsi="Sylfaen"/>
        </w:rPr>
        <w:t>ustawy Prawo Zamówień Publicznych:</w:t>
      </w:r>
    </w:p>
    <w:p w14:paraId="519E3F7A" w14:textId="7A497AC0" w:rsidR="00191AD0" w:rsidRPr="00C41575" w:rsidRDefault="005044EF" w:rsidP="005044EF">
      <w:pPr>
        <w:jc w:val="center"/>
        <w:rPr>
          <w:rStyle w:val="fontstyle01"/>
          <w:rFonts w:ascii="Sylfaen" w:hAnsi="Sylfaen"/>
          <w:b/>
          <w:bCs/>
          <w:sz w:val="28"/>
          <w:szCs w:val="32"/>
        </w:rPr>
      </w:pPr>
      <w:r w:rsidRPr="00C41575">
        <w:rPr>
          <w:rStyle w:val="fontstyle01"/>
          <w:rFonts w:ascii="Sylfaen" w:hAnsi="Sylfaen"/>
          <w:b/>
          <w:bCs/>
          <w:sz w:val="28"/>
          <w:szCs w:val="32"/>
        </w:rPr>
        <w:t>„Budowa drogi gminnej przy ulicy Mikołaja Kopernika w Dukli – etap I”</w:t>
      </w:r>
    </w:p>
    <w:p w14:paraId="5077F8D3" w14:textId="49C82746" w:rsidR="00CE40DC" w:rsidRPr="00C41575" w:rsidRDefault="00340E95">
      <w:pPr>
        <w:rPr>
          <w:rStyle w:val="fontstyle01"/>
          <w:rFonts w:ascii="Sylfaen" w:hAnsi="Sylfaen"/>
        </w:rPr>
      </w:pPr>
      <w:r w:rsidRPr="00C41575">
        <w:rPr>
          <w:rFonts w:ascii="Sylfaen" w:hAnsi="Sylfaen"/>
          <w:b/>
          <w:bCs/>
          <w:color w:val="000000"/>
        </w:rPr>
        <w:br/>
      </w:r>
      <w:r w:rsidRPr="00C41575">
        <w:rPr>
          <w:rStyle w:val="fontstyle01"/>
          <w:rFonts w:ascii="Sylfaen" w:hAnsi="Sylfaen"/>
        </w:rPr>
        <w:t>Na podstawie art. 135 ust. 2 ustawy Prawo zamówień publicznych z dnia 11 września 2019 r.</w:t>
      </w:r>
      <w:r w:rsidR="00C41575">
        <w:rPr>
          <w:rFonts w:ascii="Sylfaen" w:hAnsi="Sylfaen"/>
          <w:color w:val="000000"/>
        </w:rPr>
        <w:t xml:space="preserve"> </w:t>
      </w:r>
      <w:r w:rsidRPr="00C41575">
        <w:rPr>
          <w:rStyle w:val="fontstyle01"/>
          <w:rFonts w:ascii="Sylfaen" w:hAnsi="Sylfaen"/>
        </w:rPr>
        <w:t>– Prawo zamówień publicznych Zamawiający udziela odpowiedzi na pytanie:</w:t>
      </w:r>
    </w:p>
    <w:p w14:paraId="77870E5C" w14:textId="7E848DF0" w:rsidR="00CE40DC" w:rsidRPr="00C41575" w:rsidRDefault="00340E95" w:rsidP="00CD3AF6">
      <w:pPr>
        <w:jc w:val="both"/>
        <w:rPr>
          <w:rFonts w:ascii="Sylfaen" w:hAnsi="Sylfaen"/>
          <w:i/>
          <w:iCs/>
        </w:rPr>
      </w:pPr>
      <w:r w:rsidRPr="00C41575">
        <w:rPr>
          <w:rFonts w:ascii="Sylfaen" w:hAnsi="Sylfaen"/>
          <w:color w:val="000000"/>
        </w:rPr>
        <w:br/>
      </w:r>
      <w:r w:rsidR="002A1035" w:rsidRPr="00C41575">
        <w:rPr>
          <w:rFonts w:ascii="Sylfaen" w:hAnsi="Sylfaen"/>
          <w:b/>
          <w:bCs/>
          <w:i/>
          <w:iCs/>
        </w:rPr>
        <w:t>Pytanie 1.</w:t>
      </w:r>
      <w:r w:rsidR="00CE40DC" w:rsidRPr="00C41575">
        <w:rPr>
          <w:rFonts w:ascii="Sylfaen" w:hAnsi="Sylfaen"/>
          <w:i/>
          <w:iCs/>
        </w:rPr>
        <w:t xml:space="preserve"> </w:t>
      </w:r>
      <w:r w:rsidR="00CD3AF6" w:rsidRPr="00CD3AF6">
        <w:rPr>
          <w:rFonts w:ascii="Sylfaen" w:hAnsi="Sylfaen"/>
          <w:i/>
          <w:iCs/>
        </w:rPr>
        <w:t>Prosimy o informację czy przebudowa słupów sieci SN-15kV linii Besko - Równe wchodzi w</w:t>
      </w:r>
      <w:r w:rsidR="00CD3AF6" w:rsidRPr="00CD3AF6">
        <w:rPr>
          <w:rFonts w:ascii="Sylfaen" w:hAnsi="Sylfaen"/>
          <w:i/>
          <w:iCs/>
        </w:rPr>
        <w:t xml:space="preserve"> </w:t>
      </w:r>
      <w:r w:rsidR="00CD3AF6" w:rsidRPr="00CD3AF6">
        <w:rPr>
          <w:rFonts w:ascii="Sylfaen" w:hAnsi="Sylfaen"/>
          <w:i/>
          <w:iCs/>
        </w:rPr>
        <w:t>zakres realizacji etapu I</w:t>
      </w:r>
      <w:r w:rsidR="00CD3AF6" w:rsidRPr="00CD3AF6">
        <w:rPr>
          <w:rFonts w:ascii="Sylfaen" w:hAnsi="Sylfaen"/>
          <w:i/>
          <w:iCs/>
        </w:rPr>
        <w:t>.</w:t>
      </w:r>
    </w:p>
    <w:p w14:paraId="314D5704" w14:textId="64310278" w:rsidR="00CE40DC" w:rsidRPr="00C41575" w:rsidRDefault="00862B6A" w:rsidP="00C41575">
      <w:pPr>
        <w:rPr>
          <w:rStyle w:val="fontstyle01"/>
          <w:rFonts w:ascii="Sylfaen" w:hAnsi="Sylfaen"/>
          <w:color w:val="auto"/>
          <w:sz w:val="22"/>
          <w:szCs w:val="22"/>
        </w:rPr>
      </w:pPr>
      <w:bookmarkStart w:id="0" w:name="_Hlk196466295"/>
      <w:r w:rsidRPr="00C41575">
        <w:rPr>
          <w:rFonts w:ascii="Sylfaen" w:hAnsi="Sylfaen"/>
          <w:b/>
          <w:bCs/>
        </w:rPr>
        <w:t>Odpowiedź:</w:t>
      </w:r>
      <w:bookmarkEnd w:id="0"/>
      <w:r w:rsidRPr="00C41575">
        <w:rPr>
          <w:rFonts w:ascii="Sylfaen" w:hAnsi="Sylfaen"/>
        </w:rPr>
        <w:t xml:space="preserve"> </w:t>
      </w:r>
      <w:r w:rsidR="00094E2D" w:rsidRPr="00C41575">
        <w:rPr>
          <w:rFonts w:ascii="Sylfaen" w:hAnsi="Sylfaen"/>
        </w:rPr>
        <w:t xml:space="preserve"> </w:t>
      </w:r>
      <w:r w:rsidR="00CD3AF6" w:rsidRPr="00CD3AF6">
        <w:rPr>
          <w:rFonts w:ascii="Sylfaen" w:hAnsi="Sylfaen"/>
        </w:rPr>
        <w:t>Przebudowa słupów sieci SN-15kV linii Besko – Równe (szt.4) nie wchodzi w zakres pierwszego etapu inwestycji.</w:t>
      </w:r>
    </w:p>
    <w:p w14:paraId="6479D67E" w14:textId="77777777" w:rsidR="00CE40DC" w:rsidRPr="00C41575" w:rsidRDefault="00CE40DC" w:rsidP="00340E95">
      <w:pPr>
        <w:ind w:left="6372"/>
        <w:rPr>
          <w:rStyle w:val="fontstyle01"/>
          <w:rFonts w:ascii="Sylfaen" w:hAnsi="Sylfaen"/>
          <w:i/>
        </w:rPr>
      </w:pPr>
    </w:p>
    <w:p w14:paraId="5D8FF1AA" w14:textId="229FB89B" w:rsidR="00E87BC5" w:rsidRPr="00C41575" w:rsidRDefault="00340E95" w:rsidP="00340E95">
      <w:pPr>
        <w:ind w:left="6372"/>
        <w:rPr>
          <w:rStyle w:val="fontstyle01"/>
          <w:rFonts w:ascii="Sylfaen" w:hAnsi="Sylfaen"/>
          <w:i/>
        </w:rPr>
      </w:pPr>
      <w:r w:rsidRPr="00C41575">
        <w:rPr>
          <w:rStyle w:val="fontstyle01"/>
          <w:rFonts w:ascii="Sylfaen" w:hAnsi="Sylfaen"/>
          <w:i/>
        </w:rPr>
        <w:t>Krystyna Andruch</w:t>
      </w:r>
      <w:r w:rsidRPr="00C41575">
        <w:rPr>
          <w:rFonts w:ascii="Sylfaen" w:hAnsi="Sylfaen"/>
          <w:i/>
          <w:color w:val="000000"/>
        </w:rPr>
        <w:br/>
      </w:r>
    </w:p>
    <w:p w14:paraId="13BFDA5A" w14:textId="312684DA" w:rsidR="002A1035" w:rsidRPr="00C41575" w:rsidRDefault="00E87BC5" w:rsidP="00CE40DC">
      <w:pPr>
        <w:ind w:left="6372"/>
        <w:rPr>
          <w:rStyle w:val="fontstyle01"/>
          <w:rFonts w:ascii="Sylfaen" w:hAnsi="Sylfaen"/>
          <w:i/>
        </w:rPr>
      </w:pPr>
      <w:r w:rsidRPr="00C41575">
        <w:rPr>
          <w:rStyle w:val="fontstyle01"/>
          <w:rFonts w:ascii="Sylfaen" w:hAnsi="Sylfaen"/>
          <w:i/>
        </w:rPr>
        <w:t xml:space="preserve"> </w:t>
      </w:r>
      <w:r w:rsidR="00340E95" w:rsidRPr="00C41575">
        <w:rPr>
          <w:rStyle w:val="fontstyle01"/>
          <w:rFonts w:ascii="Sylfaen" w:hAnsi="Sylfaen"/>
          <w:i/>
        </w:rPr>
        <w:t>Burmistrz Dukli</w:t>
      </w:r>
    </w:p>
    <w:p w14:paraId="617DFDA8" w14:textId="17A12570" w:rsidR="006526ED" w:rsidRPr="00340E95" w:rsidRDefault="006526ED" w:rsidP="005044EF">
      <w:pPr>
        <w:rPr>
          <w:rFonts w:ascii="TimesNewRomanPSMT" w:hAnsi="TimesNewRomanPSMT"/>
          <w:color w:val="000000"/>
          <w:sz w:val="24"/>
          <w:szCs w:val="24"/>
        </w:rPr>
      </w:pPr>
    </w:p>
    <w:sectPr w:rsidR="006526ED" w:rsidRPr="00340E95" w:rsidSect="00C41575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6B31" w14:textId="77777777" w:rsidR="00065480" w:rsidRDefault="00065480" w:rsidP="00094E2D">
      <w:pPr>
        <w:spacing w:after="0" w:line="240" w:lineRule="auto"/>
      </w:pPr>
      <w:r>
        <w:separator/>
      </w:r>
    </w:p>
  </w:endnote>
  <w:endnote w:type="continuationSeparator" w:id="0">
    <w:p w14:paraId="53E2B7D6" w14:textId="77777777" w:rsidR="00065480" w:rsidRDefault="00065480" w:rsidP="0009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FC1" w14:textId="77777777" w:rsidR="00094E2D" w:rsidRDefault="00094E2D" w:rsidP="00094E2D">
    <w:pPr>
      <w:rPr>
        <w:rFonts w:ascii="TimesNewRomanPSMT" w:hAnsi="TimesNewRomanPSMT"/>
        <w:color w:val="000000"/>
      </w:rPr>
    </w:pPr>
  </w:p>
  <w:p w14:paraId="5FA35282" w14:textId="28C4B731" w:rsidR="00094E2D" w:rsidRPr="00340E95" w:rsidRDefault="00094E2D" w:rsidP="00094E2D">
    <w:pPr>
      <w:jc w:val="center"/>
      <w:rPr>
        <w:rFonts w:ascii="TimesNewRomanPSMT" w:hAnsi="TimesNewRomanPSMT"/>
        <w:color w:val="000000"/>
        <w:sz w:val="24"/>
        <w:szCs w:val="24"/>
      </w:rPr>
    </w:pPr>
    <w:r>
      <w:rPr>
        <w:rStyle w:val="fontstyle01"/>
        <w:sz w:val="20"/>
        <w:szCs w:val="20"/>
      </w:rPr>
      <w:t xml:space="preserve">Umieszczono na stronie </w:t>
    </w:r>
    <w:r>
      <w:rPr>
        <w:rStyle w:val="fontstyle01"/>
        <w:color w:val="0563C1"/>
        <w:sz w:val="20"/>
        <w:szCs w:val="20"/>
      </w:rPr>
      <w:t>https://ezamowienia.gov.pl/pl/</w:t>
    </w:r>
    <w:r>
      <w:rPr>
        <w:rStyle w:val="fontstyle01"/>
        <w:sz w:val="20"/>
        <w:szCs w:val="20"/>
      </w:rPr>
      <w:t xml:space="preserve">, </w:t>
    </w:r>
    <w:r>
      <w:rPr>
        <w:rStyle w:val="fontstyle01"/>
        <w:color w:val="0563C1"/>
        <w:sz w:val="20"/>
        <w:szCs w:val="20"/>
      </w:rPr>
      <w:t xml:space="preserve">http://bip.dukla.pl </w:t>
    </w:r>
    <w:r>
      <w:rPr>
        <w:rStyle w:val="fontstyle01"/>
        <w:sz w:val="20"/>
        <w:szCs w:val="20"/>
      </w:rPr>
      <w:t xml:space="preserve">w dniu </w:t>
    </w:r>
    <w:r w:rsidR="00CD3AF6">
      <w:rPr>
        <w:rStyle w:val="fontstyle01"/>
        <w:sz w:val="20"/>
        <w:szCs w:val="20"/>
      </w:rPr>
      <w:t>13</w:t>
    </w:r>
    <w:r>
      <w:rPr>
        <w:rStyle w:val="fontstyle01"/>
        <w:sz w:val="20"/>
        <w:szCs w:val="20"/>
      </w:rPr>
      <w:t xml:space="preserve"> </w:t>
    </w:r>
    <w:r w:rsidR="005044EF">
      <w:rPr>
        <w:rStyle w:val="fontstyle01"/>
        <w:sz w:val="20"/>
        <w:szCs w:val="20"/>
      </w:rPr>
      <w:t>czerwca</w:t>
    </w:r>
    <w:r>
      <w:rPr>
        <w:rStyle w:val="fontstyle01"/>
        <w:sz w:val="20"/>
        <w:szCs w:val="20"/>
      </w:rPr>
      <w:t xml:space="preserve"> 2025 r.</w:t>
    </w:r>
  </w:p>
  <w:p w14:paraId="69AB00EE" w14:textId="77777777" w:rsidR="00094E2D" w:rsidRDefault="00094E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5651" w14:textId="77777777" w:rsidR="00065480" w:rsidRDefault="00065480" w:rsidP="00094E2D">
      <w:pPr>
        <w:spacing w:after="0" w:line="240" w:lineRule="auto"/>
      </w:pPr>
      <w:r>
        <w:separator/>
      </w:r>
    </w:p>
  </w:footnote>
  <w:footnote w:type="continuationSeparator" w:id="0">
    <w:p w14:paraId="5FF059A2" w14:textId="77777777" w:rsidR="00065480" w:rsidRDefault="00065480" w:rsidP="00094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95"/>
    <w:rsid w:val="00024F48"/>
    <w:rsid w:val="00065480"/>
    <w:rsid w:val="00094E2D"/>
    <w:rsid w:val="000B4E84"/>
    <w:rsid w:val="00111B5B"/>
    <w:rsid w:val="00144C36"/>
    <w:rsid w:val="00191AD0"/>
    <w:rsid w:val="00251612"/>
    <w:rsid w:val="00275D50"/>
    <w:rsid w:val="002A1035"/>
    <w:rsid w:val="002E59FD"/>
    <w:rsid w:val="00340E95"/>
    <w:rsid w:val="005044EF"/>
    <w:rsid w:val="006526ED"/>
    <w:rsid w:val="00862B6A"/>
    <w:rsid w:val="009A6220"/>
    <w:rsid w:val="00AD3FF2"/>
    <w:rsid w:val="00B14551"/>
    <w:rsid w:val="00BC7CF6"/>
    <w:rsid w:val="00C00E9C"/>
    <w:rsid w:val="00C41575"/>
    <w:rsid w:val="00C922AE"/>
    <w:rsid w:val="00CC0380"/>
    <w:rsid w:val="00CD3AF6"/>
    <w:rsid w:val="00CD53CC"/>
    <w:rsid w:val="00CE40DC"/>
    <w:rsid w:val="00D24BF4"/>
    <w:rsid w:val="00D37963"/>
    <w:rsid w:val="00D5269D"/>
    <w:rsid w:val="00DF476E"/>
    <w:rsid w:val="00E87BC5"/>
    <w:rsid w:val="00FA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09"/>
  <w15:chartTrackingRefBased/>
  <w15:docId w15:val="{33FBBCDD-AEFF-4BD6-AB83-318C9AD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40E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40E9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24BF4"/>
  </w:style>
  <w:style w:type="character" w:styleId="Pogrubienie">
    <w:name w:val="Strong"/>
    <w:basedOn w:val="Domylnaczcionkaakapitu"/>
    <w:uiPriority w:val="22"/>
    <w:qFormat/>
    <w:rsid w:val="00D24B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E2D"/>
  </w:style>
  <w:style w:type="paragraph" w:styleId="Stopka">
    <w:name w:val="footer"/>
    <w:basedOn w:val="Normalny"/>
    <w:link w:val="StopkaZnak"/>
    <w:uiPriority w:val="99"/>
    <w:unhideWhenUsed/>
    <w:rsid w:val="000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B55DA-AFB9-4D8C-9D90-61BA2AB5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15</cp:revision>
  <cp:lastPrinted>2025-06-13T08:35:00Z</cp:lastPrinted>
  <dcterms:created xsi:type="dcterms:W3CDTF">2024-08-02T06:33:00Z</dcterms:created>
  <dcterms:modified xsi:type="dcterms:W3CDTF">2025-06-13T08:38:00Z</dcterms:modified>
</cp:coreProperties>
</file>