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937C" w14:textId="39FBC4F9" w:rsidR="00C41575" w:rsidRPr="00C41575" w:rsidRDefault="00C41575" w:rsidP="00C41575">
      <w:pPr>
        <w:spacing w:after="0"/>
        <w:rPr>
          <w:rStyle w:val="fontstyle01"/>
          <w:rFonts w:ascii="Sylfaen" w:hAnsi="Sylfaen"/>
        </w:rPr>
      </w:pPr>
      <w:r w:rsidRPr="00C41575">
        <w:rPr>
          <w:rStyle w:val="fontstyle01"/>
          <w:rFonts w:ascii="Sylfaen" w:hAnsi="Sylfaen"/>
          <w:b/>
          <w:bCs/>
        </w:rPr>
        <w:t>Gmina Dukla</w:t>
      </w:r>
      <w:r w:rsidRPr="00C41575">
        <w:rPr>
          <w:rStyle w:val="fontstyle01"/>
          <w:rFonts w:ascii="Sylfaen" w:hAnsi="Sylfaen"/>
        </w:rPr>
        <w:t xml:space="preserve"> </w:t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</w:r>
      <w:r w:rsidRPr="00C41575">
        <w:rPr>
          <w:rStyle w:val="fontstyle01"/>
          <w:rFonts w:ascii="Sylfaen" w:hAnsi="Sylfaen"/>
        </w:rPr>
        <w:tab/>
        <w:t xml:space="preserve">           </w:t>
      </w:r>
      <w:r>
        <w:rPr>
          <w:rStyle w:val="fontstyle01"/>
          <w:rFonts w:ascii="Sylfaen" w:hAnsi="Sylfaen"/>
        </w:rPr>
        <w:t xml:space="preserve">            </w:t>
      </w:r>
      <w:r w:rsidRPr="00C41575">
        <w:rPr>
          <w:rStyle w:val="fontstyle01"/>
          <w:rFonts w:ascii="Sylfaen" w:hAnsi="Sylfaen"/>
        </w:rPr>
        <w:t xml:space="preserve">Dukla, </w:t>
      </w:r>
      <w:r w:rsidR="00141202">
        <w:rPr>
          <w:rStyle w:val="fontstyle01"/>
          <w:rFonts w:ascii="Sylfaen" w:hAnsi="Sylfaen"/>
        </w:rPr>
        <w:t>17</w:t>
      </w:r>
      <w:r w:rsidRPr="00C41575">
        <w:rPr>
          <w:rStyle w:val="fontstyle01"/>
          <w:rFonts w:ascii="Sylfaen" w:hAnsi="Sylfaen"/>
        </w:rPr>
        <w:t>.06.2025 r.</w:t>
      </w:r>
    </w:p>
    <w:p w14:paraId="718FCCE4" w14:textId="77777777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ul. Trak Węgierski 11</w:t>
      </w:r>
    </w:p>
    <w:p w14:paraId="173E3BC7" w14:textId="34B446A8" w:rsidR="00C41575" w:rsidRPr="00C41575" w:rsidRDefault="00C41575" w:rsidP="00C41575">
      <w:pPr>
        <w:spacing w:after="0"/>
        <w:rPr>
          <w:rStyle w:val="fontstyle01"/>
          <w:rFonts w:ascii="Sylfaen" w:hAnsi="Sylfaen"/>
          <w:b/>
          <w:bCs/>
        </w:rPr>
      </w:pPr>
      <w:r w:rsidRPr="00C41575">
        <w:rPr>
          <w:rStyle w:val="fontstyle01"/>
          <w:rFonts w:ascii="Sylfaen" w:hAnsi="Sylfaen"/>
          <w:b/>
          <w:bCs/>
        </w:rPr>
        <w:t>38-450 Dukla</w:t>
      </w:r>
    </w:p>
    <w:p w14:paraId="23346FBE" w14:textId="77777777" w:rsidR="00C41575" w:rsidRPr="00C41575" w:rsidRDefault="00C41575" w:rsidP="00CD53CC">
      <w:pPr>
        <w:rPr>
          <w:rStyle w:val="fontstyle01"/>
          <w:rFonts w:ascii="Sylfaen" w:hAnsi="Sylfaen"/>
        </w:rPr>
      </w:pPr>
    </w:p>
    <w:p w14:paraId="6F2156A6" w14:textId="4DEF1DC5" w:rsidR="009A6220" w:rsidRPr="00C41575" w:rsidRDefault="00CD53CC" w:rsidP="00C41575">
      <w:pPr>
        <w:rPr>
          <w:rStyle w:val="fontstyle21"/>
          <w:rFonts w:ascii="Sylfaen" w:hAnsi="Sylfaen"/>
        </w:rPr>
      </w:pPr>
      <w:r w:rsidRPr="00C41575">
        <w:rPr>
          <w:rStyle w:val="fontstyle01"/>
          <w:rFonts w:ascii="Sylfaen" w:hAnsi="Sylfaen"/>
        </w:rPr>
        <w:t>Znak: I.271.</w:t>
      </w:r>
      <w:r w:rsidR="003A08C2">
        <w:rPr>
          <w:rStyle w:val="fontstyle01"/>
          <w:rFonts w:ascii="Sylfaen" w:hAnsi="Sylfaen"/>
        </w:rPr>
        <w:t>8</w:t>
      </w:r>
      <w:r w:rsidR="00251612" w:rsidRPr="00C41575">
        <w:rPr>
          <w:rStyle w:val="fontstyle01"/>
          <w:rFonts w:ascii="Sylfaen" w:hAnsi="Sylfaen"/>
        </w:rPr>
        <w:t>.202</w:t>
      </w:r>
      <w:r w:rsidR="00862B6A" w:rsidRPr="00C41575">
        <w:rPr>
          <w:rStyle w:val="fontstyle01"/>
          <w:rFonts w:ascii="Sylfaen" w:hAnsi="Sylfaen"/>
        </w:rPr>
        <w:t>5</w:t>
      </w:r>
      <w:r w:rsidR="00251612" w:rsidRPr="00C41575">
        <w:rPr>
          <w:rStyle w:val="fontstyle01"/>
          <w:rFonts w:ascii="Sylfaen" w:hAnsi="Sylfaen"/>
        </w:rPr>
        <w:t xml:space="preserve"> </w:t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251612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862B6A" w:rsidRPr="00C41575">
        <w:rPr>
          <w:rStyle w:val="fontstyle01"/>
          <w:rFonts w:ascii="Sylfaen" w:hAnsi="Sylfaen"/>
        </w:rPr>
        <w:tab/>
      </w:r>
      <w:r w:rsidR="00340E95" w:rsidRPr="00C41575">
        <w:rPr>
          <w:rFonts w:ascii="Sylfaen" w:hAnsi="Sylfaen"/>
          <w:color w:val="000000"/>
        </w:rPr>
        <w:br/>
      </w:r>
    </w:p>
    <w:p w14:paraId="6D061B6F" w14:textId="77777777" w:rsidR="00340E95" w:rsidRPr="00C41575" w:rsidRDefault="00340E95" w:rsidP="00340E95">
      <w:pPr>
        <w:jc w:val="center"/>
        <w:rPr>
          <w:rStyle w:val="fontstyle21"/>
          <w:rFonts w:ascii="Sylfaen" w:hAnsi="Sylfaen"/>
        </w:rPr>
      </w:pPr>
      <w:r w:rsidRPr="00C41575">
        <w:rPr>
          <w:rStyle w:val="fontstyle21"/>
          <w:rFonts w:ascii="Sylfaen" w:hAnsi="Sylfaen"/>
        </w:rPr>
        <w:t>Wg rozdzielnika</w:t>
      </w:r>
    </w:p>
    <w:p w14:paraId="1E57585A" w14:textId="77777777" w:rsidR="009A6220" w:rsidRPr="00C41575" w:rsidRDefault="009A6220" w:rsidP="00340E95">
      <w:pPr>
        <w:jc w:val="center"/>
        <w:rPr>
          <w:rStyle w:val="fontstyle21"/>
          <w:rFonts w:ascii="Sylfaen" w:hAnsi="Sylfaen"/>
        </w:rPr>
      </w:pPr>
    </w:p>
    <w:p w14:paraId="17E5453F" w14:textId="77777777" w:rsidR="00340E95" w:rsidRPr="00C41575" w:rsidRDefault="00340E95">
      <w:pPr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Dotyczy postępowania prowadzonego w trybie podstawowym na podstawie art. 275 pkt 1</w:t>
      </w:r>
      <w:r w:rsidRPr="00C41575">
        <w:rPr>
          <w:rFonts w:ascii="Sylfaen" w:hAnsi="Sylfaen"/>
          <w:color w:val="000000"/>
        </w:rPr>
        <w:br/>
      </w:r>
      <w:r w:rsidRPr="00C41575">
        <w:rPr>
          <w:rStyle w:val="fontstyle01"/>
          <w:rFonts w:ascii="Sylfaen" w:hAnsi="Sylfaen"/>
        </w:rPr>
        <w:t>ustawy Prawo Zamówień Publicznych:</w:t>
      </w:r>
    </w:p>
    <w:p w14:paraId="519E3F7A" w14:textId="1C3109E2" w:rsidR="00191AD0" w:rsidRPr="00C41575" w:rsidRDefault="001340EB" w:rsidP="005044EF">
      <w:pPr>
        <w:jc w:val="center"/>
        <w:rPr>
          <w:rStyle w:val="fontstyle01"/>
          <w:rFonts w:ascii="Sylfaen" w:hAnsi="Sylfaen"/>
          <w:b/>
          <w:bCs/>
          <w:sz w:val="28"/>
          <w:szCs w:val="32"/>
        </w:rPr>
      </w:pPr>
      <w:r>
        <w:rPr>
          <w:rFonts w:ascii="Sylfaen" w:hAnsi="Sylfaen"/>
          <w:b/>
          <w:bCs/>
          <w:color w:val="000000"/>
          <w:sz w:val="28"/>
          <w:szCs w:val="32"/>
        </w:rPr>
        <w:t>„</w:t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Budowa instalacji fotowoltaicznej o mocy do 50 </w:t>
      </w:r>
      <w:proofErr w:type="spellStart"/>
      <w:r w:rsidRPr="001340EB">
        <w:rPr>
          <w:rFonts w:ascii="Sylfaen" w:hAnsi="Sylfaen"/>
          <w:b/>
          <w:bCs/>
          <w:color w:val="000000"/>
          <w:sz w:val="28"/>
          <w:szCs w:val="32"/>
        </w:rPr>
        <w:t>kWp</w:t>
      </w:r>
      <w:proofErr w:type="spellEnd"/>
      <w:r w:rsidRPr="001340EB">
        <w:rPr>
          <w:rFonts w:ascii="Sylfaen" w:hAnsi="Sylfaen"/>
          <w:b/>
          <w:bCs/>
          <w:color w:val="000000"/>
          <w:sz w:val="28"/>
          <w:szCs w:val="32"/>
        </w:rPr>
        <w:t xml:space="preserve"> wraz z infrastrukturą towarzyszącą w Wietrznie na działce nr 590/1 w trybie </w:t>
      </w:r>
      <w:r>
        <w:rPr>
          <w:rFonts w:ascii="Sylfaen" w:hAnsi="Sylfaen"/>
          <w:b/>
          <w:bCs/>
          <w:color w:val="000000"/>
          <w:sz w:val="28"/>
          <w:szCs w:val="32"/>
        </w:rPr>
        <w:br/>
      </w:r>
      <w:r w:rsidRPr="001340EB">
        <w:rPr>
          <w:rFonts w:ascii="Sylfaen" w:hAnsi="Sylfaen"/>
          <w:b/>
          <w:bCs/>
          <w:color w:val="000000"/>
          <w:sz w:val="28"/>
          <w:szCs w:val="32"/>
        </w:rPr>
        <w:t>zaprojektuj i wybuduj</w:t>
      </w:r>
      <w:r>
        <w:rPr>
          <w:rFonts w:ascii="Sylfaen" w:hAnsi="Sylfaen"/>
          <w:b/>
          <w:bCs/>
          <w:color w:val="000000"/>
          <w:sz w:val="28"/>
          <w:szCs w:val="32"/>
        </w:rPr>
        <w:t>”</w:t>
      </w:r>
    </w:p>
    <w:p w14:paraId="3918E6C3" w14:textId="77777777" w:rsidR="003A08C2" w:rsidRDefault="003A08C2">
      <w:pPr>
        <w:rPr>
          <w:rFonts w:ascii="Sylfaen" w:hAnsi="Sylfaen"/>
          <w:b/>
          <w:bCs/>
          <w:color w:val="000000"/>
        </w:rPr>
      </w:pPr>
    </w:p>
    <w:p w14:paraId="5077F8D3" w14:textId="1FCA9092" w:rsidR="00CE40DC" w:rsidRPr="00C41575" w:rsidRDefault="00340E95" w:rsidP="003A08C2">
      <w:pPr>
        <w:jc w:val="both"/>
        <w:rPr>
          <w:rStyle w:val="fontstyle01"/>
          <w:rFonts w:ascii="Sylfaen" w:hAnsi="Sylfaen"/>
        </w:rPr>
      </w:pPr>
      <w:r w:rsidRPr="00C41575">
        <w:rPr>
          <w:rFonts w:ascii="Sylfaen" w:hAnsi="Sylfaen"/>
          <w:b/>
          <w:bCs/>
          <w:color w:val="000000"/>
        </w:rPr>
        <w:br/>
      </w:r>
      <w:r w:rsidRPr="00C41575">
        <w:rPr>
          <w:rStyle w:val="fontstyle01"/>
          <w:rFonts w:ascii="Sylfaen" w:hAnsi="Sylfaen"/>
        </w:rPr>
        <w:t>Na podstawie art. 135 ust. 2 ustawy Prawo zamówień publicznych z dnia 11 września 2019 r.</w:t>
      </w:r>
      <w:r w:rsidR="00C41575">
        <w:rPr>
          <w:rFonts w:ascii="Sylfaen" w:hAnsi="Sylfaen"/>
          <w:color w:val="000000"/>
        </w:rPr>
        <w:t xml:space="preserve"> </w:t>
      </w:r>
      <w:r w:rsidRPr="00C41575">
        <w:rPr>
          <w:rStyle w:val="fontstyle01"/>
          <w:rFonts w:ascii="Sylfaen" w:hAnsi="Sylfaen"/>
        </w:rPr>
        <w:t>– Prawo zamówień publicznych Zamawiający udziela odpowiedzi na pytanie:</w:t>
      </w:r>
    </w:p>
    <w:p w14:paraId="77870E5C" w14:textId="7DB3C9F7" w:rsidR="00CE40DC" w:rsidRPr="00C41575" w:rsidRDefault="00340E95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="002A1035" w:rsidRPr="00C41575">
        <w:rPr>
          <w:rFonts w:ascii="Sylfaen" w:hAnsi="Sylfaen"/>
          <w:b/>
          <w:bCs/>
          <w:i/>
          <w:iCs/>
        </w:rPr>
        <w:t>Pytanie 1.</w:t>
      </w:r>
      <w:r w:rsidR="00CE40DC" w:rsidRPr="00C41575">
        <w:rPr>
          <w:rFonts w:ascii="Sylfaen" w:hAnsi="Sylfaen"/>
          <w:i/>
          <w:iCs/>
        </w:rPr>
        <w:t xml:space="preserve"> </w:t>
      </w:r>
      <w:r w:rsidR="001340EB" w:rsidRPr="001340EB">
        <w:rPr>
          <w:rFonts w:ascii="Sylfaen" w:hAnsi="Sylfaen"/>
          <w:i/>
          <w:iCs/>
        </w:rPr>
        <w:t xml:space="preserve">Czy zamawiający wymaga </w:t>
      </w:r>
      <w:bookmarkStart w:id="0" w:name="_Hlk201062747"/>
      <w:r w:rsidR="001340EB" w:rsidRPr="001340EB">
        <w:rPr>
          <w:rFonts w:ascii="Sylfaen" w:hAnsi="Sylfaen"/>
          <w:i/>
          <w:iCs/>
        </w:rPr>
        <w:t>zastosowania optymalizatorów mocy do paneli fotowoltaicznych</w:t>
      </w:r>
      <w:bookmarkEnd w:id="0"/>
      <w:r w:rsidR="001340EB" w:rsidRPr="001340EB">
        <w:rPr>
          <w:rFonts w:ascii="Sylfaen" w:hAnsi="Sylfaen"/>
          <w:i/>
          <w:iCs/>
        </w:rPr>
        <w:t>?</w:t>
      </w:r>
    </w:p>
    <w:p w14:paraId="3BFE7838" w14:textId="3E971048" w:rsidR="001340EB" w:rsidRDefault="00862B6A" w:rsidP="003A08C2">
      <w:pPr>
        <w:jc w:val="both"/>
        <w:rPr>
          <w:rFonts w:ascii="Sylfaen" w:hAnsi="Sylfaen"/>
        </w:rPr>
      </w:pPr>
      <w:bookmarkStart w:id="1" w:name="_Hlk196466295"/>
      <w:r w:rsidRPr="00C41575">
        <w:rPr>
          <w:rFonts w:ascii="Sylfaen" w:hAnsi="Sylfaen"/>
          <w:b/>
          <w:bCs/>
        </w:rPr>
        <w:t>Odpowiedź</w:t>
      </w:r>
      <w:r w:rsidRPr="00EB3ED8">
        <w:rPr>
          <w:rFonts w:ascii="Sylfaen" w:hAnsi="Sylfaen"/>
          <w:b/>
          <w:bCs/>
        </w:rPr>
        <w:t>:</w:t>
      </w:r>
      <w:bookmarkEnd w:id="1"/>
      <w:r w:rsidRPr="00EB3ED8">
        <w:rPr>
          <w:rFonts w:ascii="Sylfaen" w:hAnsi="Sylfaen"/>
        </w:rPr>
        <w:t xml:space="preserve"> </w:t>
      </w:r>
      <w:r w:rsidR="00094E2D" w:rsidRPr="00EB3ED8">
        <w:rPr>
          <w:rFonts w:ascii="Sylfaen" w:hAnsi="Sylfaen"/>
        </w:rPr>
        <w:t xml:space="preserve"> </w:t>
      </w:r>
      <w:r w:rsidR="00EB3ED8" w:rsidRPr="00EB3ED8">
        <w:rPr>
          <w:rFonts w:ascii="Sylfaen" w:hAnsi="Sylfaen"/>
        </w:rPr>
        <w:t xml:space="preserve">Zamawiający wymaga </w:t>
      </w:r>
      <w:r w:rsidR="00EB3ED8" w:rsidRPr="00EB3ED8">
        <w:rPr>
          <w:rFonts w:ascii="Sylfaen" w:hAnsi="Sylfaen"/>
        </w:rPr>
        <w:t>zastosowania optymalizatorów mocy do paneli</w:t>
      </w:r>
      <w:r w:rsidR="00EB3ED8" w:rsidRPr="00EB3ED8">
        <w:rPr>
          <w:rFonts w:ascii="Sylfaen" w:hAnsi="Sylfaen"/>
        </w:rPr>
        <w:t xml:space="preserve"> </w:t>
      </w:r>
      <w:r w:rsidR="00EB3ED8" w:rsidRPr="00EB3ED8">
        <w:rPr>
          <w:rFonts w:ascii="Sylfaen" w:hAnsi="Sylfaen"/>
        </w:rPr>
        <w:t>fotowoltaicznych</w:t>
      </w:r>
    </w:p>
    <w:p w14:paraId="6268D127" w14:textId="342DECDA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2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Jeśli odpowiedź na pytanie nr 1 jest twierdząca, to czy Zamawiający dopuszcza zastosowanie jednego optymalizatora do 2 paneli?</w:t>
      </w:r>
    </w:p>
    <w:p w14:paraId="6A2CB45C" w14:textId="191774F9" w:rsidR="001340EB" w:rsidRPr="00C41575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 xml:space="preserve">Zamawiający dopuszcza 1 optymalizator na 2 panele. </w:t>
      </w:r>
    </w:p>
    <w:p w14:paraId="17E1306E" w14:textId="59129CDA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3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Prosimy o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potwierdzenie, że wymiana licznika przez OSD nie będzie miała wpływu na odbiór końcowy. Z chwilą przekazania do OSD kompletu dokumentów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 xml:space="preserve">pozwalających na zgłoszenie </w:t>
      </w:r>
      <w:proofErr w:type="spellStart"/>
      <w:r w:rsidRPr="001340EB">
        <w:rPr>
          <w:rFonts w:ascii="Sylfaen" w:hAnsi="Sylfaen"/>
          <w:i/>
          <w:iCs/>
        </w:rPr>
        <w:t>mikroinstalacji</w:t>
      </w:r>
      <w:proofErr w:type="spellEnd"/>
      <w:r w:rsidRPr="001340EB">
        <w:rPr>
          <w:rFonts w:ascii="Sylfaen" w:hAnsi="Sylfaen"/>
          <w:i/>
          <w:iCs/>
        </w:rPr>
        <w:t xml:space="preserve"> do sieci Wykonawca nie ma bowiem wpływu na czas wymiany licznika</w:t>
      </w:r>
    </w:p>
    <w:p w14:paraId="1523C249" w14:textId="44587306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>Odbiór końcowy wymaga złożenia poprawnego kompletu dokumentów, zamawiający zweryfikuje dokumentację zgłoszeniową instalacji do PGE DYSTRYBUCJA S.A.</w:t>
      </w:r>
    </w:p>
    <w:p w14:paraId="4F8E43C4" w14:textId="0B59A9C0" w:rsidR="003A08C2" w:rsidRDefault="003A08C2" w:rsidP="003A08C2">
      <w:pPr>
        <w:jc w:val="both"/>
        <w:rPr>
          <w:rFonts w:ascii="Sylfaen" w:hAnsi="Sylfaen"/>
          <w:b/>
          <w:bCs/>
          <w:i/>
          <w:iCs/>
        </w:rPr>
      </w:pPr>
    </w:p>
    <w:p w14:paraId="381E59A8" w14:textId="579A251A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b/>
          <w:bCs/>
          <w:i/>
          <w:iCs/>
        </w:rPr>
        <w:lastRenderedPageBreak/>
        <w:t xml:space="preserve">Pytanie </w:t>
      </w:r>
      <w:r>
        <w:rPr>
          <w:rFonts w:ascii="Sylfaen" w:hAnsi="Sylfaen"/>
          <w:b/>
          <w:bCs/>
          <w:i/>
          <w:iCs/>
        </w:rPr>
        <w:t>4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Prosimy o informację, czy na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wskazanych obiektach istnieje instalacja odgromowa? Jeśli tak, to prosimy o potwierdzenie, że jest ona sprawna i zgodna z istniejącymi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przepisami. Jeśli nie, to prosimy o potwierdzenie, że naprawa instalacji odgromowej leży po stronie Zamawiającego.</w:t>
      </w:r>
    </w:p>
    <w:p w14:paraId="05841B77" w14:textId="10417F61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</w:t>
      </w:r>
      <w:r w:rsidR="00EB3ED8">
        <w:rPr>
          <w:rFonts w:ascii="Sylfaen" w:hAnsi="Sylfaen"/>
        </w:rPr>
        <w:t xml:space="preserve"> Nie dotyczy -konstrukcja naziemna, proszę zapoznać się z zapisami PFU.</w:t>
      </w:r>
    </w:p>
    <w:p w14:paraId="1BDC7C02" w14:textId="730DDEBD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5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Prosimy o informację, czy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na wskazanych obiektach istnieje Przeciwpożarowy Wyłącznik Prądu [PWP]? Jeśli tak, to prosimy o udostepnienie rysunku z zaznaczeniem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przycisków i wyłącznika głównego. Jeśli nie, to prosimy o potwierdzenie, że w zakresie dostawy będzie ewentualny montaż PWP tylko dla instalacji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fotowoltaicznej, a obligatoryjny PWP dla obiektu zostanie wykonany przez Zamawiającego w późniejszym terminie.</w:t>
      </w:r>
    </w:p>
    <w:p w14:paraId="3F397F7C" w14:textId="717ACB7B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 xml:space="preserve">Zamawiający wymaga wykonania PWP dla instalacji fotowoltaicznej, miejsce i sposób wykonania do uzgodnienia w dokumentacji technicznej. </w:t>
      </w:r>
    </w:p>
    <w:p w14:paraId="0486F626" w14:textId="4C232017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6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Czy obiekty wskazane do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montażu instalacji fotowoltaicznej, objęte jest są jakąkolwiek formą ochrony konserwatorskiej ? Jeśli tak to jakiej,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a także czy Zamawiający posiada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już, bądź wystąpił z wnioskiem o wydanie opinii konserwatora?</w:t>
      </w:r>
    </w:p>
    <w:p w14:paraId="5282F1E6" w14:textId="433EE126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</w:t>
      </w:r>
      <w:r w:rsidR="00EB3ED8">
        <w:rPr>
          <w:rFonts w:ascii="Sylfaen" w:hAnsi="Sylfaen"/>
        </w:rPr>
        <w:t xml:space="preserve">Nie dotyczy, teren nie jest objęty ochroną konserwatorską. </w:t>
      </w:r>
      <w:r w:rsidRPr="00C41575">
        <w:rPr>
          <w:rFonts w:ascii="Sylfaen" w:hAnsi="Sylfaen"/>
        </w:rPr>
        <w:t xml:space="preserve"> </w:t>
      </w:r>
    </w:p>
    <w:p w14:paraId="42353220" w14:textId="53EF0F8F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7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Czy dopuszczalne jest zastosowanie paneli PV o innej mocy</w:t>
      </w:r>
      <w:r>
        <w:rPr>
          <w:rFonts w:ascii="Sylfaen" w:hAnsi="Sylfaen"/>
          <w:i/>
          <w:iCs/>
        </w:rPr>
        <w:t xml:space="preserve"> ?</w:t>
      </w:r>
    </w:p>
    <w:p w14:paraId="0DD0DDDB" w14:textId="053B201C" w:rsidR="001340EB" w:rsidRDefault="001340EB" w:rsidP="003A08C2">
      <w:pPr>
        <w:jc w:val="both"/>
        <w:rPr>
          <w:rFonts w:ascii="Sylfaen" w:hAnsi="Sylfaen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>Dopuszczalne jest zastosowanie paneli o wyższej mocy pod warunkiem nie przekroczenia maksymalnej mocy instalacji – 50 kW</w:t>
      </w:r>
    </w:p>
    <w:p w14:paraId="257174FE" w14:textId="1F65851C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8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W </w:t>
      </w:r>
      <w:r w:rsidRPr="001340EB">
        <w:rPr>
          <w:rFonts w:ascii="Sylfaen" w:hAnsi="Sylfaen"/>
          <w:i/>
          <w:iCs/>
        </w:rPr>
        <w:t>jakim zakresie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Zamawiający dopuszcza odchylenia mocy instalacji wobec opisu przedmiotu zamówienia?</w:t>
      </w:r>
    </w:p>
    <w:p w14:paraId="368B9A50" w14:textId="0F91369A" w:rsidR="001340EB" w:rsidRDefault="001340EB" w:rsidP="003A08C2">
      <w:pPr>
        <w:jc w:val="both"/>
        <w:rPr>
          <w:rFonts w:ascii="Sylfaen" w:hAnsi="Sylfaen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 xml:space="preserve">Nie więcej niż 50 kW i nie mniej niż 49,5 kW </w:t>
      </w:r>
    </w:p>
    <w:p w14:paraId="36833964" w14:textId="55E1E23D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 xml:space="preserve">Pytanie </w:t>
      </w:r>
      <w:r>
        <w:rPr>
          <w:rFonts w:ascii="Sylfaen" w:hAnsi="Sylfaen"/>
          <w:b/>
          <w:bCs/>
          <w:i/>
          <w:iCs/>
        </w:rPr>
        <w:t>9.</w:t>
      </w:r>
      <w:r w:rsidRPr="00C41575"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Czy do PPE do którego ma zostać podłączona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instalacja jest już podłączone jakiekolwiek źródło wytwórcze OZE, jeżeli tak to jakiej mocy?</w:t>
      </w:r>
    </w:p>
    <w:p w14:paraId="250E8171" w14:textId="57E499CF" w:rsidR="001340EB" w:rsidRDefault="001340EB" w:rsidP="003A08C2">
      <w:pPr>
        <w:jc w:val="both"/>
        <w:rPr>
          <w:rFonts w:ascii="Sylfaen" w:hAnsi="Sylfaen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 xml:space="preserve">Nie. </w:t>
      </w:r>
    </w:p>
    <w:p w14:paraId="31BD6919" w14:textId="5F5D9D80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>Pytanie 1</w:t>
      </w:r>
      <w:r>
        <w:rPr>
          <w:rFonts w:ascii="Sylfaen" w:hAnsi="Sylfaen"/>
          <w:b/>
          <w:bCs/>
          <w:i/>
          <w:iCs/>
        </w:rPr>
        <w:t>0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Prosimy o potwierdzenie, że umowa będzie mogła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być zawarta w formie elektronicznej</w:t>
      </w:r>
    </w:p>
    <w:p w14:paraId="6A6B4EDD" w14:textId="34557012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>
        <w:rPr>
          <w:rFonts w:ascii="Sylfaen" w:hAnsi="Sylfaen"/>
        </w:rPr>
        <w:t>Tak.</w:t>
      </w:r>
    </w:p>
    <w:p w14:paraId="70E0315E" w14:textId="74E27E31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>Pytanie 1</w:t>
      </w:r>
      <w:r>
        <w:rPr>
          <w:rFonts w:ascii="Sylfaen" w:hAnsi="Sylfaen"/>
          <w:b/>
          <w:bCs/>
          <w:i/>
          <w:iCs/>
        </w:rPr>
        <w:t>1</w:t>
      </w:r>
      <w:r w:rsidRPr="00C41575">
        <w:rPr>
          <w:rFonts w:ascii="Sylfaen" w:hAnsi="Sylfaen"/>
          <w:b/>
          <w:bCs/>
          <w:i/>
          <w:iCs/>
        </w:rPr>
        <w:t>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 xml:space="preserve">Prosimy o potwierdzenie, że w zakresie zamówienia nie ma wycinki drzew, karczowania, plantowania? </w:t>
      </w:r>
    </w:p>
    <w:p w14:paraId="6BC9BDBE" w14:textId="09D1D53D" w:rsidR="001340EB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lastRenderedPageBreak/>
        <w:t>Odpowiedź:</w:t>
      </w:r>
      <w:r w:rsidRPr="00C41575">
        <w:rPr>
          <w:rFonts w:ascii="Sylfaen" w:hAnsi="Sylfaen"/>
        </w:rPr>
        <w:t xml:space="preserve">  </w:t>
      </w:r>
      <w:r w:rsidR="00EB3ED8" w:rsidRPr="00EB3ED8">
        <w:rPr>
          <w:rFonts w:ascii="Sylfaen" w:hAnsi="Sylfaen"/>
        </w:rPr>
        <w:t>W zakresie objętym zadaniem działka nr 590/1 w Wietrznie jest wykarczowana, co potwierdzi wymagana wizja lokalna w terenie,  w przypadku plantowania nieruchomości - na etapie wykonania projektu i dobrania sposobu montażu instalacji fotowoltaicznej przez projektant winien określić potrzebę plantowania nieruchomości</w:t>
      </w:r>
    </w:p>
    <w:p w14:paraId="3CEC0536" w14:textId="4576AD48" w:rsidR="001340EB" w:rsidRPr="00C41575" w:rsidRDefault="001340EB" w:rsidP="003A08C2">
      <w:pPr>
        <w:jc w:val="both"/>
        <w:rPr>
          <w:rFonts w:ascii="Sylfaen" w:hAnsi="Sylfaen"/>
          <w:i/>
          <w:iCs/>
        </w:rPr>
      </w:pPr>
      <w:r w:rsidRPr="00C41575">
        <w:rPr>
          <w:rFonts w:ascii="Sylfaen" w:hAnsi="Sylfaen"/>
          <w:color w:val="000000"/>
        </w:rPr>
        <w:br/>
      </w:r>
      <w:r w:rsidRPr="00C41575">
        <w:rPr>
          <w:rFonts w:ascii="Sylfaen" w:hAnsi="Sylfaen"/>
          <w:b/>
          <w:bCs/>
          <w:i/>
          <w:iCs/>
        </w:rPr>
        <w:t>Pytanie 1</w:t>
      </w:r>
      <w:r>
        <w:rPr>
          <w:rFonts w:ascii="Sylfaen" w:hAnsi="Sylfaen"/>
          <w:b/>
          <w:bCs/>
          <w:i/>
          <w:iCs/>
        </w:rPr>
        <w:t>2.</w:t>
      </w:r>
      <w:r w:rsidRPr="00C41575">
        <w:rPr>
          <w:rFonts w:ascii="Sylfaen" w:hAnsi="Sylfaen"/>
          <w:i/>
          <w:iCs/>
        </w:rPr>
        <w:t xml:space="preserve"> </w:t>
      </w:r>
      <w:r>
        <w:rPr>
          <w:rFonts w:ascii="Sylfaen" w:hAnsi="Sylfaen"/>
          <w:i/>
          <w:iCs/>
        </w:rPr>
        <w:t xml:space="preserve"> </w:t>
      </w:r>
      <w:r w:rsidRPr="001340EB">
        <w:rPr>
          <w:rFonts w:ascii="Sylfaen" w:hAnsi="Sylfaen"/>
          <w:i/>
          <w:iCs/>
        </w:rPr>
        <w:t>Prosimy o załączenie przedmiaru. Załącznik 1 go nie zawiera</w:t>
      </w:r>
      <w:r>
        <w:rPr>
          <w:rFonts w:ascii="Sylfaen" w:hAnsi="Sylfaen"/>
          <w:i/>
          <w:iCs/>
        </w:rPr>
        <w:t>.</w:t>
      </w:r>
    </w:p>
    <w:p w14:paraId="4590BCD6" w14:textId="1FCBC117" w:rsidR="001340EB" w:rsidRPr="00C41575" w:rsidRDefault="001340EB" w:rsidP="003A08C2">
      <w:pPr>
        <w:jc w:val="both"/>
        <w:rPr>
          <w:rStyle w:val="fontstyle01"/>
          <w:rFonts w:ascii="Sylfaen" w:hAnsi="Sylfaen"/>
          <w:color w:val="auto"/>
          <w:sz w:val="22"/>
          <w:szCs w:val="22"/>
        </w:rPr>
      </w:pPr>
      <w:r w:rsidRPr="00C41575">
        <w:rPr>
          <w:rFonts w:ascii="Sylfaen" w:hAnsi="Sylfaen"/>
          <w:b/>
          <w:bCs/>
        </w:rPr>
        <w:t>Odpowiedź:</w:t>
      </w:r>
      <w:r w:rsidRPr="00C41575">
        <w:rPr>
          <w:rFonts w:ascii="Sylfaen" w:hAnsi="Sylfaen"/>
        </w:rPr>
        <w:t xml:space="preserve">  </w:t>
      </w:r>
      <w:r w:rsidR="00EB3ED8" w:rsidRPr="00EB3ED8">
        <w:rPr>
          <w:rFonts w:ascii="Sylfaen" w:hAnsi="Sylfaen"/>
        </w:rPr>
        <w:t>Gmina Dukla nie posiada przedmiaru. Zakres robót określa PFU, wykonawca winien wykonać przedmiar w I etapie zadania</w:t>
      </w:r>
      <w:r w:rsidR="003A08C2">
        <w:rPr>
          <w:rFonts w:ascii="Sylfaen" w:hAnsi="Sylfaen"/>
        </w:rPr>
        <w:t>.</w:t>
      </w:r>
    </w:p>
    <w:p w14:paraId="2A1684A9" w14:textId="77777777" w:rsidR="001340EB" w:rsidRPr="00C41575" w:rsidRDefault="001340EB" w:rsidP="001340EB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69F9FD9C" w14:textId="77777777" w:rsidR="001340EB" w:rsidRPr="00C41575" w:rsidRDefault="001340EB" w:rsidP="001340EB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654865AC" w14:textId="77777777" w:rsidR="001340EB" w:rsidRPr="00C41575" w:rsidRDefault="001340EB" w:rsidP="001340EB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694CCBD9" w14:textId="77777777" w:rsidR="001340EB" w:rsidRDefault="001340EB" w:rsidP="00C41575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298AB751" w14:textId="77777777" w:rsidR="001340EB" w:rsidRPr="00C41575" w:rsidRDefault="001340EB" w:rsidP="00C41575">
      <w:pPr>
        <w:rPr>
          <w:rStyle w:val="fontstyle01"/>
          <w:rFonts w:ascii="Sylfaen" w:hAnsi="Sylfaen"/>
          <w:color w:val="auto"/>
          <w:sz w:val="22"/>
          <w:szCs w:val="22"/>
        </w:rPr>
      </w:pPr>
    </w:p>
    <w:p w14:paraId="6479D67E" w14:textId="77777777" w:rsidR="00CE40DC" w:rsidRPr="00C41575" w:rsidRDefault="00CE40DC" w:rsidP="00340E95">
      <w:pPr>
        <w:ind w:left="6372"/>
        <w:rPr>
          <w:rStyle w:val="fontstyle01"/>
          <w:rFonts w:ascii="Sylfaen" w:hAnsi="Sylfaen"/>
          <w:i/>
        </w:rPr>
      </w:pPr>
    </w:p>
    <w:p w14:paraId="5D8FF1AA" w14:textId="229FB89B" w:rsidR="00E87BC5" w:rsidRPr="00C41575" w:rsidRDefault="00340E95" w:rsidP="00340E95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>Krystyna Andruch</w:t>
      </w:r>
      <w:r w:rsidRPr="00C41575">
        <w:rPr>
          <w:rFonts w:ascii="Sylfaen" w:hAnsi="Sylfaen"/>
          <w:i/>
          <w:color w:val="000000"/>
        </w:rPr>
        <w:br/>
      </w:r>
    </w:p>
    <w:p w14:paraId="13BFDA5A" w14:textId="312684DA" w:rsidR="002A1035" w:rsidRPr="00C41575" w:rsidRDefault="00E87BC5" w:rsidP="00CE40DC">
      <w:pPr>
        <w:ind w:left="6372"/>
        <w:rPr>
          <w:rStyle w:val="fontstyle01"/>
          <w:rFonts w:ascii="Sylfaen" w:hAnsi="Sylfaen"/>
          <w:i/>
        </w:rPr>
      </w:pPr>
      <w:r w:rsidRPr="00C41575">
        <w:rPr>
          <w:rStyle w:val="fontstyle01"/>
          <w:rFonts w:ascii="Sylfaen" w:hAnsi="Sylfaen"/>
          <w:i/>
        </w:rPr>
        <w:t xml:space="preserve"> </w:t>
      </w:r>
      <w:r w:rsidR="00340E95" w:rsidRPr="00C41575">
        <w:rPr>
          <w:rStyle w:val="fontstyle01"/>
          <w:rFonts w:ascii="Sylfaen" w:hAnsi="Sylfaen"/>
          <w:i/>
        </w:rPr>
        <w:t>Burmistrz Dukli</w:t>
      </w:r>
    </w:p>
    <w:p w14:paraId="617DFDA8" w14:textId="17A12570" w:rsidR="006526ED" w:rsidRPr="00340E95" w:rsidRDefault="006526ED" w:rsidP="005044EF">
      <w:pPr>
        <w:rPr>
          <w:rFonts w:ascii="TimesNewRomanPSMT" w:hAnsi="TimesNewRomanPSMT"/>
          <w:color w:val="000000"/>
          <w:sz w:val="24"/>
          <w:szCs w:val="24"/>
        </w:rPr>
      </w:pPr>
    </w:p>
    <w:sectPr w:rsidR="006526ED" w:rsidRPr="00340E95" w:rsidSect="003A08C2">
      <w:footerReference w:type="default" r:id="rId7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16AD" w14:textId="77777777" w:rsidR="007F2206" w:rsidRDefault="007F2206" w:rsidP="00094E2D">
      <w:pPr>
        <w:spacing w:after="0" w:line="240" w:lineRule="auto"/>
      </w:pPr>
      <w:r>
        <w:separator/>
      </w:r>
    </w:p>
  </w:endnote>
  <w:endnote w:type="continuationSeparator" w:id="0">
    <w:p w14:paraId="41620413" w14:textId="77777777" w:rsidR="007F2206" w:rsidRDefault="007F2206" w:rsidP="0009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AFC1" w14:textId="77777777" w:rsidR="00094E2D" w:rsidRDefault="00094E2D" w:rsidP="00094E2D">
    <w:pPr>
      <w:rPr>
        <w:rFonts w:ascii="TimesNewRomanPSMT" w:hAnsi="TimesNewRomanPSMT"/>
        <w:color w:val="000000"/>
      </w:rPr>
    </w:pPr>
  </w:p>
  <w:p w14:paraId="5FA35282" w14:textId="38776F14" w:rsidR="00094E2D" w:rsidRPr="00340E95" w:rsidRDefault="00094E2D" w:rsidP="00094E2D">
    <w:pPr>
      <w:jc w:val="center"/>
      <w:rPr>
        <w:rFonts w:ascii="TimesNewRomanPSMT" w:hAnsi="TimesNewRomanPSMT"/>
        <w:color w:val="000000"/>
        <w:sz w:val="24"/>
        <w:szCs w:val="24"/>
      </w:rPr>
    </w:pPr>
    <w:r>
      <w:rPr>
        <w:rStyle w:val="fontstyle01"/>
        <w:sz w:val="20"/>
        <w:szCs w:val="20"/>
      </w:rPr>
      <w:t xml:space="preserve">Umieszczono na stronie </w:t>
    </w:r>
    <w:r>
      <w:rPr>
        <w:rStyle w:val="fontstyle01"/>
        <w:color w:val="0563C1"/>
        <w:sz w:val="20"/>
        <w:szCs w:val="20"/>
      </w:rPr>
      <w:t>https://ezamowienia.gov.pl/pl/</w:t>
    </w:r>
    <w:r>
      <w:rPr>
        <w:rStyle w:val="fontstyle01"/>
        <w:sz w:val="20"/>
        <w:szCs w:val="20"/>
      </w:rPr>
      <w:t xml:space="preserve">, </w:t>
    </w:r>
    <w:r>
      <w:rPr>
        <w:rStyle w:val="fontstyle01"/>
        <w:color w:val="0563C1"/>
        <w:sz w:val="20"/>
        <w:szCs w:val="20"/>
      </w:rPr>
      <w:t xml:space="preserve">http://bip.dukla.pl </w:t>
    </w:r>
    <w:r>
      <w:rPr>
        <w:rStyle w:val="fontstyle01"/>
        <w:sz w:val="20"/>
        <w:szCs w:val="20"/>
      </w:rPr>
      <w:t xml:space="preserve">w dniu </w:t>
    </w:r>
    <w:r w:rsidR="00141202">
      <w:rPr>
        <w:rStyle w:val="fontstyle01"/>
        <w:sz w:val="20"/>
        <w:szCs w:val="20"/>
      </w:rPr>
      <w:t>17</w:t>
    </w:r>
    <w:r>
      <w:rPr>
        <w:rStyle w:val="fontstyle01"/>
        <w:sz w:val="20"/>
        <w:szCs w:val="20"/>
      </w:rPr>
      <w:t xml:space="preserve"> </w:t>
    </w:r>
    <w:r w:rsidR="005044EF">
      <w:rPr>
        <w:rStyle w:val="fontstyle01"/>
        <w:sz w:val="20"/>
        <w:szCs w:val="20"/>
      </w:rPr>
      <w:t>czerwca</w:t>
    </w:r>
    <w:r>
      <w:rPr>
        <w:rStyle w:val="fontstyle01"/>
        <w:sz w:val="20"/>
        <w:szCs w:val="20"/>
      </w:rPr>
      <w:t xml:space="preserve"> 2025 r.</w:t>
    </w:r>
  </w:p>
  <w:p w14:paraId="69AB00EE" w14:textId="77777777" w:rsidR="00094E2D" w:rsidRDefault="00094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81A8" w14:textId="77777777" w:rsidR="007F2206" w:rsidRDefault="007F2206" w:rsidP="00094E2D">
      <w:pPr>
        <w:spacing w:after="0" w:line="240" w:lineRule="auto"/>
      </w:pPr>
      <w:r>
        <w:separator/>
      </w:r>
    </w:p>
  </w:footnote>
  <w:footnote w:type="continuationSeparator" w:id="0">
    <w:p w14:paraId="065FDE68" w14:textId="77777777" w:rsidR="007F2206" w:rsidRDefault="007F2206" w:rsidP="00094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24F48"/>
    <w:rsid w:val="00026E6B"/>
    <w:rsid w:val="00094E2D"/>
    <w:rsid w:val="000B4E84"/>
    <w:rsid w:val="00111B5B"/>
    <w:rsid w:val="001340EB"/>
    <w:rsid w:val="00141202"/>
    <w:rsid w:val="00144C36"/>
    <w:rsid w:val="00191AD0"/>
    <w:rsid w:val="00251612"/>
    <w:rsid w:val="00275D50"/>
    <w:rsid w:val="002A1035"/>
    <w:rsid w:val="002E59FD"/>
    <w:rsid w:val="00340E95"/>
    <w:rsid w:val="003A08C2"/>
    <w:rsid w:val="004D23B4"/>
    <w:rsid w:val="005044EF"/>
    <w:rsid w:val="006526ED"/>
    <w:rsid w:val="007F2206"/>
    <w:rsid w:val="00862B6A"/>
    <w:rsid w:val="008C0007"/>
    <w:rsid w:val="009A6220"/>
    <w:rsid w:val="00AD3FF2"/>
    <w:rsid w:val="00B14551"/>
    <w:rsid w:val="00BC7CF6"/>
    <w:rsid w:val="00C00E9C"/>
    <w:rsid w:val="00C41575"/>
    <w:rsid w:val="00C922AE"/>
    <w:rsid w:val="00CC0380"/>
    <w:rsid w:val="00CD53CC"/>
    <w:rsid w:val="00CE40DC"/>
    <w:rsid w:val="00CF134A"/>
    <w:rsid w:val="00D24BF4"/>
    <w:rsid w:val="00D37963"/>
    <w:rsid w:val="00DF476E"/>
    <w:rsid w:val="00E87BC5"/>
    <w:rsid w:val="00EB3ED8"/>
    <w:rsid w:val="00F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0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2D"/>
  </w:style>
  <w:style w:type="paragraph" w:styleId="Stopka">
    <w:name w:val="footer"/>
    <w:basedOn w:val="Normalny"/>
    <w:link w:val="StopkaZnak"/>
    <w:uiPriority w:val="99"/>
    <w:unhideWhenUsed/>
    <w:rsid w:val="0009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B55DA-AFB9-4D8C-9D90-61BA2AB5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16</cp:revision>
  <cp:lastPrinted>2025-06-17T12:36:00Z</cp:lastPrinted>
  <dcterms:created xsi:type="dcterms:W3CDTF">2024-08-02T06:33:00Z</dcterms:created>
  <dcterms:modified xsi:type="dcterms:W3CDTF">2025-06-17T12:37:00Z</dcterms:modified>
</cp:coreProperties>
</file>