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7130DAB0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proofErr w:type="spellStart"/>
      <w:r w:rsidRPr="00C41575">
        <w:rPr>
          <w:rStyle w:val="fontstyle01"/>
          <w:rFonts w:ascii="Sylfaen" w:hAnsi="Sylfaen"/>
        </w:rPr>
        <w:t>Dukla</w:t>
      </w:r>
      <w:proofErr w:type="spellEnd"/>
      <w:r w:rsidRPr="00C41575">
        <w:rPr>
          <w:rStyle w:val="fontstyle01"/>
          <w:rFonts w:ascii="Sylfaen" w:hAnsi="Sylfaen"/>
        </w:rPr>
        <w:t xml:space="preserve">, </w:t>
      </w:r>
      <w:r w:rsidR="00052786">
        <w:rPr>
          <w:rStyle w:val="fontstyle01"/>
          <w:rFonts w:ascii="Sylfaen" w:hAnsi="Sylfaen"/>
        </w:rPr>
        <w:t>25</w:t>
      </w:r>
      <w:r w:rsidRPr="00C41575">
        <w:rPr>
          <w:rStyle w:val="fontstyle01"/>
          <w:rFonts w:ascii="Sylfaen" w:hAnsi="Sylfaen"/>
        </w:rPr>
        <w:t>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2709C9DE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5044EF" w:rsidRPr="00C41575">
        <w:rPr>
          <w:rStyle w:val="fontstyle01"/>
          <w:rFonts w:ascii="Sylfaen" w:hAnsi="Sylfaen"/>
        </w:rPr>
        <w:t>7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519E3F7A" w14:textId="7A497AC0" w:rsidR="00191AD0" w:rsidRPr="00C41575" w:rsidRDefault="005044EF" w:rsidP="005044EF">
      <w:pPr>
        <w:jc w:val="center"/>
        <w:rPr>
          <w:rStyle w:val="fontstyle01"/>
          <w:rFonts w:ascii="Sylfaen" w:hAnsi="Sylfaen"/>
          <w:b/>
          <w:bCs/>
          <w:sz w:val="28"/>
          <w:szCs w:val="32"/>
        </w:rPr>
      </w:pPr>
      <w:r w:rsidRPr="00C41575">
        <w:rPr>
          <w:rStyle w:val="fontstyle01"/>
          <w:rFonts w:ascii="Sylfaen" w:hAnsi="Sylfaen"/>
          <w:b/>
          <w:bCs/>
          <w:sz w:val="28"/>
          <w:szCs w:val="32"/>
        </w:rPr>
        <w:t>„Budowa drogi gminnej przy ulicy Mikołaja Kopernika w Dukli – etap I”</w:t>
      </w:r>
    </w:p>
    <w:p w14:paraId="5077F8D3" w14:textId="49C82746" w:rsidR="00CE40DC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1DEAF449" w:rsidR="00CE40DC" w:rsidRPr="00C41575" w:rsidRDefault="00340E95" w:rsidP="00AE1CBE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bookmarkStart w:id="0" w:name="_Hlk201729796"/>
      <w:r w:rsidR="002A1035" w:rsidRPr="00C41575">
        <w:rPr>
          <w:rFonts w:ascii="Sylfaen" w:hAnsi="Sylfaen"/>
          <w:b/>
          <w:bCs/>
          <w:i/>
          <w:iCs/>
        </w:rPr>
        <w:t>Pytanie 1</w:t>
      </w:r>
      <w:bookmarkEnd w:id="0"/>
      <w:r w:rsidR="002A1035" w:rsidRPr="00C41575">
        <w:rPr>
          <w:rFonts w:ascii="Sylfaen" w:hAnsi="Sylfaen"/>
          <w:b/>
          <w:bCs/>
          <w:i/>
          <w:iCs/>
        </w:rPr>
        <w:t>.</w:t>
      </w:r>
      <w:r w:rsidR="00CE40DC" w:rsidRPr="00C41575">
        <w:rPr>
          <w:rFonts w:ascii="Sylfaen" w:hAnsi="Sylfaen"/>
          <w:i/>
          <w:iCs/>
        </w:rPr>
        <w:t xml:space="preserve"> </w:t>
      </w:r>
      <w:r w:rsidR="00AE1CBE" w:rsidRPr="00AE1CBE">
        <w:rPr>
          <w:rFonts w:ascii="Sylfaen" w:hAnsi="Sylfaen"/>
          <w:i/>
          <w:iCs/>
        </w:rPr>
        <w:t>Zakres zamówienia obejmuje wykonanie przyłączy teletechnicznych do działek prywatnych nawiązujących do projektowanego kanału technologicznego. Prosimy o uzupełnienie dokumentacji oraz przedmiaru robót o wykonanie studni kablowych SK-1 w miejscach przyłączeń do działek prywatnych, gdyż bez tych studni wykonanie przyłącza w jest niemożliwe.</w:t>
      </w:r>
    </w:p>
    <w:p w14:paraId="314D5704" w14:textId="36607CE2" w:rsidR="00CE40DC" w:rsidRDefault="00862B6A" w:rsidP="00AE1CBE">
      <w:pPr>
        <w:jc w:val="both"/>
        <w:rPr>
          <w:rFonts w:ascii="Sylfaen" w:hAnsi="Sylfaen"/>
        </w:rPr>
      </w:pPr>
      <w:bookmarkStart w:id="1" w:name="_Hlk196466295"/>
      <w:r w:rsidRPr="00C41575">
        <w:rPr>
          <w:rFonts w:ascii="Sylfaen" w:hAnsi="Sylfaen"/>
          <w:b/>
          <w:bCs/>
        </w:rPr>
        <w:t>Odpowiedź:</w:t>
      </w:r>
      <w:bookmarkEnd w:id="1"/>
      <w:r w:rsidRPr="00C41575">
        <w:rPr>
          <w:rFonts w:ascii="Sylfaen" w:hAnsi="Sylfaen"/>
        </w:rPr>
        <w:t xml:space="preserve"> </w:t>
      </w:r>
      <w:r w:rsidR="00094E2D" w:rsidRPr="00C41575">
        <w:rPr>
          <w:rFonts w:ascii="Sylfaen" w:hAnsi="Sylfaen"/>
        </w:rPr>
        <w:t xml:space="preserve"> </w:t>
      </w:r>
      <w:r w:rsidR="00AE1CBE" w:rsidRPr="00AE1CBE">
        <w:rPr>
          <w:rFonts w:ascii="Sylfaen" w:hAnsi="Sylfaen"/>
        </w:rPr>
        <w:t xml:space="preserve">Zastosowanie studni teletechnicznych SK-1 w miejscu każdego z przyłączy znacząco zwiększa koszty inwestycji, umieszczono studnie teletechniczne w miejscach niezbędnych. </w:t>
      </w:r>
      <w:r w:rsidR="00657ED1">
        <w:rPr>
          <w:rFonts w:ascii="Sylfaen" w:hAnsi="Sylfaen"/>
        </w:rPr>
        <w:br/>
      </w:r>
      <w:r w:rsidR="00AE1CBE" w:rsidRPr="00AE1CBE">
        <w:rPr>
          <w:rFonts w:ascii="Sylfaen" w:hAnsi="Sylfaen"/>
        </w:rPr>
        <w:t xml:space="preserve">W miejscach przyłączy projektant zaleca stosowanie trójników teletechnicznych wykonanych </w:t>
      </w:r>
      <w:r w:rsidR="00657ED1">
        <w:rPr>
          <w:rFonts w:ascii="Sylfaen" w:hAnsi="Sylfaen"/>
        </w:rPr>
        <w:br/>
      </w:r>
      <w:r w:rsidR="00AE1CBE" w:rsidRPr="00AE1CBE">
        <w:rPr>
          <w:rFonts w:ascii="Sylfaen" w:hAnsi="Sylfaen"/>
        </w:rPr>
        <w:t>w technologii umożliwiającej wdmuchiwanie kabli światłowodowych.</w:t>
      </w:r>
    </w:p>
    <w:p w14:paraId="7F0A9439" w14:textId="4F223B74" w:rsidR="00AE1CBE" w:rsidRDefault="00AE1CBE" w:rsidP="00AE1CBE">
      <w:pPr>
        <w:jc w:val="both"/>
        <w:rPr>
          <w:rFonts w:ascii="Sylfaen" w:hAnsi="Sylfaen"/>
        </w:rPr>
      </w:pP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 xml:space="preserve">2.  </w:t>
      </w:r>
      <w:r w:rsidRPr="00AE1CBE">
        <w:rPr>
          <w:rFonts w:ascii="Sylfaen" w:hAnsi="Sylfaen"/>
          <w:i/>
          <w:iCs/>
        </w:rPr>
        <w:t>W związku z ryczałtowym rozliczeniem inwestycji prosimy o informację czy Zamawiający dopuszcza możliwość edycji i dodawania pozycji kosztorysowych.</w:t>
      </w:r>
    </w:p>
    <w:p w14:paraId="6479D67E" w14:textId="1810BA13" w:rsidR="00CE40DC" w:rsidRPr="00657ED1" w:rsidRDefault="00AE1CBE" w:rsidP="00657ED1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AE1CBE">
        <w:rPr>
          <w:rStyle w:val="fontstyle01"/>
          <w:rFonts w:ascii="Sylfaen" w:hAnsi="Sylfaen"/>
          <w:b/>
          <w:bCs/>
          <w:color w:val="auto"/>
          <w:sz w:val="22"/>
          <w:szCs w:val="22"/>
        </w:rPr>
        <w:t>Odpowiedź:</w:t>
      </w:r>
      <w:r w:rsidR="00FB18CF">
        <w:rPr>
          <w:rStyle w:val="fontstyle01"/>
          <w:rFonts w:ascii="Sylfaen" w:hAnsi="Sylfaen"/>
          <w:color w:val="auto"/>
          <w:sz w:val="22"/>
          <w:szCs w:val="22"/>
        </w:rPr>
        <w:t xml:space="preserve">  </w:t>
      </w:r>
      <w:r w:rsidR="00052786" w:rsidRPr="00052786">
        <w:rPr>
          <w:rStyle w:val="fontstyle01"/>
          <w:rFonts w:ascii="Sylfaen" w:hAnsi="Sylfaen"/>
          <w:color w:val="auto"/>
          <w:sz w:val="22"/>
          <w:szCs w:val="22"/>
        </w:rPr>
        <w:t>W związku z ryczałtowym charakterem wynagrodzenia określonym w dokumentacji postępowania, Zamawiający informuje, że kosztorys stanowi dokument pomocniczy, niemający wpływu na wysokość wynagrodzenia ryczałtowego</w:t>
      </w:r>
      <w:r w:rsidR="00FB18CF">
        <w:rPr>
          <w:rStyle w:val="fontstyle01"/>
          <w:rFonts w:ascii="Sylfaen" w:hAnsi="Sylfaen"/>
          <w:color w:val="auto"/>
          <w:sz w:val="22"/>
          <w:szCs w:val="22"/>
        </w:rPr>
        <w:t xml:space="preserve">. </w:t>
      </w:r>
      <w:r w:rsidR="00314854">
        <w:rPr>
          <w:rStyle w:val="fontstyle01"/>
          <w:rFonts w:ascii="Sylfaen" w:hAnsi="Sylfaen"/>
          <w:color w:val="auto"/>
          <w:sz w:val="22"/>
          <w:szCs w:val="22"/>
        </w:rPr>
        <w:t xml:space="preserve">Wykonawca powinien przygotować kosztorys w oparciu o całość </w:t>
      </w:r>
      <w:r w:rsidR="00657ED1">
        <w:rPr>
          <w:rStyle w:val="fontstyle01"/>
          <w:rFonts w:ascii="Sylfaen" w:hAnsi="Sylfaen"/>
          <w:color w:val="auto"/>
          <w:sz w:val="22"/>
          <w:szCs w:val="22"/>
        </w:rPr>
        <w:t xml:space="preserve">dokumentacji tj. przedmiar i dokumentację budowlaną. </w:t>
      </w:r>
    </w:p>
    <w:p w14:paraId="2AD0671E" w14:textId="77777777" w:rsidR="00657ED1" w:rsidRDefault="00657ED1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583CAD47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C41575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4039" w14:textId="77777777" w:rsidR="00DD653A" w:rsidRDefault="00DD653A" w:rsidP="00094E2D">
      <w:pPr>
        <w:spacing w:after="0" w:line="240" w:lineRule="auto"/>
      </w:pPr>
      <w:r>
        <w:separator/>
      </w:r>
    </w:p>
  </w:endnote>
  <w:endnote w:type="continuationSeparator" w:id="0">
    <w:p w14:paraId="7AB9489E" w14:textId="77777777" w:rsidR="00DD653A" w:rsidRDefault="00DD653A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6571D458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052786">
      <w:rPr>
        <w:rStyle w:val="fontstyle01"/>
        <w:sz w:val="20"/>
        <w:szCs w:val="20"/>
      </w:rPr>
      <w:t>25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5154" w14:textId="77777777" w:rsidR="00DD653A" w:rsidRDefault="00DD653A" w:rsidP="00094E2D">
      <w:pPr>
        <w:spacing w:after="0" w:line="240" w:lineRule="auto"/>
      </w:pPr>
      <w:r>
        <w:separator/>
      </w:r>
    </w:p>
  </w:footnote>
  <w:footnote w:type="continuationSeparator" w:id="0">
    <w:p w14:paraId="3D542A7A" w14:textId="77777777" w:rsidR="00DD653A" w:rsidRDefault="00DD653A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52786"/>
    <w:rsid w:val="00065480"/>
    <w:rsid w:val="00094E2D"/>
    <w:rsid w:val="000B4E84"/>
    <w:rsid w:val="00111B5B"/>
    <w:rsid w:val="00144C36"/>
    <w:rsid w:val="00191AD0"/>
    <w:rsid w:val="00251612"/>
    <w:rsid w:val="00275D50"/>
    <w:rsid w:val="002A1035"/>
    <w:rsid w:val="002E59FD"/>
    <w:rsid w:val="00314854"/>
    <w:rsid w:val="00340E95"/>
    <w:rsid w:val="004B6947"/>
    <w:rsid w:val="005044EF"/>
    <w:rsid w:val="006526ED"/>
    <w:rsid w:val="00657ED1"/>
    <w:rsid w:val="00862B6A"/>
    <w:rsid w:val="009A6220"/>
    <w:rsid w:val="00AD3FF2"/>
    <w:rsid w:val="00AE1CBE"/>
    <w:rsid w:val="00B14551"/>
    <w:rsid w:val="00BC7CF6"/>
    <w:rsid w:val="00C00E9C"/>
    <w:rsid w:val="00C41575"/>
    <w:rsid w:val="00C922AE"/>
    <w:rsid w:val="00CC0380"/>
    <w:rsid w:val="00CD3AF6"/>
    <w:rsid w:val="00CD53CC"/>
    <w:rsid w:val="00CE40DC"/>
    <w:rsid w:val="00D24BF4"/>
    <w:rsid w:val="00D37963"/>
    <w:rsid w:val="00D5269D"/>
    <w:rsid w:val="00DD653A"/>
    <w:rsid w:val="00DF476E"/>
    <w:rsid w:val="00E87BC5"/>
    <w:rsid w:val="00FA4C70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16</cp:revision>
  <cp:lastPrinted>2025-06-25T06:29:00Z</cp:lastPrinted>
  <dcterms:created xsi:type="dcterms:W3CDTF">2024-08-02T06:33:00Z</dcterms:created>
  <dcterms:modified xsi:type="dcterms:W3CDTF">2025-06-25T06:30:00Z</dcterms:modified>
</cp:coreProperties>
</file>