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937C" w14:textId="7130DAB0" w:rsidR="00C41575" w:rsidRPr="00C41575" w:rsidRDefault="00C41575" w:rsidP="00C41575">
      <w:pPr>
        <w:spacing w:after="0"/>
        <w:rPr>
          <w:rStyle w:val="fontstyle01"/>
          <w:rFonts w:ascii="Sylfaen" w:hAnsi="Sylfaen"/>
        </w:rPr>
      </w:pPr>
      <w:r w:rsidRPr="00C41575">
        <w:rPr>
          <w:rStyle w:val="fontstyle01"/>
          <w:rFonts w:ascii="Sylfaen" w:hAnsi="Sylfaen"/>
          <w:b/>
          <w:bCs/>
        </w:rPr>
        <w:t>Gmina Dukla</w:t>
      </w:r>
      <w:r w:rsidRPr="00C41575">
        <w:rPr>
          <w:rStyle w:val="fontstyle01"/>
          <w:rFonts w:ascii="Sylfaen" w:hAnsi="Sylfaen"/>
        </w:rPr>
        <w:t xml:space="preserve"> </w:t>
      </w:r>
      <w:r w:rsidRPr="00C41575">
        <w:rPr>
          <w:rStyle w:val="fontstyle01"/>
          <w:rFonts w:ascii="Sylfaen" w:hAnsi="Sylfaen"/>
        </w:rPr>
        <w:tab/>
      </w:r>
      <w:r w:rsidRPr="00C41575">
        <w:rPr>
          <w:rStyle w:val="fontstyle01"/>
          <w:rFonts w:ascii="Sylfaen" w:hAnsi="Sylfaen"/>
        </w:rPr>
        <w:tab/>
      </w:r>
      <w:r w:rsidRPr="00C41575">
        <w:rPr>
          <w:rStyle w:val="fontstyle01"/>
          <w:rFonts w:ascii="Sylfaen" w:hAnsi="Sylfaen"/>
        </w:rPr>
        <w:tab/>
      </w:r>
      <w:r w:rsidRPr="00C41575">
        <w:rPr>
          <w:rStyle w:val="fontstyle01"/>
          <w:rFonts w:ascii="Sylfaen" w:hAnsi="Sylfaen"/>
        </w:rPr>
        <w:tab/>
      </w:r>
      <w:r w:rsidRPr="00C41575">
        <w:rPr>
          <w:rStyle w:val="fontstyle01"/>
          <w:rFonts w:ascii="Sylfaen" w:hAnsi="Sylfaen"/>
        </w:rPr>
        <w:tab/>
      </w:r>
      <w:r w:rsidRPr="00C41575">
        <w:rPr>
          <w:rStyle w:val="fontstyle01"/>
          <w:rFonts w:ascii="Sylfaen" w:hAnsi="Sylfaen"/>
        </w:rPr>
        <w:tab/>
      </w:r>
      <w:r w:rsidRPr="00C41575">
        <w:rPr>
          <w:rStyle w:val="fontstyle01"/>
          <w:rFonts w:ascii="Sylfaen" w:hAnsi="Sylfaen"/>
        </w:rPr>
        <w:tab/>
        <w:t xml:space="preserve">           </w:t>
      </w:r>
      <w:r>
        <w:rPr>
          <w:rStyle w:val="fontstyle01"/>
          <w:rFonts w:ascii="Sylfaen" w:hAnsi="Sylfaen"/>
        </w:rPr>
        <w:t xml:space="preserve">            </w:t>
      </w:r>
      <w:proofErr w:type="spellStart"/>
      <w:r w:rsidRPr="00C41575">
        <w:rPr>
          <w:rStyle w:val="fontstyle01"/>
          <w:rFonts w:ascii="Sylfaen" w:hAnsi="Sylfaen"/>
        </w:rPr>
        <w:t>Dukla</w:t>
      </w:r>
      <w:proofErr w:type="spellEnd"/>
      <w:r w:rsidRPr="00C41575">
        <w:rPr>
          <w:rStyle w:val="fontstyle01"/>
          <w:rFonts w:ascii="Sylfaen" w:hAnsi="Sylfaen"/>
        </w:rPr>
        <w:t xml:space="preserve">, </w:t>
      </w:r>
      <w:r w:rsidR="00052786">
        <w:rPr>
          <w:rStyle w:val="fontstyle01"/>
          <w:rFonts w:ascii="Sylfaen" w:hAnsi="Sylfaen"/>
        </w:rPr>
        <w:t>25</w:t>
      </w:r>
      <w:r w:rsidRPr="00C41575">
        <w:rPr>
          <w:rStyle w:val="fontstyle01"/>
          <w:rFonts w:ascii="Sylfaen" w:hAnsi="Sylfaen"/>
        </w:rPr>
        <w:t>.06.2025 r.</w:t>
      </w:r>
    </w:p>
    <w:p w14:paraId="718FCCE4" w14:textId="77777777" w:rsidR="00C41575" w:rsidRPr="00C41575" w:rsidRDefault="00C41575" w:rsidP="00C41575">
      <w:pPr>
        <w:spacing w:after="0"/>
        <w:rPr>
          <w:rStyle w:val="fontstyle01"/>
          <w:rFonts w:ascii="Sylfaen" w:hAnsi="Sylfaen"/>
          <w:b/>
          <w:bCs/>
        </w:rPr>
      </w:pPr>
      <w:r w:rsidRPr="00C41575">
        <w:rPr>
          <w:rStyle w:val="fontstyle01"/>
          <w:rFonts w:ascii="Sylfaen" w:hAnsi="Sylfaen"/>
          <w:b/>
          <w:bCs/>
        </w:rPr>
        <w:t>ul. Trak Węgierski 11</w:t>
      </w:r>
    </w:p>
    <w:p w14:paraId="173E3BC7" w14:textId="34B446A8" w:rsidR="00C41575" w:rsidRPr="00C41575" w:rsidRDefault="00C41575" w:rsidP="00C41575">
      <w:pPr>
        <w:spacing w:after="0"/>
        <w:rPr>
          <w:rStyle w:val="fontstyle01"/>
          <w:rFonts w:ascii="Sylfaen" w:hAnsi="Sylfaen"/>
          <w:b/>
          <w:bCs/>
        </w:rPr>
      </w:pPr>
      <w:r w:rsidRPr="00C41575">
        <w:rPr>
          <w:rStyle w:val="fontstyle01"/>
          <w:rFonts w:ascii="Sylfaen" w:hAnsi="Sylfaen"/>
          <w:b/>
          <w:bCs/>
        </w:rPr>
        <w:t>38-450 Dukla</w:t>
      </w:r>
    </w:p>
    <w:p w14:paraId="6F2156A6" w14:textId="1AB64F8B" w:rsidR="009A6220" w:rsidRPr="00C41575" w:rsidRDefault="00251612" w:rsidP="00C41575">
      <w:pPr>
        <w:rPr>
          <w:rStyle w:val="fontstyle21"/>
          <w:rFonts w:ascii="Sylfaen" w:hAnsi="Sylfaen"/>
        </w:rPr>
      </w:pPr>
      <w:r w:rsidRPr="00C41575">
        <w:rPr>
          <w:rStyle w:val="fontstyle01"/>
          <w:rFonts w:ascii="Sylfaen" w:hAnsi="Sylfaen"/>
        </w:rPr>
        <w:tab/>
      </w:r>
      <w:r w:rsidRPr="00C41575">
        <w:rPr>
          <w:rStyle w:val="fontstyle01"/>
          <w:rFonts w:ascii="Sylfaen" w:hAnsi="Sylfaen"/>
        </w:rPr>
        <w:tab/>
      </w:r>
      <w:r w:rsidR="00862B6A" w:rsidRPr="00C41575">
        <w:rPr>
          <w:rStyle w:val="fontstyle01"/>
          <w:rFonts w:ascii="Sylfaen" w:hAnsi="Sylfaen"/>
        </w:rPr>
        <w:tab/>
      </w:r>
      <w:r w:rsidR="00862B6A" w:rsidRPr="00C41575">
        <w:rPr>
          <w:rStyle w:val="fontstyle01"/>
          <w:rFonts w:ascii="Sylfaen" w:hAnsi="Sylfaen"/>
        </w:rPr>
        <w:tab/>
      </w:r>
    </w:p>
    <w:p w14:paraId="1E57585A" w14:textId="77777777" w:rsidR="009A6220" w:rsidRPr="00C41575" w:rsidRDefault="009A6220" w:rsidP="00340E95">
      <w:pPr>
        <w:jc w:val="center"/>
        <w:rPr>
          <w:rStyle w:val="fontstyle21"/>
          <w:rFonts w:ascii="Sylfaen" w:hAnsi="Sylfaen"/>
        </w:rPr>
      </w:pPr>
    </w:p>
    <w:p w14:paraId="5077F8D3" w14:textId="34072C78" w:rsidR="00CE40DC" w:rsidRPr="00C41575" w:rsidRDefault="00340E95">
      <w:pPr>
        <w:rPr>
          <w:rStyle w:val="fontstyle01"/>
          <w:rFonts w:ascii="Sylfaen" w:hAnsi="Sylfaen"/>
        </w:rPr>
      </w:pPr>
      <w:r w:rsidRPr="00C41575">
        <w:rPr>
          <w:rFonts w:ascii="Sylfaen" w:hAnsi="Sylfaen"/>
          <w:b/>
          <w:bCs/>
          <w:color w:val="000000"/>
        </w:rPr>
        <w:br/>
      </w:r>
      <w:r w:rsidRPr="00C41575">
        <w:rPr>
          <w:rStyle w:val="fontstyle01"/>
          <w:rFonts w:ascii="Sylfaen" w:hAnsi="Sylfaen"/>
        </w:rPr>
        <w:t>Dotyczy postępowania</w:t>
      </w:r>
      <w:r w:rsidR="00A77EF9">
        <w:rPr>
          <w:rStyle w:val="fontstyle01"/>
          <w:rFonts w:ascii="Sylfaen" w:hAnsi="Sylfaen"/>
        </w:rPr>
        <w:t>:</w:t>
      </w:r>
      <w:r w:rsidRPr="00C41575">
        <w:rPr>
          <w:rStyle w:val="fontstyle01"/>
          <w:rFonts w:ascii="Sylfaen" w:hAnsi="Sylfaen"/>
        </w:rPr>
        <w:t xml:space="preserve"> </w:t>
      </w:r>
      <w:r w:rsidR="00A77EF9" w:rsidRPr="00A77EF9">
        <w:rPr>
          <w:rStyle w:val="fontstyle01"/>
          <w:rFonts w:ascii="Sylfaen" w:hAnsi="Sylfaen"/>
          <w:b/>
          <w:bCs/>
        </w:rPr>
        <w:t>„Adaptacja oczyszczalni ścieków w Dukli na zbiornik buforowy do czasowego retencjonowania ścieków ”</w:t>
      </w:r>
    </w:p>
    <w:p w14:paraId="327C5EFE" w14:textId="7553FC10" w:rsidR="00A77EF9" w:rsidRPr="00A77EF9" w:rsidRDefault="00340E95" w:rsidP="00A77EF9">
      <w:pPr>
        <w:jc w:val="both"/>
        <w:rPr>
          <w:rFonts w:ascii="Sylfaen" w:hAnsi="Sylfaen"/>
          <w:i/>
          <w:iCs/>
        </w:rPr>
      </w:pPr>
      <w:r w:rsidRPr="00C41575">
        <w:rPr>
          <w:rFonts w:ascii="Sylfaen" w:hAnsi="Sylfaen"/>
          <w:color w:val="000000"/>
        </w:rPr>
        <w:br/>
      </w:r>
      <w:bookmarkStart w:id="0" w:name="_Hlk201729796"/>
      <w:r w:rsidR="002A1035" w:rsidRPr="00C41575">
        <w:rPr>
          <w:rFonts w:ascii="Sylfaen" w:hAnsi="Sylfaen"/>
          <w:b/>
          <w:bCs/>
          <w:i/>
          <w:iCs/>
        </w:rPr>
        <w:t>Pytanie 1</w:t>
      </w:r>
      <w:bookmarkEnd w:id="0"/>
      <w:r w:rsidR="002A1035" w:rsidRPr="00C41575">
        <w:rPr>
          <w:rFonts w:ascii="Sylfaen" w:hAnsi="Sylfaen"/>
          <w:b/>
          <w:bCs/>
          <w:i/>
          <w:iCs/>
        </w:rPr>
        <w:t>.</w:t>
      </w:r>
      <w:r w:rsidR="00CE40DC" w:rsidRPr="00C41575">
        <w:rPr>
          <w:rFonts w:ascii="Sylfaen" w:hAnsi="Sylfaen"/>
          <w:i/>
          <w:iCs/>
        </w:rPr>
        <w:t xml:space="preserve"> </w:t>
      </w:r>
    </w:p>
    <w:p w14:paraId="6855009A" w14:textId="3A3D6F50" w:rsidR="00A77EF9" w:rsidRPr="00A77EF9" w:rsidRDefault="00A77EF9" w:rsidP="00A77EF9">
      <w:pPr>
        <w:jc w:val="both"/>
        <w:rPr>
          <w:rFonts w:ascii="Sylfaen" w:hAnsi="Sylfaen"/>
          <w:i/>
          <w:iCs/>
        </w:rPr>
      </w:pPr>
      <w:r w:rsidRPr="00A77EF9">
        <w:rPr>
          <w:rFonts w:ascii="Sylfaen" w:hAnsi="Sylfaen"/>
          <w:i/>
          <w:iCs/>
        </w:rPr>
        <w:t>Zgodnie z opisem do projektu:</w:t>
      </w:r>
      <w:r>
        <w:rPr>
          <w:rFonts w:ascii="Sylfaen" w:hAnsi="Sylfaen"/>
          <w:i/>
          <w:iCs/>
        </w:rPr>
        <w:t xml:space="preserve"> „</w:t>
      </w:r>
      <w:r w:rsidRPr="00A77EF9">
        <w:rPr>
          <w:rFonts w:ascii="Sylfaen" w:hAnsi="Sylfaen"/>
          <w:i/>
          <w:iCs/>
        </w:rPr>
        <w:t>5.3. Ponowne uruchomienie tłoczni – opróżnianie zbiornika retencyjnego (rys. 4c)</w:t>
      </w:r>
      <w:r>
        <w:rPr>
          <w:rFonts w:ascii="Sylfaen" w:hAnsi="Sylfaen"/>
          <w:i/>
          <w:iCs/>
        </w:rPr>
        <w:t xml:space="preserve">. </w:t>
      </w:r>
      <w:r w:rsidRPr="00A77EF9">
        <w:rPr>
          <w:rFonts w:ascii="Sylfaen" w:hAnsi="Sylfaen"/>
          <w:i/>
          <w:iCs/>
        </w:rPr>
        <w:t xml:space="preserve">Po usunięciu awarii tłoczni, otwarta zostanie zasuwa Z1, a zamknięta zasuwa Z2 i nastąpi </w:t>
      </w:r>
      <w:proofErr w:type="spellStart"/>
      <w:r w:rsidRPr="00A77EF9">
        <w:rPr>
          <w:rFonts w:ascii="Sylfaen" w:hAnsi="Sylfaen"/>
          <w:i/>
          <w:iCs/>
        </w:rPr>
        <w:t>przesył</w:t>
      </w:r>
      <w:proofErr w:type="spellEnd"/>
      <w:r w:rsidRPr="00A77EF9">
        <w:rPr>
          <w:rFonts w:ascii="Sylfaen" w:hAnsi="Sylfaen"/>
          <w:i/>
          <w:iCs/>
        </w:rPr>
        <w:t xml:space="preserve"> ścieków dopływających do sieci kanalizacyjnej miasta Krosna. W tym czasie powinno nastąpić stopniowe opróżnianie zbiornika retencyjnego prowadzone przez pracowników Zakładu Komunalnego. Poprzez otwarcie zasuwy Z5 na rurociągu odpływowym (usytuowanym na poziomie dna zbiorników) rozpoczęte zostanie opróżnianie poszczególnych komór reaktora i komory stabilizacji osadu. Następnie poprzez dodatkowe otwarcie zasuwy Z4 opróżnione zostaną również osadniki wtórne (ścieki z komory stabilizacji i osadników przepłyną przez komory reaktora). Rozmieszczenie otworów oraz zasuw w zbiornikach oczyszczalni pokazano na rysunku nr 5. Odpływające z oczyszczalni ścieki surowe odprowadzone będą nowo wykonanym odcinkiem kanalizacji (Sp1 – S4) do istniejącej sieci kanalizacyjnej, a następnie do pracującego już systemu </w:t>
      </w:r>
      <w:proofErr w:type="spellStart"/>
      <w:r w:rsidRPr="00A77EF9">
        <w:rPr>
          <w:rFonts w:ascii="Sylfaen" w:hAnsi="Sylfaen"/>
          <w:i/>
          <w:iCs/>
        </w:rPr>
        <w:t>przesyłu</w:t>
      </w:r>
      <w:proofErr w:type="spellEnd"/>
      <w:r w:rsidRPr="00A77EF9">
        <w:rPr>
          <w:rFonts w:ascii="Sylfaen" w:hAnsi="Sylfaen"/>
          <w:i/>
          <w:iCs/>
        </w:rPr>
        <w:t xml:space="preserve"> i do Krosna (rys. 4c).</w:t>
      </w:r>
      <w:r>
        <w:rPr>
          <w:rFonts w:ascii="Sylfaen" w:hAnsi="Sylfaen"/>
          <w:i/>
          <w:iCs/>
        </w:rPr>
        <w:t>”</w:t>
      </w:r>
    </w:p>
    <w:p w14:paraId="2004F4FB" w14:textId="77777777" w:rsidR="00A77EF9" w:rsidRDefault="00A77EF9" w:rsidP="00A77EF9">
      <w:pPr>
        <w:jc w:val="both"/>
        <w:rPr>
          <w:rFonts w:ascii="Sylfaen" w:hAnsi="Sylfaen"/>
          <w:i/>
          <w:iCs/>
        </w:rPr>
      </w:pPr>
      <w:r w:rsidRPr="00A77EF9">
        <w:rPr>
          <w:rFonts w:ascii="Sylfaen" w:hAnsi="Sylfaen"/>
          <w:i/>
          <w:iCs/>
        </w:rPr>
        <w:t>Z kolei zgodnie z przedmiarem należy wykonać:</w:t>
      </w:r>
    </w:p>
    <w:p w14:paraId="72C9C2DA" w14:textId="05C49F74" w:rsidR="00A77EF9" w:rsidRPr="00A77EF9" w:rsidRDefault="00A77EF9" w:rsidP="00A77EF9">
      <w:pPr>
        <w:jc w:val="both"/>
        <w:rPr>
          <w:rFonts w:ascii="Sylfaen" w:hAnsi="Sylfaen"/>
          <w:i/>
          <w:iCs/>
        </w:rPr>
      </w:pPr>
      <w:r>
        <w:rPr>
          <w:rFonts w:ascii="Sylfaen" w:hAnsi="Sylfaen"/>
          <w:i/>
          <w:iCs/>
        </w:rPr>
        <w:t>„</w:t>
      </w:r>
      <w:r w:rsidRPr="00A77EF9">
        <w:rPr>
          <w:rFonts w:ascii="Sylfaen" w:hAnsi="Sylfaen"/>
          <w:i/>
          <w:iCs/>
        </w:rPr>
        <w:t xml:space="preserve">1.2.1 Kalkulacja </w:t>
      </w:r>
      <w:r w:rsidRPr="00A77EF9">
        <w:rPr>
          <w:rFonts w:ascii="Sylfaen" w:hAnsi="Sylfaen"/>
          <w:i/>
          <w:iCs/>
        </w:rPr>
        <w:t>Opróżnienie</w:t>
      </w:r>
      <w:r w:rsidRPr="00A77EF9">
        <w:rPr>
          <w:rFonts w:ascii="Sylfaen" w:hAnsi="Sylfaen"/>
          <w:i/>
          <w:iCs/>
        </w:rPr>
        <w:t xml:space="preserve">, </w:t>
      </w:r>
      <w:r w:rsidRPr="00A77EF9">
        <w:rPr>
          <w:rFonts w:ascii="Sylfaen" w:hAnsi="Sylfaen"/>
          <w:i/>
          <w:iCs/>
        </w:rPr>
        <w:t>wyczyszczenie</w:t>
      </w:r>
      <w:r w:rsidRPr="00A77EF9">
        <w:rPr>
          <w:rFonts w:ascii="Sylfaen" w:hAnsi="Sylfaen"/>
          <w:i/>
          <w:iCs/>
        </w:rPr>
        <w:t xml:space="preserve"> i przygotowanie zbiornika do robót </w:t>
      </w:r>
      <w:r w:rsidRPr="00A77EF9">
        <w:rPr>
          <w:rFonts w:ascii="Sylfaen" w:hAnsi="Sylfaen"/>
          <w:i/>
          <w:iCs/>
        </w:rPr>
        <w:t>montażowych</w:t>
      </w:r>
    </w:p>
    <w:p w14:paraId="4CE4730A" w14:textId="41450CD2" w:rsidR="00A77EF9" w:rsidRPr="00A77EF9" w:rsidRDefault="00A77EF9" w:rsidP="00A77EF9">
      <w:pPr>
        <w:jc w:val="both"/>
        <w:rPr>
          <w:rFonts w:ascii="Sylfaen" w:hAnsi="Sylfaen"/>
          <w:i/>
          <w:iCs/>
        </w:rPr>
      </w:pPr>
      <w:r w:rsidRPr="00A77EF9">
        <w:rPr>
          <w:rFonts w:ascii="Sylfaen" w:hAnsi="Sylfaen"/>
          <w:i/>
          <w:iCs/>
        </w:rPr>
        <w:t xml:space="preserve">indywidualna </w:t>
      </w:r>
      <w:proofErr w:type="spellStart"/>
      <w:r w:rsidRPr="00A77EF9">
        <w:rPr>
          <w:rFonts w:ascii="Sylfaen" w:hAnsi="Sylfaen"/>
          <w:i/>
          <w:iCs/>
        </w:rPr>
        <w:t>kpl</w:t>
      </w:r>
      <w:proofErr w:type="spellEnd"/>
      <w:r w:rsidRPr="00A77EF9">
        <w:rPr>
          <w:rFonts w:ascii="Sylfaen" w:hAnsi="Sylfaen"/>
          <w:i/>
          <w:iCs/>
        </w:rPr>
        <w:t xml:space="preserve"> 1</w:t>
      </w:r>
    </w:p>
    <w:p w14:paraId="77870E5C" w14:textId="059BFD76" w:rsidR="00CE40DC" w:rsidRPr="00C41575" w:rsidRDefault="00A77EF9" w:rsidP="00A77EF9">
      <w:pPr>
        <w:jc w:val="both"/>
        <w:rPr>
          <w:rFonts w:ascii="Sylfaen" w:hAnsi="Sylfaen"/>
          <w:i/>
          <w:iCs/>
        </w:rPr>
      </w:pPr>
      <w:r w:rsidRPr="00A77EF9">
        <w:rPr>
          <w:rFonts w:ascii="Sylfaen" w:hAnsi="Sylfaen"/>
          <w:i/>
          <w:iCs/>
        </w:rPr>
        <w:t>Prosimy o określenie, po czyjej stronie (wykonawcy, czy Zamawiającego) jest</w:t>
      </w:r>
      <w:r>
        <w:rPr>
          <w:rFonts w:ascii="Sylfaen" w:hAnsi="Sylfaen"/>
          <w:i/>
          <w:iCs/>
        </w:rPr>
        <w:t xml:space="preserve"> </w:t>
      </w:r>
      <w:r w:rsidRPr="00A77EF9">
        <w:rPr>
          <w:rFonts w:ascii="Sylfaen" w:hAnsi="Sylfaen"/>
          <w:i/>
          <w:iCs/>
        </w:rPr>
        <w:t>opróżnienie, wyczyszczenie i przygotowanie zbiornika do robót montażowych ?</w:t>
      </w:r>
    </w:p>
    <w:p w14:paraId="314D5704" w14:textId="127F87B6" w:rsidR="00CE40DC" w:rsidRPr="00A77EF9" w:rsidRDefault="00862B6A" w:rsidP="00AE1CBE">
      <w:pPr>
        <w:jc w:val="both"/>
        <w:rPr>
          <w:rFonts w:ascii="Sylfaen" w:hAnsi="Sylfaen"/>
        </w:rPr>
      </w:pPr>
      <w:bookmarkStart w:id="1" w:name="_Hlk196466295"/>
      <w:r w:rsidRPr="00C41575">
        <w:rPr>
          <w:rFonts w:ascii="Sylfaen" w:hAnsi="Sylfaen"/>
          <w:b/>
          <w:bCs/>
        </w:rPr>
        <w:t>Odpowiedź:</w:t>
      </w:r>
      <w:bookmarkEnd w:id="1"/>
      <w:r w:rsidRPr="00C41575">
        <w:rPr>
          <w:rFonts w:ascii="Sylfaen" w:hAnsi="Sylfaen"/>
        </w:rPr>
        <w:t xml:space="preserve"> </w:t>
      </w:r>
      <w:r w:rsidR="00094E2D" w:rsidRPr="00C41575">
        <w:rPr>
          <w:rFonts w:ascii="Sylfaen" w:hAnsi="Sylfaen"/>
        </w:rPr>
        <w:t xml:space="preserve"> </w:t>
      </w:r>
      <w:r w:rsidR="00A77EF9" w:rsidRPr="00A77EF9">
        <w:rPr>
          <w:rFonts w:ascii="Sylfaen" w:hAnsi="Sylfaen"/>
        </w:rPr>
        <w:t>Roboty związane z opróżnieniem, wyczyszczeniem i przygotowaniem zbiornika nie obejmują zakresu robót. Skorygowano przedmiar.</w:t>
      </w:r>
    </w:p>
    <w:p w14:paraId="2AD0671E" w14:textId="77777777" w:rsidR="00657ED1" w:rsidRDefault="00657ED1" w:rsidP="00340E95">
      <w:pPr>
        <w:ind w:left="6372"/>
        <w:rPr>
          <w:rStyle w:val="fontstyle01"/>
          <w:rFonts w:ascii="Sylfaen" w:hAnsi="Sylfaen"/>
          <w:i/>
        </w:rPr>
      </w:pPr>
    </w:p>
    <w:p w14:paraId="18767F17" w14:textId="77777777" w:rsidR="00E84BEE" w:rsidRDefault="00E84BEE" w:rsidP="00340E95">
      <w:pPr>
        <w:ind w:left="6372"/>
        <w:rPr>
          <w:rStyle w:val="fontstyle01"/>
          <w:rFonts w:ascii="Sylfaen" w:hAnsi="Sylfaen"/>
          <w:i/>
        </w:rPr>
      </w:pPr>
    </w:p>
    <w:p w14:paraId="5D8FF1AA" w14:textId="16BE2AA3" w:rsidR="00E87BC5" w:rsidRPr="00C41575" w:rsidRDefault="00340E95" w:rsidP="00340E95">
      <w:pPr>
        <w:ind w:left="6372"/>
        <w:rPr>
          <w:rStyle w:val="fontstyle01"/>
          <w:rFonts w:ascii="Sylfaen" w:hAnsi="Sylfaen"/>
          <w:i/>
        </w:rPr>
      </w:pPr>
      <w:r w:rsidRPr="00C41575">
        <w:rPr>
          <w:rStyle w:val="fontstyle01"/>
          <w:rFonts w:ascii="Sylfaen" w:hAnsi="Sylfaen"/>
          <w:i/>
        </w:rPr>
        <w:t>Krystyna Andruch</w:t>
      </w:r>
    </w:p>
    <w:p w14:paraId="617DFDA8" w14:textId="6D7B6604" w:rsidR="006526ED" w:rsidRPr="00A77EF9" w:rsidRDefault="00E87BC5" w:rsidP="00A77EF9">
      <w:pPr>
        <w:ind w:left="6372"/>
        <w:rPr>
          <w:rFonts w:ascii="Sylfaen" w:hAnsi="Sylfaen"/>
          <w:i/>
          <w:color w:val="000000"/>
          <w:sz w:val="24"/>
          <w:szCs w:val="24"/>
        </w:rPr>
      </w:pPr>
      <w:r w:rsidRPr="00C41575">
        <w:rPr>
          <w:rStyle w:val="fontstyle01"/>
          <w:rFonts w:ascii="Sylfaen" w:hAnsi="Sylfaen"/>
          <w:i/>
        </w:rPr>
        <w:t xml:space="preserve"> </w:t>
      </w:r>
      <w:r w:rsidR="00340E95" w:rsidRPr="00C41575">
        <w:rPr>
          <w:rStyle w:val="fontstyle01"/>
          <w:rFonts w:ascii="Sylfaen" w:hAnsi="Sylfaen"/>
          <w:i/>
        </w:rPr>
        <w:t>Burmistrz Dukli</w:t>
      </w:r>
    </w:p>
    <w:sectPr w:rsidR="006526ED" w:rsidRPr="00A77EF9" w:rsidSect="00C41575">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74D2E" w14:textId="77777777" w:rsidR="0022493F" w:rsidRDefault="0022493F" w:rsidP="00094E2D">
      <w:pPr>
        <w:spacing w:after="0" w:line="240" w:lineRule="auto"/>
      </w:pPr>
      <w:r>
        <w:separator/>
      </w:r>
    </w:p>
  </w:endnote>
  <w:endnote w:type="continuationSeparator" w:id="0">
    <w:p w14:paraId="5813942C" w14:textId="77777777" w:rsidR="0022493F" w:rsidRDefault="0022493F" w:rsidP="00094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AFC1" w14:textId="77777777" w:rsidR="00094E2D" w:rsidRDefault="00094E2D" w:rsidP="00094E2D">
    <w:pPr>
      <w:rPr>
        <w:rFonts w:ascii="TimesNewRomanPSMT" w:hAnsi="TimesNewRomanPSMT"/>
        <w:color w:val="000000"/>
      </w:rPr>
    </w:pPr>
  </w:p>
  <w:p w14:paraId="69AB00EE" w14:textId="77777777" w:rsidR="00094E2D" w:rsidRDefault="00094E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FE6C8" w14:textId="77777777" w:rsidR="0022493F" w:rsidRDefault="0022493F" w:rsidP="00094E2D">
      <w:pPr>
        <w:spacing w:after="0" w:line="240" w:lineRule="auto"/>
      </w:pPr>
      <w:r>
        <w:separator/>
      </w:r>
    </w:p>
  </w:footnote>
  <w:footnote w:type="continuationSeparator" w:id="0">
    <w:p w14:paraId="2C485549" w14:textId="77777777" w:rsidR="0022493F" w:rsidRDefault="0022493F" w:rsidP="00094E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E95"/>
    <w:rsid w:val="00024F48"/>
    <w:rsid w:val="00052786"/>
    <w:rsid w:val="00065480"/>
    <w:rsid w:val="00094E2D"/>
    <w:rsid w:val="000B4E84"/>
    <w:rsid w:val="00111B5B"/>
    <w:rsid w:val="00144C36"/>
    <w:rsid w:val="00191AD0"/>
    <w:rsid w:val="0022493F"/>
    <w:rsid w:val="00251612"/>
    <w:rsid w:val="00275D50"/>
    <w:rsid w:val="002A1035"/>
    <w:rsid w:val="002E59FD"/>
    <w:rsid w:val="00314854"/>
    <w:rsid w:val="00340E95"/>
    <w:rsid w:val="004B6947"/>
    <w:rsid w:val="005044EF"/>
    <w:rsid w:val="006526ED"/>
    <w:rsid w:val="00657ED1"/>
    <w:rsid w:val="00862B6A"/>
    <w:rsid w:val="009A6220"/>
    <w:rsid w:val="00A77EF9"/>
    <w:rsid w:val="00AD3FF2"/>
    <w:rsid w:val="00AE1CBE"/>
    <w:rsid w:val="00B14551"/>
    <w:rsid w:val="00BC7CF6"/>
    <w:rsid w:val="00C00E9C"/>
    <w:rsid w:val="00C41575"/>
    <w:rsid w:val="00C922AE"/>
    <w:rsid w:val="00CC0380"/>
    <w:rsid w:val="00CD3AF6"/>
    <w:rsid w:val="00CD53CC"/>
    <w:rsid w:val="00CE40DC"/>
    <w:rsid w:val="00D24BF4"/>
    <w:rsid w:val="00D37963"/>
    <w:rsid w:val="00D5269D"/>
    <w:rsid w:val="00DD653A"/>
    <w:rsid w:val="00DF476E"/>
    <w:rsid w:val="00E84BEE"/>
    <w:rsid w:val="00E87BC5"/>
    <w:rsid w:val="00FA4C70"/>
    <w:rsid w:val="00FB18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D509"/>
  <w15:chartTrackingRefBased/>
  <w15:docId w15:val="{33FBBCDD-AEFF-4BD6-AB83-318C9ADC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01">
    <w:name w:val="fontstyle01"/>
    <w:basedOn w:val="Domylnaczcionkaakapitu"/>
    <w:rsid w:val="00340E95"/>
    <w:rPr>
      <w:rFonts w:ascii="TimesNewRomanPSMT" w:hAnsi="TimesNewRomanPSMT" w:hint="default"/>
      <w:b w:val="0"/>
      <w:bCs w:val="0"/>
      <w:i w:val="0"/>
      <w:iCs w:val="0"/>
      <w:color w:val="000000"/>
      <w:sz w:val="24"/>
      <w:szCs w:val="24"/>
    </w:rPr>
  </w:style>
  <w:style w:type="character" w:customStyle="1" w:styleId="fontstyle21">
    <w:name w:val="fontstyle21"/>
    <w:basedOn w:val="Domylnaczcionkaakapitu"/>
    <w:rsid w:val="00340E95"/>
    <w:rPr>
      <w:rFonts w:ascii="TimesNewRomanPS-BoldMT" w:hAnsi="TimesNewRomanPS-BoldMT" w:hint="default"/>
      <w:b/>
      <w:bCs/>
      <w:i w:val="0"/>
      <w:iCs w:val="0"/>
      <w:color w:val="000000"/>
      <w:sz w:val="24"/>
      <w:szCs w:val="24"/>
    </w:rPr>
  </w:style>
  <w:style w:type="paragraph" w:styleId="NormalnyWeb">
    <w:name w:val="Normal (Web)"/>
    <w:basedOn w:val="Normalny"/>
    <w:uiPriority w:val="99"/>
    <w:unhideWhenUsed/>
    <w:rsid w:val="00D24B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D24BF4"/>
  </w:style>
  <w:style w:type="character" w:styleId="Pogrubienie">
    <w:name w:val="Strong"/>
    <w:basedOn w:val="Domylnaczcionkaakapitu"/>
    <w:uiPriority w:val="22"/>
    <w:qFormat/>
    <w:rsid w:val="00D24BF4"/>
    <w:rPr>
      <w:b/>
      <w:bCs/>
    </w:rPr>
  </w:style>
  <w:style w:type="paragraph" w:styleId="Nagwek">
    <w:name w:val="header"/>
    <w:basedOn w:val="Normalny"/>
    <w:link w:val="NagwekZnak"/>
    <w:uiPriority w:val="99"/>
    <w:unhideWhenUsed/>
    <w:rsid w:val="00094E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4E2D"/>
  </w:style>
  <w:style w:type="paragraph" w:styleId="Stopka">
    <w:name w:val="footer"/>
    <w:basedOn w:val="Normalny"/>
    <w:link w:val="StopkaZnak"/>
    <w:uiPriority w:val="99"/>
    <w:unhideWhenUsed/>
    <w:rsid w:val="00094E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B55DA-AFB9-4D8C-9D90-61BA2AB5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Pages>
  <Words>252</Words>
  <Characters>1518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Nowak</dc:creator>
  <cp:keywords/>
  <dc:description/>
  <cp:lastModifiedBy>Joanna Nowak</cp:lastModifiedBy>
  <cp:revision>17</cp:revision>
  <cp:lastPrinted>2025-06-25T06:29:00Z</cp:lastPrinted>
  <dcterms:created xsi:type="dcterms:W3CDTF">2024-08-02T06:33:00Z</dcterms:created>
  <dcterms:modified xsi:type="dcterms:W3CDTF">2025-06-25T07:26:00Z</dcterms:modified>
</cp:coreProperties>
</file>