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04529" w14:textId="00DA70A8" w:rsidR="00E8398D" w:rsidRPr="00EA30D6" w:rsidRDefault="00E8398D" w:rsidP="004623B1">
      <w:pPr>
        <w:spacing w:after="0" w:line="276" w:lineRule="auto"/>
        <w:rPr>
          <w:rFonts w:ascii="Times New Roman" w:hAnsi="Times New Roman" w:cs="Times New Roman"/>
        </w:rPr>
      </w:pPr>
    </w:p>
    <w:p w14:paraId="257A1EF2" w14:textId="77777777" w:rsidR="00E8398D" w:rsidRPr="00EA30D6" w:rsidRDefault="00E8398D" w:rsidP="004623B1">
      <w:pPr>
        <w:spacing w:after="0" w:line="276" w:lineRule="auto"/>
        <w:rPr>
          <w:rFonts w:ascii="Times New Roman" w:hAnsi="Times New Roman" w:cs="Times New Roman"/>
        </w:rPr>
      </w:pPr>
      <w:r w:rsidRPr="00EA30D6">
        <w:rPr>
          <w:rFonts w:ascii="Times New Roman" w:hAnsi="Times New Roman" w:cs="Times New Roman"/>
        </w:rPr>
        <w:tab/>
      </w:r>
    </w:p>
    <w:p w14:paraId="5901F6B7" w14:textId="77777777" w:rsidR="00E8398D" w:rsidRPr="00EA30D6" w:rsidRDefault="00E8398D" w:rsidP="004623B1">
      <w:pPr>
        <w:spacing w:after="0" w:line="276" w:lineRule="auto"/>
        <w:jc w:val="center"/>
        <w:rPr>
          <w:rFonts w:ascii="Times New Roman" w:hAnsi="Times New Roman" w:cs="Times New Roman"/>
        </w:rPr>
      </w:pPr>
    </w:p>
    <w:p w14:paraId="3B62AB4A" w14:textId="77777777" w:rsidR="00E8398D" w:rsidRPr="00EA30D6" w:rsidRDefault="00E8398D" w:rsidP="004623B1">
      <w:pPr>
        <w:spacing w:after="0" w:line="276" w:lineRule="auto"/>
        <w:jc w:val="center"/>
        <w:rPr>
          <w:rFonts w:ascii="Times New Roman" w:hAnsi="Times New Roman" w:cs="Times New Roman"/>
          <w:b/>
          <w:bCs/>
        </w:rPr>
      </w:pPr>
    </w:p>
    <w:p w14:paraId="5352036F" w14:textId="77777777" w:rsidR="00E8398D" w:rsidRPr="007D0D11" w:rsidRDefault="00E8398D" w:rsidP="004623B1">
      <w:pPr>
        <w:spacing w:after="0" w:line="276" w:lineRule="auto"/>
        <w:jc w:val="center"/>
        <w:rPr>
          <w:rFonts w:ascii="Times New Roman" w:hAnsi="Times New Roman" w:cs="Times New Roman"/>
          <w:b/>
          <w:bCs/>
        </w:rPr>
      </w:pPr>
      <w:r w:rsidRPr="007D0D11">
        <w:rPr>
          <w:rFonts w:ascii="Times New Roman" w:hAnsi="Times New Roman" w:cs="Times New Roman"/>
          <w:b/>
          <w:bCs/>
        </w:rPr>
        <w:t>SPECYFIKACJA WARUNKÓW ZAMÓWIENIA</w:t>
      </w:r>
    </w:p>
    <w:p w14:paraId="0C5A9317" w14:textId="77777777" w:rsidR="00E8398D" w:rsidRPr="007D0D11" w:rsidRDefault="00E8398D" w:rsidP="004623B1">
      <w:pPr>
        <w:spacing w:after="0" w:line="276" w:lineRule="auto"/>
        <w:jc w:val="center"/>
        <w:rPr>
          <w:rFonts w:ascii="Times New Roman" w:hAnsi="Times New Roman" w:cs="Times New Roman"/>
          <w:b/>
          <w:bCs/>
        </w:rPr>
      </w:pPr>
      <w:r w:rsidRPr="007D0D11">
        <w:rPr>
          <w:rFonts w:ascii="Times New Roman" w:hAnsi="Times New Roman" w:cs="Times New Roman"/>
          <w:b/>
          <w:bCs/>
        </w:rPr>
        <w:t>(SWZ)</w:t>
      </w:r>
    </w:p>
    <w:p w14:paraId="09C9A410" w14:textId="77777777" w:rsidR="00E8398D" w:rsidRPr="007D0D11" w:rsidRDefault="00E8398D" w:rsidP="004623B1">
      <w:pPr>
        <w:spacing w:after="0" w:line="276" w:lineRule="auto"/>
        <w:jc w:val="center"/>
        <w:rPr>
          <w:rFonts w:ascii="Times New Roman" w:hAnsi="Times New Roman" w:cs="Times New Roman"/>
        </w:rPr>
      </w:pPr>
    </w:p>
    <w:p w14:paraId="173C9B38" w14:textId="399AB667" w:rsidR="00E8398D" w:rsidRPr="007D0D11" w:rsidRDefault="00E8398D" w:rsidP="004623B1">
      <w:pPr>
        <w:spacing w:after="0" w:line="276" w:lineRule="auto"/>
        <w:jc w:val="center"/>
        <w:rPr>
          <w:rFonts w:ascii="Times New Roman" w:hAnsi="Times New Roman" w:cs="Times New Roman"/>
        </w:rPr>
      </w:pPr>
      <w:r w:rsidRPr="007D0D11">
        <w:rPr>
          <w:rFonts w:ascii="Times New Roman" w:hAnsi="Times New Roman" w:cs="Times New Roman"/>
        </w:rPr>
        <w:t>Nazwa nadana zamówieniu przez Zamawiającego:</w:t>
      </w:r>
    </w:p>
    <w:p w14:paraId="6777D9F5" w14:textId="6F9F71DB" w:rsidR="004270C1" w:rsidRPr="007D0D11" w:rsidRDefault="005755FA" w:rsidP="004270C1">
      <w:pPr>
        <w:spacing w:after="0" w:line="276" w:lineRule="auto"/>
        <w:jc w:val="center"/>
        <w:rPr>
          <w:rFonts w:ascii="Times New Roman" w:hAnsi="Times New Roman" w:cs="Times New Roman"/>
          <w:b/>
          <w:bCs/>
        </w:rPr>
      </w:pPr>
      <w:bookmarkStart w:id="0" w:name="_Hlk219976771"/>
      <w:r w:rsidRPr="007D0D11">
        <w:rPr>
          <w:rFonts w:ascii="Times New Roman" w:hAnsi="Times New Roman" w:cs="Times New Roman"/>
          <w:b/>
          <w:bCs/>
        </w:rPr>
        <w:t>„</w:t>
      </w:r>
      <w:r w:rsidR="004270C1" w:rsidRPr="007D0D11">
        <w:rPr>
          <w:rFonts w:ascii="Times New Roman" w:hAnsi="Times New Roman" w:cs="Times New Roman"/>
          <w:b/>
          <w:bCs/>
        </w:rPr>
        <w:t>Budowa urządzenia terenowego służącego turystyce i rekreacji</w:t>
      </w:r>
    </w:p>
    <w:p w14:paraId="54B888ED" w14:textId="52DFDE63" w:rsidR="00E8398D" w:rsidRPr="007D0D11" w:rsidRDefault="004270C1" w:rsidP="004270C1">
      <w:pPr>
        <w:spacing w:after="0" w:line="276" w:lineRule="auto"/>
        <w:jc w:val="center"/>
        <w:rPr>
          <w:rFonts w:ascii="Times New Roman" w:hAnsi="Times New Roman" w:cs="Times New Roman"/>
          <w:b/>
          <w:bCs/>
        </w:rPr>
      </w:pPr>
      <w:r w:rsidRPr="007D0D11">
        <w:rPr>
          <w:rFonts w:ascii="Times New Roman" w:hAnsi="Times New Roman" w:cs="Times New Roman"/>
          <w:b/>
          <w:bCs/>
        </w:rPr>
        <w:t>– platformy widokowej na działce nr 285/2 w Dukli”</w:t>
      </w:r>
    </w:p>
    <w:bookmarkEnd w:id="0"/>
    <w:p w14:paraId="4669DC0A" w14:textId="77777777" w:rsidR="00E8398D" w:rsidRPr="007D0D11" w:rsidRDefault="00E8398D" w:rsidP="004623B1">
      <w:pPr>
        <w:spacing w:after="0" w:line="276" w:lineRule="auto"/>
        <w:rPr>
          <w:rFonts w:ascii="Times New Roman" w:hAnsi="Times New Roman" w:cs="Times New Roman"/>
        </w:rPr>
      </w:pPr>
    </w:p>
    <w:p w14:paraId="2657FB2F" w14:textId="77777777" w:rsidR="00E117A0" w:rsidRPr="007D0D11" w:rsidRDefault="00E117A0" w:rsidP="004623B1">
      <w:pPr>
        <w:spacing w:after="0" w:line="276" w:lineRule="auto"/>
        <w:rPr>
          <w:rFonts w:ascii="Times New Roman" w:hAnsi="Times New Roman" w:cs="Times New Roman"/>
        </w:rPr>
      </w:pPr>
    </w:p>
    <w:p w14:paraId="37176970" w14:textId="77777777" w:rsidR="00E117A0" w:rsidRPr="007D0D11" w:rsidRDefault="00E117A0" w:rsidP="004623B1">
      <w:pPr>
        <w:spacing w:after="0" w:line="276" w:lineRule="auto"/>
        <w:rPr>
          <w:rFonts w:ascii="Times New Roman" w:hAnsi="Times New Roman" w:cs="Times New Roman"/>
        </w:rPr>
      </w:pPr>
    </w:p>
    <w:p w14:paraId="62C5A7AE" w14:textId="77777777" w:rsidR="003D63E7" w:rsidRPr="007D0D11" w:rsidRDefault="003D63E7" w:rsidP="004623B1">
      <w:pPr>
        <w:spacing w:after="0" w:line="276" w:lineRule="auto"/>
        <w:rPr>
          <w:rFonts w:ascii="Times New Roman" w:hAnsi="Times New Roman" w:cs="Times New Roman"/>
        </w:rPr>
      </w:pPr>
    </w:p>
    <w:p w14:paraId="54345312" w14:textId="77777777" w:rsidR="003D63E7" w:rsidRPr="007D0D11" w:rsidRDefault="003D63E7" w:rsidP="004623B1">
      <w:pPr>
        <w:spacing w:after="0" w:line="276" w:lineRule="auto"/>
        <w:rPr>
          <w:rFonts w:ascii="Times New Roman" w:hAnsi="Times New Roman" w:cs="Times New Roman"/>
        </w:rPr>
      </w:pPr>
    </w:p>
    <w:p w14:paraId="6B948E82" w14:textId="77777777" w:rsidR="003D63E7" w:rsidRPr="007D0D11" w:rsidRDefault="003D63E7" w:rsidP="004623B1">
      <w:pPr>
        <w:spacing w:after="0" w:line="276" w:lineRule="auto"/>
        <w:rPr>
          <w:rFonts w:ascii="Times New Roman" w:hAnsi="Times New Roman" w:cs="Times New Roman"/>
        </w:rPr>
      </w:pPr>
    </w:p>
    <w:p w14:paraId="5DED82FC" w14:textId="77777777" w:rsidR="003D63E7" w:rsidRPr="007D0D11" w:rsidRDefault="003D63E7" w:rsidP="004623B1">
      <w:pPr>
        <w:spacing w:after="0" w:line="276" w:lineRule="auto"/>
        <w:rPr>
          <w:rFonts w:ascii="Times New Roman" w:hAnsi="Times New Roman" w:cs="Times New Roman"/>
        </w:rPr>
      </w:pPr>
    </w:p>
    <w:p w14:paraId="1683DFAA" w14:textId="77777777" w:rsidR="003D63E7" w:rsidRPr="007D0D11" w:rsidRDefault="003D63E7" w:rsidP="004623B1">
      <w:pPr>
        <w:spacing w:after="0" w:line="276" w:lineRule="auto"/>
        <w:rPr>
          <w:rFonts w:ascii="Times New Roman" w:hAnsi="Times New Roman" w:cs="Times New Roman"/>
        </w:rPr>
      </w:pPr>
    </w:p>
    <w:p w14:paraId="0FCBDD12" w14:textId="77777777" w:rsidR="003D63E7" w:rsidRPr="007D0D11" w:rsidRDefault="003D63E7" w:rsidP="004623B1">
      <w:pPr>
        <w:spacing w:after="0" w:line="276" w:lineRule="auto"/>
        <w:rPr>
          <w:rFonts w:ascii="Times New Roman" w:hAnsi="Times New Roman" w:cs="Times New Roman"/>
        </w:rPr>
      </w:pPr>
    </w:p>
    <w:p w14:paraId="076462B6" w14:textId="77777777" w:rsidR="003D63E7" w:rsidRPr="007D0D11" w:rsidRDefault="003D63E7" w:rsidP="004623B1">
      <w:pPr>
        <w:spacing w:after="0" w:line="276" w:lineRule="auto"/>
        <w:rPr>
          <w:rFonts w:ascii="Times New Roman" w:hAnsi="Times New Roman" w:cs="Times New Roman"/>
        </w:rPr>
      </w:pPr>
    </w:p>
    <w:p w14:paraId="710631A9" w14:textId="77777777" w:rsidR="003D63E7" w:rsidRPr="007D0D11" w:rsidRDefault="003D63E7" w:rsidP="004623B1">
      <w:pPr>
        <w:spacing w:after="0" w:line="276" w:lineRule="auto"/>
        <w:rPr>
          <w:rFonts w:ascii="Times New Roman" w:hAnsi="Times New Roman" w:cs="Times New Roman"/>
        </w:rPr>
      </w:pPr>
    </w:p>
    <w:p w14:paraId="086853F4" w14:textId="77777777" w:rsidR="003D63E7" w:rsidRPr="007D0D11" w:rsidRDefault="003D63E7" w:rsidP="004623B1">
      <w:pPr>
        <w:spacing w:after="0" w:line="276" w:lineRule="auto"/>
        <w:rPr>
          <w:rFonts w:ascii="Times New Roman" w:hAnsi="Times New Roman" w:cs="Times New Roman"/>
        </w:rPr>
      </w:pPr>
    </w:p>
    <w:p w14:paraId="569E6252" w14:textId="77777777" w:rsidR="003D63E7" w:rsidRPr="007D0D11" w:rsidRDefault="003D63E7" w:rsidP="004623B1">
      <w:pPr>
        <w:spacing w:after="0" w:line="276" w:lineRule="auto"/>
        <w:rPr>
          <w:rFonts w:ascii="Times New Roman" w:hAnsi="Times New Roman" w:cs="Times New Roman"/>
        </w:rPr>
      </w:pPr>
    </w:p>
    <w:p w14:paraId="50AFF752" w14:textId="77777777" w:rsidR="000E577C" w:rsidRPr="007D0D11" w:rsidRDefault="000E577C" w:rsidP="004623B1">
      <w:pPr>
        <w:spacing w:after="0" w:line="276" w:lineRule="auto"/>
        <w:rPr>
          <w:rFonts w:ascii="Times New Roman" w:hAnsi="Times New Roman" w:cs="Times New Roman"/>
        </w:rPr>
      </w:pPr>
    </w:p>
    <w:p w14:paraId="406C55C9" w14:textId="77777777" w:rsidR="003D63E7" w:rsidRPr="007D0D11" w:rsidRDefault="003D63E7" w:rsidP="004623B1">
      <w:pPr>
        <w:spacing w:after="0" w:line="276" w:lineRule="auto"/>
        <w:rPr>
          <w:rFonts w:ascii="Times New Roman" w:hAnsi="Times New Roman" w:cs="Times New Roman"/>
        </w:rPr>
      </w:pPr>
    </w:p>
    <w:p w14:paraId="55164258" w14:textId="77777777" w:rsidR="003D63E7" w:rsidRPr="007D0D11" w:rsidRDefault="003D63E7" w:rsidP="004623B1">
      <w:pPr>
        <w:spacing w:after="0" w:line="276" w:lineRule="auto"/>
        <w:rPr>
          <w:rFonts w:ascii="Times New Roman" w:hAnsi="Times New Roman" w:cs="Times New Roman"/>
        </w:rPr>
      </w:pPr>
    </w:p>
    <w:p w14:paraId="4CC34704" w14:textId="77777777" w:rsidR="003D63E7" w:rsidRPr="007D0D11" w:rsidRDefault="003D63E7" w:rsidP="004623B1">
      <w:pPr>
        <w:spacing w:after="0" w:line="276" w:lineRule="auto"/>
        <w:rPr>
          <w:rFonts w:ascii="Times New Roman" w:hAnsi="Times New Roman" w:cs="Times New Roman"/>
        </w:rPr>
      </w:pPr>
    </w:p>
    <w:p w14:paraId="1FEB73BC" w14:textId="13F6AD4F" w:rsidR="000E577C" w:rsidRPr="007D0D11" w:rsidRDefault="000E577C" w:rsidP="000E577C">
      <w:pPr>
        <w:spacing w:line="276" w:lineRule="auto"/>
        <w:jc w:val="center"/>
        <w:rPr>
          <w:rFonts w:ascii="Times New Roman" w:hAnsi="Times New Roman"/>
          <w:b/>
          <w:u w:val="single"/>
        </w:rPr>
      </w:pPr>
      <w:r w:rsidRPr="007D0D11">
        <w:rPr>
          <w:rFonts w:ascii="Times New Roman" w:hAnsi="Times New Roman"/>
          <w:b/>
          <w:u w:val="single"/>
        </w:rPr>
        <w:t>Zadanie dofinansowane jest w ramach programu "Poprawa dostępu do małej infrastruktury publicznej w ramach wdrażania Lokalnej Strategii Rozwoju na lata 2023-2027.”</w:t>
      </w:r>
    </w:p>
    <w:p w14:paraId="597CA163" w14:textId="77777777" w:rsidR="003D63E7" w:rsidRPr="007D0D11" w:rsidRDefault="003D63E7" w:rsidP="004623B1">
      <w:pPr>
        <w:spacing w:after="0" w:line="276" w:lineRule="auto"/>
        <w:rPr>
          <w:rFonts w:ascii="Times New Roman" w:hAnsi="Times New Roman" w:cs="Times New Roman"/>
        </w:rPr>
      </w:pPr>
    </w:p>
    <w:p w14:paraId="54FD3B28" w14:textId="77777777" w:rsidR="003D63E7" w:rsidRPr="007D0D11" w:rsidRDefault="003D63E7" w:rsidP="004623B1">
      <w:pPr>
        <w:spacing w:after="0" w:line="276" w:lineRule="auto"/>
        <w:rPr>
          <w:rFonts w:ascii="Times New Roman" w:hAnsi="Times New Roman" w:cs="Times New Roman"/>
        </w:rPr>
      </w:pPr>
    </w:p>
    <w:p w14:paraId="72EFA777" w14:textId="77777777" w:rsidR="003D63E7" w:rsidRPr="007D0D11" w:rsidRDefault="003D63E7" w:rsidP="004623B1">
      <w:pPr>
        <w:spacing w:after="0" w:line="276" w:lineRule="auto"/>
        <w:rPr>
          <w:rFonts w:ascii="Times New Roman" w:hAnsi="Times New Roman" w:cs="Times New Roman"/>
        </w:rPr>
      </w:pPr>
    </w:p>
    <w:p w14:paraId="4A33C462" w14:textId="77777777" w:rsidR="003D63E7" w:rsidRPr="007D0D11" w:rsidRDefault="003D63E7" w:rsidP="004623B1">
      <w:pPr>
        <w:spacing w:after="0" w:line="276" w:lineRule="auto"/>
        <w:rPr>
          <w:rFonts w:ascii="Times New Roman" w:hAnsi="Times New Roman" w:cs="Times New Roman"/>
        </w:rPr>
      </w:pPr>
    </w:p>
    <w:p w14:paraId="433A4DCA" w14:textId="77777777" w:rsidR="003D63E7" w:rsidRPr="007D0D11" w:rsidRDefault="003D63E7" w:rsidP="004623B1">
      <w:pPr>
        <w:spacing w:after="0" w:line="276" w:lineRule="auto"/>
        <w:rPr>
          <w:rFonts w:ascii="Times New Roman" w:hAnsi="Times New Roman" w:cs="Times New Roman"/>
        </w:rPr>
      </w:pPr>
    </w:p>
    <w:p w14:paraId="25BCE29B" w14:textId="77777777" w:rsidR="003D63E7" w:rsidRPr="007D0D11" w:rsidRDefault="003D63E7" w:rsidP="004623B1">
      <w:pPr>
        <w:spacing w:after="0" w:line="276" w:lineRule="auto"/>
        <w:rPr>
          <w:rFonts w:ascii="Times New Roman" w:hAnsi="Times New Roman" w:cs="Times New Roman"/>
        </w:rPr>
      </w:pPr>
    </w:p>
    <w:p w14:paraId="0AA2051B" w14:textId="5F372371" w:rsidR="00E8398D" w:rsidRPr="007D0D11" w:rsidRDefault="00060027" w:rsidP="004623B1">
      <w:pPr>
        <w:spacing w:after="0" w:line="276" w:lineRule="auto"/>
        <w:ind w:left="5664" w:firstLine="708"/>
        <w:rPr>
          <w:rFonts w:ascii="Times New Roman" w:hAnsi="Times New Roman" w:cs="Times New Roman"/>
        </w:rPr>
      </w:pPr>
      <w:r w:rsidRPr="007D0D11">
        <w:rPr>
          <w:rFonts w:ascii="Times New Roman" w:hAnsi="Times New Roman" w:cs="Times New Roman"/>
        </w:rPr>
        <w:t xml:space="preserve"> </w:t>
      </w:r>
      <w:r w:rsidR="000E577C" w:rsidRPr="007D0D11">
        <w:rPr>
          <w:rFonts w:ascii="Times New Roman" w:hAnsi="Times New Roman" w:cs="Times New Roman"/>
        </w:rPr>
        <w:tab/>
      </w:r>
      <w:r w:rsidR="000E577C" w:rsidRPr="007D0D11">
        <w:rPr>
          <w:rFonts w:ascii="Times New Roman" w:hAnsi="Times New Roman" w:cs="Times New Roman"/>
        </w:rPr>
        <w:tab/>
        <w:t xml:space="preserve">    </w:t>
      </w:r>
      <w:r w:rsidR="00E8398D" w:rsidRPr="007D0D11">
        <w:rPr>
          <w:rFonts w:ascii="Times New Roman" w:hAnsi="Times New Roman" w:cs="Times New Roman"/>
        </w:rPr>
        <w:t>Zatwierdzam:</w:t>
      </w:r>
    </w:p>
    <w:p w14:paraId="68E442F3" w14:textId="77777777" w:rsidR="000A7111" w:rsidRPr="007D0D11" w:rsidRDefault="000A7111" w:rsidP="004623B1">
      <w:pPr>
        <w:spacing w:after="0" w:line="276" w:lineRule="auto"/>
        <w:ind w:left="5664" w:firstLine="708"/>
        <w:rPr>
          <w:rFonts w:ascii="Times New Roman" w:hAnsi="Times New Roman" w:cs="Times New Roman"/>
        </w:rPr>
      </w:pPr>
    </w:p>
    <w:p w14:paraId="6E1167C0" w14:textId="3EE2E1E6" w:rsidR="000A7111" w:rsidRPr="007D0D11" w:rsidRDefault="000A7111" w:rsidP="004623B1">
      <w:pPr>
        <w:spacing w:after="0" w:line="276" w:lineRule="auto"/>
        <w:rPr>
          <w:rFonts w:ascii="Times New Roman" w:hAnsi="Times New Roman" w:cs="Times New Roman"/>
        </w:rPr>
      </w:pPr>
      <w:r w:rsidRPr="007D0D11">
        <w:rPr>
          <w:rFonts w:ascii="Times New Roman" w:hAnsi="Times New Roman" w:cs="Times New Roman"/>
        </w:rPr>
        <w:tab/>
      </w:r>
      <w:r w:rsidRPr="007D0D11">
        <w:rPr>
          <w:rFonts w:ascii="Times New Roman" w:hAnsi="Times New Roman" w:cs="Times New Roman"/>
        </w:rPr>
        <w:tab/>
      </w:r>
      <w:r w:rsidRPr="007D0D11">
        <w:rPr>
          <w:rFonts w:ascii="Times New Roman" w:hAnsi="Times New Roman" w:cs="Times New Roman"/>
        </w:rPr>
        <w:tab/>
      </w:r>
      <w:r w:rsidRPr="007D0D11">
        <w:rPr>
          <w:rFonts w:ascii="Times New Roman" w:hAnsi="Times New Roman" w:cs="Times New Roman"/>
        </w:rPr>
        <w:tab/>
      </w:r>
      <w:r w:rsidRPr="007D0D11">
        <w:rPr>
          <w:rFonts w:ascii="Times New Roman" w:hAnsi="Times New Roman" w:cs="Times New Roman"/>
        </w:rPr>
        <w:tab/>
      </w:r>
      <w:r w:rsidRPr="007D0D11">
        <w:rPr>
          <w:rFonts w:ascii="Times New Roman" w:hAnsi="Times New Roman" w:cs="Times New Roman"/>
        </w:rPr>
        <w:tab/>
      </w:r>
      <w:r w:rsidRPr="007D0D11">
        <w:rPr>
          <w:rFonts w:ascii="Times New Roman" w:hAnsi="Times New Roman" w:cs="Times New Roman"/>
        </w:rPr>
        <w:tab/>
      </w:r>
      <w:r w:rsidRPr="007D0D11">
        <w:rPr>
          <w:rFonts w:ascii="Times New Roman" w:hAnsi="Times New Roman" w:cs="Times New Roman"/>
        </w:rPr>
        <w:tab/>
      </w:r>
      <w:r w:rsidR="00060027" w:rsidRPr="007D0D11">
        <w:rPr>
          <w:rFonts w:ascii="Times New Roman" w:hAnsi="Times New Roman" w:cs="Times New Roman"/>
        </w:rPr>
        <w:t xml:space="preserve">  </w:t>
      </w:r>
      <w:r w:rsidR="00EE0501" w:rsidRPr="007D0D11">
        <w:rPr>
          <w:rFonts w:ascii="Times New Roman" w:hAnsi="Times New Roman" w:cs="Times New Roman"/>
        </w:rPr>
        <w:t xml:space="preserve">        </w:t>
      </w:r>
      <w:r w:rsidR="000E577C" w:rsidRPr="007D0D11">
        <w:rPr>
          <w:rFonts w:ascii="Times New Roman" w:hAnsi="Times New Roman" w:cs="Times New Roman"/>
        </w:rPr>
        <w:tab/>
      </w:r>
      <w:r w:rsidR="000E577C" w:rsidRPr="007D0D11">
        <w:rPr>
          <w:rFonts w:ascii="Times New Roman" w:hAnsi="Times New Roman" w:cs="Times New Roman"/>
        </w:rPr>
        <w:tab/>
      </w:r>
      <w:r w:rsidR="000E577C" w:rsidRPr="007D0D11">
        <w:rPr>
          <w:rFonts w:ascii="Times New Roman" w:hAnsi="Times New Roman" w:cs="Times New Roman"/>
        </w:rPr>
        <w:tab/>
      </w:r>
      <w:r w:rsidRPr="007D0D11">
        <w:rPr>
          <w:rFonts w:ascii="Times New Roman" w:hAnsi="Times New Roman" w:cs="Times New Roman"/>
        </w:rPr>
        <w:t>…………………….</w:t>
      </w:r>
    </w:p>
    <w:p w14:paraId="04AAA57E" w14:textId="61579551" w:rsidR="00E8398D" w:rsidRPr="007D0D11" w:rsidRDefault="00E8398D" w:rsidP="004623B1">
      <w:pPr>
        <w:spacing w:after="0" w:line="276" w:lineRule="auto"/>
        <w:rPr>
          <w:rFonts w:ascii="Times New Roman" w:hAnsi="Times New Roman" w:cs="Times New Roman"/>
          <w:i/>
          <w:iCs/>
        </w:rPr>
      </w:pPr>
      <w:r w:rsidRPr="007D0D11">
        <w:rPr>
          <w:rFonts w:ascii="Times New Roman" w:hAnsi="Times New Roman" w:cs="Times New Roman"/>
        </w:rPr>
        <w:tab/>
      </w:r>
      <w:r w:rsidRPr="007D0D11">
        <w:rPr>
          <w:rFonts w:ascii="Times New Roman" w:hAnsi="Times New Roman" w:cs="Times New Roman"/>
        </w:rPr>
        <w:tab/>
      </w:r>
      <w:r w:rsidRPr="007D0D11">
        <w:rPr>
          <w:rFonts w:ascii="Times New Roman" w:hAnsi="Times New Roman" w:cs="Times New Roman"/>
        </w:rPr>
        <w:tab/>
      </w:r>
      <w:r w:rsidRPr="007D0D11">
        <w:rPr>
          <w:rFonts w:ascii="Times New Roman" w:hAnsi="Times New Roman" w:cs="Times New Roman"/>
        </w:rPr>
        <w:tab/>
      </w:r>
      <w:r w:rsidRPr="007D0D11">
        <w:rPr>
          <w:rFonts w:ascii="Times New Roman" w:hAnsi="Times New Roman" w:cs="Times New Roman"/>
        </w:rPr>
        <w:tab/>
      </w:r>
      <w:r w:rsidRPr="007D0D11">
        <w:rPr>
          <w:rFonts w:ascii="Times New Roman" w:hAnsi="Times New Roman" w:cs="Times New Roman"/>
        </w:rPr>
        <w:tab/>
      </w:r>
      <w:r w:rsidRPr="007D0D11">
        <w:rPr>
          <w:rFonts w:ascii="Times New Roman" w:hAnsi="Times New Roman" w:cs="Times New Roman"/>
        </w:rPr>
        <w:tab/>
      </w:r>
      <w:r w:rsidRPr="007D0D11">
        <w:rPr>
          <w:rFonts w:ascii="Times New Roman" w:hAnsi="Times New Roman" w:cs="Times New Roman"/>
        </w:rPr>
        <w:tab/>
      </w:r>
      <w:r w:rsidRPr="007D0D11">
        <w:rPr>
          <w:rFonts w:ascii="Times New Roman" w:hAnsi="Times New Roman" w:cs="Times New Roman"/>
        </w:rPr>
        <w:tab/>
      </w:r>
      <w:r w:rsidR="000E577C" w:rsidRPr="007D0D11">
        <w:rPr>
          <w:rFonts w:ascii="Times New Roman" w:hAnsi="Times New Roman" w:cs="Times New Roman"/>
        </w:rPr>
        <w:tab/>
      </w:r>
      <w:r w:rsidR="000E577C" w:rsidRPr="007D0D11">
        <w:rPr>
          <w:rFonts w:ascii="Times New Roman" w:hAnsi="Times New Roman" w:cs="Times New Roman"/>
        </w:rPr>
        <w:tab/>
      </w:r>
      <w:r w:rsidRPr="007D0D11">
        <w:rPr>
          <w:rFonts w:ascii="Times New Roman" w:hAnsi="Times New Roman" w:cs="Times New Roman"/>
          <w:i/>
          <w:iCs/>
        </w:rPr>
        <w:t xml:space="preserve">Krystyna Andruch </w:t>
      </w:r>
    </w:p>
    <w:p w14:paraId="219B8D98" w14:textId="6EB9979E" w:rsidR="00E8398D" w:rsidRPr="007D0D11" w:rsidRDefault="00E8398D" w:rsidP="004623B1">
      <w:pPr>
        <w:spacing w:after="0" w:line="276" w:lineRule="auto"/>
        <w:rPr>
          <w:rFonts w:ascii="Times New Roman" w:hAnsi="Times New Roman" w:cs="Times New Roman"/>
          <w:i/>
          <w:iCs/>
        </w:rPr>
      </w:pPr>
      <w:r w:rsidRPr="007D0D11">
        <w:rPr>
          <w:rFonts w:ascii="Times New Roman" w:hAnsi="Times New Roman" w:cs="Times New Roman"/>
          <w:i/>
          <w:iCs/>
        </w:rPr>
        <w:tab/>
      </w:r>
      <w:r w:rsidRPr="007D0D11">
        <w:rPr>
          <w:rFonts w:ascii="Times New Roman" w:hAnsi="Times New Roman" w:cs="Times New Roman"/>
          <w:i/>
          <w:iCs/>
        </w:rPr>
        <w:tab/>
      </w:r>
      <w:r w:rsidRPr="007D0D11">
        <w:rPr>
          <w:rFonts w:ascii="Times New Roman" w:hAnsi="Times New Roman" w:cs="Times New Roman"/>
          <w:i/>
          <w:iCs/>
        </w:rPr>
        <w:tab/>
      </w:r>
      <w:r w:rsidRPr="007D0D11">
        <w:rPr>
          <w:rFonts w:ascii="Times New Roman" w:hAnsi="Times New Roman" w:cs="Times New Roman"/>
          <w:i/>
          <w:iCs/>
        </w:rPr>
        <w:tab/>
      </w:r>
      <w:r w:rsidRPr="007D0D11">
        <w:rPr>
          <w:rFonts w:ascii="Times New Roman" w:hAnsi="Times New Roman" w:cs="Times New Roman"/>
          <w:i/>
          <w:iCs/>
        </w:rPr>
        <w:tab/>
      </w:r>
      <w:r w:rsidRPr="007D0D11">
        <w:rPr>
          <w:rFonts w:ascii="Times New Roman" w:hAnsi="Times New Roman" w:cs="Times New Roman"/>
          <w:i/>
          <w:iCs/>
        </w:rPr>
        <w:tab/>
      </w:r>
      <w:r w:rsidRPr="007D0D11">
        <w:rPr>
          <w:rFonts w:ascii="Times New Roman" w:hAnsi="Times New Roman" w:cs="Times New Roman"/>
          <w:i/>
          <w:iCs/>
        </w:rPr>
        <w:tab/>
      </w:r>
      <w:r w:rsidRPr="007D0D11">
        <w:rPr>
          <w:rFonts w:ascii="Times New Roman" w:hAnsi="Times New Roman" w:cs="Times New Roman"/>
          <w:i/>
          <w:iCs/>
        </w:rPr>
        <w:tab/>
      </w:r>
      <w:r w:rsidRPr="007D0D11">
        <w:rPr>
          <w:rFonts w:ascii="Times New Roman" w:hAnsi="Times New Roman" w:cs="Times New Roman"/>
          <w:i/>
          <w:iCs/>
        </w:rPr>
        <w:tab/>
        <w:t xml:space="preserve"> </w:t>
      </w:r>
      <w:r w:rsidR="000E577C" w:rsidRPr="007D0D11">
        <w:rPr>
          <w:rFonts w:ascii="Times New Roman" w:hAnsi="Times New Roman" w:cs="Times New Roman"/>
          <w:i/>
          <w:iCs/>
        </w:rPr>
        <w:tab/>
      </w:r>
      <w:r w:rsidR="000E577C" w:rsidRPr="007D0D11">
        <w:rPr>
          <w:rFonts w:ascii="Times New Roman" w:hAnsi="Times New Roman" w:cs="Times New Roman"/>
          <w:i/>
          <w:iCs/>
        </w:rPr>
        <w:tab/>
      </w:r>
      <w:r w:rsidRPr="007D0D11">
        <w:rPr>
          <w:rFonts w:ascii="Times New Roman" w:hAnsi="Times New Roman" w:cs="Times New Roman"/>
          <w:i/>
          <w:iCs/>
        </w:rPr>
        <w:t>Burmistrz Dukli</w:t>
      </w:r>
    </w:p>
    <w:p w14:paraId="2BC2BE69" w14:textId="77777777" w:rsidR="00E8398D" w:rsidRPr="007D0D11" w:rsidRDefault="00E8398D" w:rsidP="004623B1">
      <w:pPr>
        <w:spacing w:after="0" w:line="276" w:lineRule="auto"/>
        <w:rPr>
          <w:rFonts w:ascii="Times New Roman" w:hAnsi="Times New Roman" w:cs="Times New Roman"/>
        </w:rPr>
      </w:pPr>
    </w:p>
    <w:p w14:paraId="379296E7" w14:textId="77777777" w:rsidR="004E5AB1" w:rsidRPr="007D0D11" w:rsidRDefault="004E5AB1" w:rsidP="004623B1">
      <w:pPr>
        <w:spacing w:after="0" w:line="276" w:lineRule="auto"/>
        <w:rPr>
          <w:rFonts w:ascii="Times New Roman" w:hAnsi="Times New Roman" w:cs="Times New Roman"/>
        </w:rPr>
      </w:pPr>
    </w:p>
    <w:p w14:paraId="7DA93B21" w14:textId="5DB099D2" w:rsidR="000F02C6" w:rsidRPr="007D0D11" w:rsidRDefault="00E8398D" w:rsidP="004623B1">
      <w:pPr>
        <w:spacing w:after="0" w:line="276" w:lineRule="auto"/>
        <w:rPr>
          <w:rFonts w:ascii="Times New Roman" w:hAnsi="Times New Roman" w:cs="Times New Roman"/>
          <w:color w:val="000000" w:themeColor="text1"/>
        </w:rPr>
      </w:pPr>
      <w:r w:rsidRPr="007D0D11">
        <w:rPr>
          <w:rFonts w:ascii="Times New Roman" w:hAnsi="Times New Roman" w:cs="Times New Roman"/>
        </w:rPr>
        <w:t xml:space="preserve">Dukla, </w:t>
      </w:r>
      <w:r w:rsidRPr="007D0D11">
        <w:rPr>
          <w:rFonts w:ascii="Times New Roman" w:hAnsi="Times New Roman" w:cs="Times New Roman"/>
          <w:color w:val="000000" w:themeColor="text1"/>
        </w:rPr>
        <w:t xml:space="preserve">dnia </w:t>
      </w:r>
      <w:r w:rsidR="00F921A4">
        <w:rPr>
          <w:rFonts w:ascii="Times New Roman" w:hAnsi="Times New Roman" w:cs="Times New Roman"/>
          <w:color w:val="000000" w:themeColor="text1"/>
        </w:rPr>
        <w:t>10</w:t>
      </w:r>
      <w:r w:rsidR="008F316B">
        <w:rPr>
          <w:rFonts w:ascii="Times New Roman" w:hAnsi="Times New Roman" w:cs="Times New Roman"/>
          <w:color w:val="000000" w:themeColor="text1"/>
        </w:rPr>
        <w:t xml:space="preserve"> </w:t>
      </w:r>
      <w:r w:rsidR="00F921A4">
        <w:rPr>
          <w:rFonts w:ascii="Times New Roman" w:hAnsi="Times New Roman" w:cs="Times New Roman"/>
          <w:color w:val="000000" w:themeColor="text1"/>
        </w:rPr>
        <w:t>lutego</w:t>
      </w:r>
      <w:r w:rsidR="001560CB" w:rsidRPr="007D0D11">
        <w:rPr>
          <w:rFonts w:ascii="Times New Roman" w:hAnsi="Times New Roman" w:cs="Times New Roman"/>
          <w:color w:val="000000" w:themeColor="text1"/>
        </w:rPr>
        <w:t xml:space="preserve"> </w:t>
      </w:r>
      <w:r w:rsidR="000A7111" w:rsidRPr="007D0D11">
        <w:rPr>
          <w:rFonts w:ascii="Times New Roman" w:hAnsi="Times New Roman" w:cs="Times New Roman"/>
          <w:color w:val="000000" w:themeColor="text1"/>
        </w:rPr>
        <w:t>2026</w:t>
      </w:r>
      <w:r w:rsidRPr="007D0D11">
        <w:rPr>
          <w:rFonts w:ascii="Times New Roman" w:hAnsi="Times New Roman" w:cs="Times New Roman"/>
          <w:color w:val="000000" w:themeColor="text1"/>
        </w:rPr>
        <w:t xml:space="preserve"> rok</w:t>
      </w:r>
      <w:r w:rsidR="000A7111" w:rsidRPr="007D0D11">
        <w:rPr>
          <w:rFonts w:ascii="Times New Roman" w:hAnsi="Times New Roman" w:cs="Times New Roman"/>
          <w:color w:val="000000" w:themeColor="text1"/>
        </w:rPr>
        <w:t>u</w:t>
      </w:r>
    </w:p>
    <w:p w14:paraId="20F9C595" w14:textId="77777777" w:rsidR="00911B2B" w:rsidRPr="007D0D11" w:rsidRDefault="00911B2B" w:rsidP="004623B1">
      <w:pPr>
        <w:spacing w:after="0" w:line="276" w:lineRule="auto"/>
        <w:rPr>
          <w:rFonts w:ascii="Times New Roman" w:hAnsi="Times New Roman" w:cs="Times New Roman"/>
        </w:rPr>
      </w:pPr>
    </w:p>
    <w:p w14:paraId="307D7D0B" w14:textId="032DC66A" w:rsidR="00025000" w:rsidRPr="007D0D11" w:rsidRDefault="00025000" w:rsidP="004623B1">
      <w:pPr>
        <w:tabs>
          <w:tab w:val="right" w:leader="dot" w:pos="10206"/>
        </w:tabs>
        <w:spacing w:after="0" w:line="276" w:lineRule="auto"/>
        <w:ind w:left="426"/>
        <w:jc w:val="both"/>
        <w:rPr>
          <w:rFonts w:ascii="Times New Roman" w:eastAsia="Times New Roman" w:hAnsi="Times New Roman" w:cs="Times New Roman"/>
          <w:b/>
          <w:caps/>
          <w:noProof/>
          <w:color w:val="0D0D0D" w:themeColor="text1" w:themeTint="F2"/>
          <w:kern w:val="36"/>
          <w:lang w:eastAsia="pl-PL"/>
        </w:rPr>
      </w:pPr>
      <w:r w:rsidRPr="007D0D11">
        <w:rPr>
          <w:rFonts w:ascii="Times New Roman" w:eastAsia="Times New Roman" w:hAnsi="Times New Roman" w:cs="Times New Roman"/>
          <w:b/>
          <w:noProof/>
          <w:color w:val="0D0D0D" w:themeColor="text1" w:themeTint="F2"/>
          <w:kern w:val="36"/>
          <w:lang w:eastAsia="pl-PL"/>
        </w:rPr>
        <w:lastRenderedPageBreak/>
        <w:t>Spis Treści</w:t>
      </w:r>
    </w:p>
    <w:p w14:paraId="170BF03C" w14:textId="1510B788" w:rsidR="007B3F5E" w:rsidRDefault="00025000">
      <w:pPr>
        <w:pStyle w:val="Spistreci1"/>
        <w:rPr>
          <w:rFonts w:asciiTheme="minorHAnsi" w:eastAsiaTheme="minorEastAsia" w:hAnsiTheme="minorHAnsi" w:cstheme="minorBidi"/>
          <w:bCs w:val="0"/>
          <w:caps w:val="0"/>
          <w:noProof/>
          <w:kern w:val="2"/>
          <w14:ligatures w14:val="standardContextual"/>
        </w:rPr>
      </w:pPr>
      <w:r w:rsidRPr="007D0D11">
        <w:rPr>
          <w:b/>
          <w:noProof/>
          <w:color w:val="0D0D0D" w:themeColor="text1" w:themeTint="F2"/>
          <w:kern w:val="36"/>
        </w:rPr>
        <w:fldChar w:fldCharType="begin"/>
      </w:r>
      <w:r w:rsidRPr="007D0D11">
        <w:rPr>
          <w:b/>
          <w:noProof/>
          <w:color w:val="0D0D0D" w:themeColor="text1" w:themeTint="F2"/>
          <w:kern w:val="36"/>
        </w:rPr>
        <w:instrText xml:space="preserve"> TOC \o "1-3" \h \z \u </w:instrText>
      </w:r>
      <w:r w:rsidRPr="007D0D11">
        <w:rPr>
          <w:b/>
          <w:noProof/>
          <w:color w:val="0D0D0D" w:themeColor="text1" w:themeTint="F2"/>
          <w:kern w:val="36"/>
        </w:rPr>
        <w:fldChar w:fldCharType="separate"/>
      </w:r>
      <w:hyperlink w:anchor="_Toc221603111" w:history="1">
        <w:r w:rsidR="007B3F5E" w:rsidRPr="002362D1">
          <w:rPr>
            <w:rStyle w:val="Hipercze"/>
            <w:b/>
            <w:noProof/>
          </w:rPr>
          <w:t>Rozdział 1 - INFORMACJE OGÓLNE</w:t>
        </w:r>
        <w:r w:rsidR="007B3F5E">
          <w:rPr>
            <w:noProof/>
            <w:webHidden/>
          </w:rPr>
          <w:tab/>
        </w:r>
        <w:r w:rsidR="007B3F5E">
          <w:rPr>
            <w:noProof/>
            <w:webHidden/>
          </w:rPr>
          <w:fldChar w:fldCharType="begin"/>
        </w:r>
        <w:r w:rsidR="007B3F5E">
          <w:rPr>
            <w:noProof/>
            <w:webHidden/>
          </w:rPr>
          <w:instrText xml:space="preserve"> PAGEREF _Toc221603111 \h </w:instrText>
        </w:r>
        <w:r w:rsidR="007B3F5E">
          <w:rPr>
            <w:noProof/>
            <w:webHidden/>
          </w:rPr>
        </w:r>
        <w:r w:rsidR="007B3F5E">
          <w:rPr>
            <w:noProof/>
            <w:webHidden/>
          </w:rPr>
          <w:fldChar w:fldCharType="separate"/>
        </w:r>
        <w:r w:rsidR="007B3F5E">
          <w:rPr>
            <w:noProof/>
            <w:webHidden/>
          </w:rPr>
          <w:t>4</w:t>
        </w:r>
        <w:r w:rsidR="007B3F5E">
          <w:rPr>
            <w:noProof/>
            <w:webHidden/>
          </w:rPr>
          <w:fldChar w:fldCharType="end"/>
        </w:r>
      </w:hyperlink>
    </w:p>
    <w:p w14:paraId="400BEFE2" w14:textId="4D92F2AA"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12" w:history="1">
        <w:r w:rsidRPr="002362D1">
          <w:rPr>
            <w:rStyle w:val="Hipercze"/>
            <w:b/>
            <w:noProof/>
          </w:rPr>
          <w:t>Rozdział 2 - TRYB UDZIELENIA ZAMÓWIENIA ORAZ INFORMACJA, CZY ZAMAWIAJĄCY PRZEWIDUJE WYBÓR NAJKORZYSTNIEJSZEJ OFERTY Z MOŻLIWOŚCIĄ PROWADZENIA NEGOCJACJI</w:t>
        </w:r>
        <w:r>
          <w:rPr>
            <w:noProof/>
            <w:webHidden/>
          </w:rPr>
          <w:tab/>
        </w:r>
        <w:r>
          <w:rPr>
            <w:noProof/>
            <w:webHidden/>
          </w:rPr>
          <w:fldChar w:fldCharType="begin"/>
        </w:r>
        <w:r>
          <w:rPr>
            <w:noProof/>
            <w:webHidden/>
          </w:rPr>
          <w:instrText xml:space="preserve"> PAGEREF _Toc221603112 \h </w:instrText>
        </w:r>
        <w:r>
          <w:rPr>
            <w:noProof/>
            <w:webHidden/>
          </w:rPr>
        </w:r>
        <w:r>
          <w:rPr>
            <w:noProof/>
            <w:webHidden/>
          </w:rPr>
          <w:fldChar w:fldCharType="separate"/>
        </w:r>
        <w:r>
          <w:rPr>
            <w:noProof/>
            <w:webHidden/>
          </w:rPr>
          <w:t>4</w:t>
        </w:r>
        <w:r>
          <w:rPr>
            <w:noProof/>
            <w:webHidden/>
          </w:rPr>
          <w:fldChar w:fldCharType="end"/>
        </w:r>
      </w:hyperlink>
    </w:p>
    <w:p w14:paraId="24FE92E3" w14:textId="1B942672"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13" w:history="1">
        <w:r w:rsidRPr="002362D1">
          <w:rPr>
            <w:rStyle w:val="Hipercze"/>
            <w:b/>
            <w:noProof/>
          </w:rPr>
          <w:t>Rozdział 3 - OPIS PRZEDMIOTU ZAMÓWIENIA</w:t>
        </w:r>
        <w:r>
          <w:rPr>
            <w:noProof/>
            <w:webHidden/>
          </w:rPr>
          <w:tab/>
        </w:r>
        <w:r>
          <w:rPr>
            <w:noProof/>
            <w:webHidden/>
          </w:rPr>
          <w:fldChar w:fldCharType="begin"/>
        </w:r>
        <w:r>
          <w:rPr>
            <w:noProof/>
            <w:webHidden/>
          </w:rPr>
          <w:instrText xml:space="preserve"> PAGEREF _Toc221603113 \h </w:instrText>
        </w:r>
        <w:r>
          <w:rPr>
            <w:noProof/>
            <w:webHidden/>
          </w:rPr>
        </w:r>
        <w:r>
          <w:rPr>
            <w:noProof/>
            <w:webHidden/>
          </w:rPr>
          <w:fldChar w:fldCharType="separate"/>
        </w:r>
        <w:r>
          <w:rPr>
            <w:noProof/>
            <w:webHidden/>
          </w:rPr>
          <w:t>4</w:t>
        </w:r>
        <w:r>
          <w:rPr>
            <w:noProof/>
            <w:webHidden/>
          </w:rPr>
          <w:fldChar w:fldCharType="end"/>
        </w:r>
      </w:hyperlink>
    </w:p>
    <w:p w14:paraId="5555C383" w14:textId="44D95A6D"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14" w:history="1">
        <w:r w:rsidRPr="002362D1">
          <w:rPr>
            <w:rStyle w:val="Hipercze"/>
            <w:b/>
            <w:noProof/>
          </w:rPr>
          <w:t>Rozdział 4 – INFORMACJA NA TEMAT CZĘŚCI ZAMÓWIENIA I MOŻLIWOŚCI SKŁADANIA OFERT CZĘŚCIOWYCH</w:t>
        </w:r>
        <w:r>
          <w:rPr>
            <w:noProof/>
            <w:webHidden/>
          </w:rPr>
          <w:tab/>
        </w:r>
        <w:r>
          <w:rPr>
            <w:noProof/>
            <w:webHidden/>
          </w:rPr>
          <w:fldChar w:fldCharType="begin"/>
        </w:r>
        <w:r>
          <w:rPr>
            <w:noProof/>
            <w:webHidden/>
          </w:rPr>
          <w:instrText xml:space="preserve"> PAGEREF _Toc221603114 \h </w:instrText>
        </w:r>
        <w:r>
          <w:rPr>
            <w:noProof/>
            <w:webHidden/>
          </w:rPr>
        </w:r>
        <w:r>
          <w:rPr>
            <w:noProof/>
            <w:webHidden/>
          </w:rPr>
          <w:fldChar w:fldCharType="separate"/>
        </w:r>
        <w:r>
          <w:rPr>
            <w:noProof/>
            <w:webHidden/>
          </w:rPr>
          <w:t>6</w:t>
        </w:r>
        <w:r>
          <w:rPr>
            <w:noProof/>
            <w:webHidden/>
          </w:rPr>
          <w:fldChar w:fldCharType="end"/>
        </w:r>
      </w:hyperlink>
    </w:p>
    <w:p w14:paraId="563A6981" w14:textId="77CB0056"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15" w:history="1">
        <w:r w:rsidRPr="002362D1">
          <w:rPr>
            <w:rStyle w:val="Hipercze"/>
            <w:b/>
            <w:noProof/>
          </w:rPr>
          <w:t>Rozdział 5 – PODWYKONAWSTWO</w:t>
        </w:r>
        <w:r>
          <w:rPr>
            <w:noProof/>
            <w:webHidden/>
          </w:rPr>
          <w:tab/>
        </w:r>
        <w:r>
          <w:rPr>
            <w:noProof/>
            <w:webHidden/>
          </w:rPr>
          <w:fldChar w:fldCharType="begin"/>
        </w:r>
        <w:r>
          <w:rPr>
            <w:noProof/>
            <w:webHidden/>
          </w:rPr>
          <w:instrText xml:space="preserve"> PAGEREF _Toc221603115 \h </w:instrText>
        </w:r>
        <w:r>
          <w:rPr>
            <w:noProof/>
            <w:webHidden/>
          </w:rPr>
        </w:r>
        <w:r>
          <w:rPr>
            <w:noProof/>
            <w:webHidden/>
          </w:rPr>
          <w:fldChar w:fldCharType="separate"/>
        </w:r>
        <w:r>
          <w:rPr>
            <w:noProof/>
            <w:webHidden/>
          </w:rPr>
          <w:t>6</w:t>
        </w:r>
        <w:r>
          <w:rPr>
            <w:noProof/>
            <w:webHidden/>
          </w:rPr>
          <w:fldChar w:fldCharType="end"/>
        </w:r>
      </w:hyperlink>
    </w:p>
    <w:p w14:paraId="19EE6FCE" w14:textId="37D6E6F5"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16" w:history="1">
        <w:r w:rsidRPr="002362D1">
          <w:rPr>
            <w:rStyle w:val="Hipercze"/>
            <w:b/>
            <w:noProof/>
          </w:rPr>
          <w:t>Rozdział 6 - TERMIN WYKONANIA ZAMÓWIENIA</w:t>
        </w:r>
        <w:r>
          <w:rPr>
            <w:noProof/>
            <w:webHidden/>
          </w:rPr>
          <w:tab/>
        </w:r>
        <w:r>
          <w:rPr>
            <w:noProof/>
            <w:webHidden/>
          </w:rPr>
          <w:fldChar w:fldCharType="begin"/>
        </w:r>
        <w:r>
          <w:rPr>
            <w:noProof/>
            <w:webHidden/>
          </w:rPr>
          <w:instrText xml:space="preserve"> PAGEREF _Toc221603116 \h </w:instrText>
        </w:r>
        <w:r>
          <w:rPr>
            <w:noProof/>
            <w:webHidden/>
          </w:rPr>
        </w:r>
        <w:r>
          <w:rPr>
            <w:noProof/>
            <w:webHidden/>
          </w:rPr>
          <w:fldChar w:fldCharType="separate"/>
        </w:r>
        <w:r>
          <w:rPr>
            <w:noProof/>
            <w:webHidden/>
          </w:rPr>
          <w:t>7</w:t>
        </w:r>
        <w:r>
          <w:rPr>
            <w:noProof/>
            <w:webHidden/>
          </w:rPr>
          <w:fldChar w:fldCharType="end"/>
        </w:r>
      </w:hyperlink>
    </w:p>
    <w:p w14:paraId="6B43E190" w14:textId="6E11D8ED"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17" w:history="1">
        <w:r w:rsidRPr="002362D1">
          <w:rPr>
            <w:rStyle w:val="Hipercze"/>
            <w:b/>
            <w:noProof/>
          </w:rPr>
          <w:t>Rozdział 7 - INFORMACJA O WARUNKACH UDZIAŁU W POSTĘPOWANIU</w:t>
        </w:r>
        <w:r>
          <w:rPr>
            <w:noProof/>
            <w:webHidden/>
          </w:rPr>
          <w:tab/>
        </w:r>
        <w:r>
          <w:rPr>
            <w:noProof/>
            <w:webHidden/>
          </w:rPr>
          <w:fldChar w:fldCharType="begin"/>
        </w:r>
        <w:r>
          <w:rPr>
            <w:noProof/>
            <w:webHidden/>
          </w:rPr>
          <w:instrText xml:space="preserve"> PAGEREF _Toc221603117 \h </w:instrText>
        </w:r>
        <w:r>
          <w:rPr>
            <w:noProof/>
            <w:webHidden/>
          </w:rPr>
        </w:r>
        <w:r>
          <w:rPr>
            <w:noProof/>
            <w:webHidden/>
          </w:rPr>
          <w:fldChar w:fldCharType="separate"/>
        </w:r>
        <w:r>
          <w:rPr>
            <w:noProof/>
            <w:webHidden/>
          </w:rPr>
          <w:t>7</w:t>
        </w:r>
        <w:r>
          <w:rPr>
            <w:noProof/>
            <w:webHidden/>
          </w:rPr>
          <w:fldChar w:fldCharType="end"/>
        </w:r>
      </w:hyperlink>
    </w:p>
    <w:p w14:paraId="26314634" w14:textId="6F214F46"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18" w:history="1">
        <w:r w:rsidRPr="002362D1">
          <w:rPr>
            <w:rStyle w:val="Hipercze"/>
            <w:b/>
            <w:noProof/>
          </w:rPr>
          <w:t>Rozdział 8 - PODSTAWY WYKLUCZENIA WYKONAWCY Z POSTĘPOWANIA</w:t>
        </w:r>
        <w:r>
          <w:rPr>
            <w:noProof/>
            <w:webHidden/>
          </w:rPr>
          <w:tab/>
        </w:r>
        <w:r>
          <w:rPr>
            <w:noProof/>
            <w:webHidden/>
          </w:rPr>
          <w:fldChar w:fldCharType="begin"/>
        </w:r>
        <w:r>
          <w:rPr>
            <w:noProof/>
            <w:webHidden/>
          </w:rPr>
          <w:instrText xml:space="preserve"> PAGEREF _Toc221603118 \h </w:instrText>
        </w:r>
        <w:r>
          <w:rPr>
            <w:noProof/>
            <w:webHidden/>
          </w:rPr>
        </w:r>
        <w:r>
          <w:rPr>
            <w:noProof/>
            <w:webHidden/>
          </w:rPr>
          <w:fldChar w:fldCharType="separate"/>
        </w:r>
        <w:r>
          <w:rPr>
            <w:noProof/>
            <w:webHidden/>
          </w:rPr>
          <w:t>7</w:t>
        </w:r>
        <w:r>
          <w:rPr>
            <w:noProof/>
            <w:webHidden/>
          </w:rPr>
          <w:fldChar w:fldCharType="end"/>
        </w:r>
      </w:hyperlink>
    </w:p>
    <w:p w14:paraId="4B5EFA27" w14:textId="34D5D54B"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19" w:history="1">
        <w:r w:rsidRPr="002362D1">
          <w:rPr>
            <w:rStyle w:val="Hipercze"/>
            <w:b/>
            <w:noProof/>
          </w:rPr>
          <w:t>ROZDZIAŁ 9 - INFORMACJA O PODMIOTOWYCH ŚRODKACH DOWODOWYCH</w:t>
        </w:r>
        <w:r>
          <w:rPr>
            <w:noProof/>
            <w:webHidden/>
          </w:rPr>
          <w:tab/>
        </w:r>
        <w:r>
          <w:rPr>
            <w:noProof/>
            <w:webHidden/>
          </w:rPr>
          <w:fldChar w:fldCharType="begin"/>
        </w:r>
        <w:r>
          <w:rPr>
            <w:noProof/>
            <w:webHidden/>
          </w:rPr>
          <w:instrText xml:space="preserve"> PAGEREF _Toc221603119 \h </w:instrText>
        </w:r>
        <w:r>
          <w:rPr>
            <w:noProof/>
            <w:webHidden/>
          </w:rPr>
        </w:r>
        <w:r>
          <w:rPr>
            <w:noProof/>
            <w:webHidden/>
          </w:rPr>
          <w:fldChar w:fldCharType="separate"/>
        </w:r>
        <w:r>
          <w:rPr>
            <w:noProof/>
            <w:webHidden/>
          </w:rPr>
          <w:t>9</w:t>
        </w:r>
        <w:r>
          <w:rPr>
            <w:noProof/>
            <w:webHidden/>
          </w:rPr>
          <w:fldChar w:fldCharType="end"/>
        </w:r>
      </w:hyperlink>
    </w:p>
    <w:p w14:paraId="15AF8C07" w14:textId="48015C76"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20" w:history="1">
        <w:r w:rsidRPr="002362D1">
          <w:rPr>
            <w:rStyle w:val="Hipercze"/>
            <w:b/>
            <w:noProof/>
          </w:rPr>
          <w:t>Rozdział 10 - WYJAŚNIENIA I ZMIANA TREŚCI SPECYFIKACJI WARUNKÓW ZAMÓWIENIA</w:t>
        </w:r>
        <w:r>
          <w:rPr>
            <w:noProof/>
            <w:webHidden/>
          </w:rPr>
          <w:tab/>
        </w:r>
        <w:r>
          <w:rPr>
            <w:noProof/>
            <w:webHidden/>
          </w:rPr>
          <w:fldChar w:fldCharType="begin"/>
        </w:r>
        <w:r>
          <w:rPr>
            <w:noProof/>
            <w:webHidden/>
          </w:rPr>
          <w:instrText xml:space="preserve"> PAGEREF _Toc221603120 \h </w:instrText>
        </w:r>
        <w:r>
          <w:rPr>
            <w:noProof/>
            <w:webHidden/>
          </w:rPr>
        </w:r>
        <w:r>
          <w:rPr>
            <w:noProof/>
            <w:webHidden/>
          </w:rPr>
          <w:fldChar w:fldCharType="separate"/>
        </w:r>
        <w:r>
          <w:rPr>
            <w:noProof/>
            <w:webHidden/>
          </w:rPr>
          <w:t>10</w:t>
        </w:r>
        <w:r>
          <w:rPr>
            <w:noProof/>
            <w:webHidden/>
          </w:rPr>
          <w:fldChar w:fldCharType="end"/>
        </w:r>
      </w:hyperlink>
    </w:p>
    <w:p w14:paraId="0A9BA490" w14:textId="2CA8C734"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21" w:history="1">
        <w:r w:rsidRPr="002362D1">
          <w:rPr>
            <w:rStyle w:val="Hipercze"/>
            <w:b/>
            <w:noProof/>
          </w:rPr>
          <w:t>Rozdział 11 - 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_Toc221603121 \h </w:instrText>
        </w:r>
        <w:r>
          <w:rPr>
            <w:noProof/>
            <w:webHidden/>
          </w:rPr>
        </w:r>
        <w:r>
          <w:rPr>
            <w:noProof/>
            <w:webHidden/>
          </w:rPr>
          <w:fldChar w:fldCharType="separate"/>
        </w:r>
        <w:r>
          <w:rPr>
            <w:noProof/>
            <w:webHidden/>
          </w:rPr>
          <w:t>11</w:t>
        </w:r>
        <w:r>
          <w:rPr>
            <w:noProof/>
            <w:webHidden/>
          </w:rPr>
          <w:fldChar w:fldCharType="end"/>
        </w:r>
      </w:hyperlink>
    </w:p>
    <w:p w14:paraId="1004EEC0" w14:textId="21ACE171"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22" w:history="1">
        <w:r w:rsidRPr="002362D1">
          <w:rPr>
            <w:rStyle w:val="Hipercze"/>
            <w:b/>
            <w:noProof/>
          </w:rPr>
          <w:t>Rozdział 12 - WYMAGANIA DOTYCZĄCE WADIUM</w:t>
        </w:r>
        <w:r>
          <w:rPr>
            <w:noProof/>
            <w:webHidden/>
          </w:rPr>
          <w:tab/>
        </w:r>
        <w:r>
          <w:rPr>
            <w:noProof/>
            <w:webHidden/>
          </w:rPr>
          <w:fldChar w:fldCharType="begin"/>
        </w:r>
        <w:r>
          <w:rPr>
            <w:noProof/>
            <w:webHidden/>
          </w:rPr>
          <w:instrText xml:space="preserve"> PAGEREF _Toc221603122 \h </w:instrText>
        </w:r>
        <w:r>
          <w:rPr>
            <w:noProof/>
            <w:webHidden/>
          </w:rPr>
        </w:r>
        <w:r>
          <w:rPr>
            <w:noProof/>
            <w:webHidden/>
          </w:rPr>
          <w:fldChar w:fldCharType="separate"/>
        </w:r>
        <w:r>
          <w:rPr>
            <w:noProof/>
            <w:webHidden/>
          </w:rPr>
          <w:t>13</w:t>
        </w:r>
        <w:r>
          <w:rPr>
            <w:noProof/>
            <w:webHidden/>
          </w:rPr>
          <w:fldChar w:fldCharType="end"/>
        </w:r>
      </w:hyperlink>
    </w:p>
    <w:p w14:paraId="2847E556" w14:textId="4FDE2C47"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23" w:history="1">
        <w:r w:rsidRPr="002362D1">
          <w:rPr>
            <w:rStyle w:val="Hipercze"/>
            <w:b/>
            <w:noProof/>
          </w:rPr>
          <w:t>Rozdział 13 - TERMIN ZWIĄZANIA OFERTĄ</w:t>
        </w:r>
        <w:r>
          <w:rPr>
            <w:noProof/>
            <w:webHidden/>
          </w:rPr>
          <w:tab/>
        </w:r>
        <w:r>
          <w:rPr>
            <w:noProof/>
            <w:webHidden/>
          </w:rPr>
          <w:fldChar w:fldCharType="begin"/>
        </w:r>
        <w:r>
          <w:rPr>
            <w:noProof/>
            <w:webHidden/>
          </w:rPr>
          <w:instrText xml:space="preserve"> PAGEREF _Toc221603123 \h </w:instrText>
        </w:r>
        <w:r>
          <w:rPr>
            <w:noProof/>
            <w:webHidden/>
          </w:rPr>
        </w:r>
        <w:r>
          <w:rPr>
            <w:noProof/>
            <w:webHidden/>
          </w:rPr>
          <w:fldChar w:fldCharType="separate"/>
        </w:r>
        <w:r>
          <w:rPr>
            <w:noProof/>
            <w:webHidden/>
          </w:rPr>
          <w:t>15</w:t>
        </w:r>
        <w:r>
          <w:rPr>
            <w:noProof/>
            <w:webHidden/>
          </w:rPr>
          <w:fldChar w:fldCharType="end"/>
        </w:r>
      </w:hyperlink>
    </w:p>
    <w:p w14:paraId="6935E6D0" w14:textId="0258772F"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24" w:history="1">
        <w:r w:rsidRPr="002362D1">
          <w:rPr>
            <w:rStyle w:val="Hipercze"/>
            <w:b/>
            <w:noProof/>
          </w:rPr>
          <w:t>Rozdział 14 - OPIS SPOSOBU PRZYGOTOWANIA OFERTY</w:t>
        </w:r>
        <w:r>
          <w:rPr>
            <w:noProof/>
            <w:webHidden/>
          </w:rPr>
          <w:tab/>
        </w:r>
        <w:r>
          <w:rPr>
            <w:noProof/>
            <w:webHidden/>
          </w:rPr>
          <w:fldChar w:fldCharType="begin"/>
        </w:r>
        <w:r>
          <w:rPr>
            <w:noProof/>
            <w:webHidden/>
          </w:rPr>
          <w:instrText xml:space="preserve"> PAGEREF _Toc221603124 \h </w:instrText>
        </w:r>
        <w:r>
          <w:rPr>
            <w:noProof/>
            <w:webHidden/>
          </w:rPr>
        </w:r>
        <w:r>
          <w:rPr>
            <w:noProof/>
            <w:webHidden/>
          </w:rPr>
          <w:fldChar w:fldCharType="separate"/>
        </w:r>
        <w:r>
          <w:rPr>
            <w:noProof/>
            <w:webHidden/>
          </w:rPr>
          <w:t>15</w:t>
        </w:r>
        <w:r>
          <w:rPr>
            <w:noProof/>
            <w:webHidden/>
          </w:rPr>
          <w:fldChar w:fldCharType="end"/>
        </w:r>
      </w:hyperlink>
    </w:p>
    <w:p w14:paraId="53E499D8" w14:textId="51DD905C"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25" w:history="1">
        <w:r w:rsidRPr="002362D1">
          <w:rPr>
            <w:rStyle w:val="Hipercze"/>
            <w:b/>
            <w:noProof/>
          </w:rPr>
          <w:t>Rozdział 15 - MIEJSCE I TERMIN SKŁADANIA I OTWARCIA OFERT</w:t>
        </w:r>
        <w:r>
          <w:rPr>
            <w:noProof/>
            <w:webHidden/>
          </w:rPr>
          <w:tab/>
        </w:r>
        <w:r>
          <w:rPr>
            <w:noProof/>
            <w:webHidden/>
          </w:rPr>
          <w:fldChar w:fldCharType="begin"/>
        </w:r>
        <w:r>
          <w:rPr>
            <w:noProof/>
            <w:webHidden/>
          </w:rPr>
          <w:instrText xml:space="preserve"> PAGEREF _Toc221603125 \h </w:instrText>
        </w:r>
        <w:r>
          <w:rPr>
            <w:noProof/>
            <w:webHidden/>
          </w:rPr>
        </w:r>
        <w:r>
          <w:rPr>
            <w:noProof/>
            <w:webHidden/>
          </w:rPr>
          <w:fldChar w:fldCharType="separate"/>
        </w:r>
        <w:r>
          <w:rPr>
            <w:noProof/>
            <w:webHidden/>
          </w:rPr>
          <w:t>17</w:t>
        </w:r>
        <w:r>
          <w:rPr>
            <w:noProof/>
            <w:webHidden/>
          </w:rPr>
          <w:fldChar w:fldCharType="end"/>
        </w:r>
      </w:hyperlink>
    </w:p>
    <w:p w14:paraId="03EEDCF9" w14:textId="3272C08E"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26" w:history="1">
        <w:r w:rsidRPr="002362D1">
          <w:rPr>
            <w:rStyle w:val="Hipercze"/>
            <w:b/>
            <w:noProof/>
          </w:rPr>
          <w:t>Rozdział 16 - OPIS SPOSOBU OBLICZENIA CENY</w:t>
        </w:r>
        <w:r>
          <w:rPr>
            <w:noProof/>
            <w:webHidden/>
          </w:rPr>
          <w:tab/>
        </w:r>
        <w:r>
          <w:rPr>
            <w:noProof/>
            <w:webHidden/>
          </w:rPr>
          <w:fldChar w:fldCharType="begin"/>
        </w:r>
        <w:r>
          <w:rPr>
            <w:noProof/>
            <w:webHidden/>
          </w:rPr>
          <w:instrText xml:space="preserve"> PAGEREF _Toc221603126 \h </w:instrText>
        </w:r>
        <w:r>
          <w:rPr>
            <w:noProof/>
            <w:webHidden/>
          </w:rPr>
        </w:r>
        <w:r>
          <w:rPr>
            <w:noProof/>
            <w:webHidden/>
          </w:rPr>
          <w:fldChar w:fldCharType="separate"/>
        </w:r>
        <w:r>
          <w:rPr>
            <w:noProof/>
            <w:webHidden/>
          </w:rPr>
          <w:t>17</w:t>
        </w:r>
        <w:r>
          <w:rPr>
            <w:noProof/>
            <w:webHidden/>
          </w:rPr>
          <w:fldChar w:fldCharType="end"/>
        </w:r>
      </w:hyperlink>
    </w:p>
    <w:p w14:paraId="7D9FE657" w14:textId="1AF447C4"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27" w:history="1">
        <w:r w:rsidRPr="002362D1">
          <w:rPr>
            <w:rStyle w:val="Hipercze"/>
            <w:b/>
            <w:noProof/>
          </w:rPr>
          <w:t>Rozdział 17 - OPIS KRYTERIÓW, KTÓRYMI ZAMAWIAJĄCY BĘDZIE KIEROWAŁ SIĘ PRZY WYBORZE OFERTY WRAZ Z PODANIEM WAG TYCH KRYTERIÓW I SPOSOBU OCENY OFERT</w:t>
        </w:r>
        <w:r>
          <w:rPr>
            <w:noProof/>
            <w:webHidden/>
          </w:rPr>
          <w:tab/>
        </w:r>
        <w:r>
          <w:rPr>
            <w:noProof/>
            <w:webHidden/>
          </w:rPr>
          <w:fldChar w:fldCharType="begin"/>
        </w:r>
        <w:r>
          <w:rPr>
            <w:noProof/>
            <w:webHidden/>
          </w:rPr>
          <w:instrText xml:space="preserve"> PAGEREF _Toc221603127 \h </w:instrText>
        </w:r>
        <w:r>
          <w:rPr>
            <w:noProof/>
            <w:webHidden/>
          </w:rPr>
        </w:r>
        <w:r>
          <w:rPr>
            <w:noProof/>
            <w:webHidden/>
          </w:rPr>
          <w:fldChar w:fldCharType="separate"/>
        </w:r>
        <w:r>
          <w:rPr>
            <w:noProof/>
            <w:webHidden/>
          </w:rPr>
          <w:t>18</w:t>
        </w:r>
        <w:r>
          <w:rPr>
            <w:noProof/>
            <w:webHidden/>
          </w:rPr>
          <w:fldChar w:fldCharType="end"/>
        </w:r>
      </w:hyperlink>
    </w:p>
    <w:p w14:paraId="7A54860C" w14:textId="32B13520"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28" w:history="1">
        <w:r w:rsidRPr="002362D1">
          <w:rPr>
            <w:rStyle w:val="Hipercze"/>
            <w:b/>
            <w:noProof/>
          </w:rPr>
          <w:t>Rozdział 18 - INFORMACJE O FORMALNOŚCIACH, JAKIE POWINNY ZOSTAĆ DOPEŁNIONE PO WYBORZE OFERTY W CELU ZAWARCIA UMOWY W SPRAWIE ZAMÓWIENIA PUBLICZNEGO</w:t>
        </w:r>
        <w:r>
          <w:rPr>
            <w:noProof/>
            <w:webHidden/>
          </w:rPr>
          <w:tab/>
        </w:r>
        <w:r>
          <w:rPr>
            <w:noProof/>
            <w:webHidden/>
          </w:rPr>
          <w:fldChar w:fldCharType="begin"/>
        </w:r>
        <w:r>
          <w:rPr>
            <w:noProof/>
            <w:webHidden/>
          </w:rPr>
          <w:instrText xml:space="preserve"> PAGEREF _Toc221603128 \h </w:instrText>
        </w:r>
        <w:r>
          <w:rPr>
            <w:noProof/>
            <w:webHidden/>
          </w:rPr>
        </w:r>
        <w:r>
          <w:rPr>
            <w:noProof/>
            <w:webHidden/>
          </w:rPr>
          <w:fldChar w:fldCharType="separate"/>
        </w:r>
        <w:r>
          <w:rPr>
            <w:noProof/>
            <w:webHidden/>
          </w:rPr>
          <w:t>20</w:t>
        </w:r>
        <w:r>
          <w:rPr>
            <w:noProof/>
            <w:webHidden/>
          </w:rPr>
          <w:fldChar w:fldCharType="end"/>
        </w:r>
      </w:hyperlink>
    </w:p>
    <w:p w14:paraId="17A770AD" w14:textId="3B4EF4A5"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29" w:history="1">
        <w:r w:rsidRPr="002362D1">
          <w:rPr>
            <w:rStyle w:val="Hipercze"/>
            <w:b/>
            <w:noProof/>
          </w:rPr>
          <w:t>Rozdział 19 - WYMAGANIA NALEŻYTEGO WYKONANIA UMOWY</w:t>
        </w:r>
        <w:r>
          <w:rPr>
            <w:noProof/>
            <w:webHidden/>
          </w:rPr>
          <w:tab/>
        </w:r>
        <w:r>
          <w:rPr>
            <w:noProof/>
            <w:webHidden/>
          </w:rPr>
          <w:fldChar w:fldCharType="begin"/>
        </w:r>
        <w:r>
          <w:rPr>
            <w:noProof/>
            <w:webHidden/>
          </w:rPr>
          <w:instrText xml:space="preserve"> PAGEREF _Toc221603129 \h </w:instrText>
        </w:r>
        <w:r>
          <w:rPr>
            <w:noProof/>
            <w:webHidden/>
          </w:rPr>
        </w:r>
        <w:r>
          <w:rPr>
            <w:noProof/>
            <w:webHidden/>
          </w:rPr>
          <w:fldChar w:fldCharType="separate"/>
        </w:r>
        <w:r>
          <w:rPr>
            <w:noProof/>
            <w:webHidden/>
          </w:rPr>
          <w:t>21</w:t>
        </w:r>
        <w:r>
          <w:rPr>
            <w:noProof/>
            <w:webHidden/>
          </w:rPr>
          <w:fldChar w:fldCharType="end"/>
        </w:r>
      </w:hyperlink>
    </w:p>
    <w:p w14:paraId="0D9A4922" w14:textId="71775454"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30" w:history="1">
        <w:r w:rsidRPr="002362D1">
          <w:rPr>
            <w:rStyle w:val="Hipercze"/>
            <w:b/>
            <w:noProof/>
          </w:rPr>
          <w:t>Rozdział 20 - PROJEKTOWANE POSTANOWIENIA UMOWY W SPRAWIE ZAMÓWIENIA PUBLICZNEGO, KTÓRE ZOSTANĄ WPROWADZONE DO TREŚCI TEJ UMOWY</w:t>
        </w:r>
        <w:r>
          <w:rPr>
            <w:noProof/>
            <w:webHidden/>
          </w:rPr>
          <w:tab/>
        </w:r>
        <w:r>
          <w:rPr>
            <w:noProof/>
            <w:webHidden/>
          </w:rPr>
          <w:fldChar w:fldCharType="begin"/>
        </w:r>
        <w:r>
          <w:rPr>
            <w:noProof/>
            <w:webHidden/>
          </w:rPr>
          <w:instrText xml:space="preserve"> PAGEREF _Toc221603130 \h </w:instrText>
        </w:r>
        <w:r>
          <w:rPr>
            <w:noProof/>
            <w:webHidden/>
          </w:rPr>
        </w:r>
        <w:r>
          <w:rPr>
            <w:noProof/>
            <w:webHidden/>
          </w:rPr>
          <w:fldChar w:fldCharType="separate"/>
        </w:r>
        <w:r>
          <w:rPr>
            <w:noProof/>
            <w:webHidden/>
          </w:rPr>
          <w:t>22</w:t>
        </w:r>
        <w:r>
          <w:rPr>
            <w:noProof/>
            <w:webHidden/>
          </w:rPr>
          <w:fldChar w:fldCharType="end"/>
        </w:r>
      </w:hyperlink>
    </w:p>
    <w:p w14:paraId="72F45E3D" w14:textId="18423B10"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31" w:history="1">
        <w:r w:rsidRPr="002362D1">
          <w:rPr>
            <w:rStyle w:val="Hipercze"/>
            <w:b/>
            <w:noProof/>
          </w:rPr>
          <w:t>Rozdział 21 - POUCZENIE O ŚRODKACH OCHRONY PRAWNEJ PRZYSŁUGUJĄCYCH WYKONAWCY W TOKU POSTĘPOWANIA O UDZIELENIE ZAMÓWIENIA.</w:t>
        </w:r>
        <w:r>
          <w:rPr>
            <w:noProof/>
            <w:webHidden/>
          </w:rPr>
          <w:tab/>
        </w:r>
        <w:r>
          <w:rPr>
            <w:noProof/>
            <w:webHidden/>
          </w:rPr>
          <w:fldChar w:fldCharType="begin"/>
        </w:r>
        <w:r>
          <w:rPr>
            <w:noProof/>
            <w:webHidden/>
          </w:rPr>
          <w:instrText xml:space="preserve"> PAGEREF _Toc221603131 \h </w:instrText>
        </w:r>
        <w:r>
          <w:rPr>
            <w:noProof/>
            <w:webHidden/>
          </w:rPr>
        </w:r>
        <w:r>
          <w:rPr>
            <w:noProof/>
            <w:webHidden/>
          </w:rPr>
          <w:fldChar w:fldCharType="separate"/>
        </w:r>
        <w:r>
          <w:rPr>
            <w:noProof/>
            <w:webHidden/>
          </w:rPr>
          <w:t>22</w:t>
        </w:r>
        <w:r>
          <w:rPr>
            <w:noProof/>
            <w:webHidden/>
          </w:rPr>
          <w:fldChar w:fldCharType="end"/>
        </w:r>
      </w:hyperlink>
    </w:p>
    <w:p w14:paraId="23D02F8A" w14:textId="268291E8"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32" w:history="1">
        <w:r w:rsidRPr="002362D1">
          <w:rPr>
            <w:rStyle w:val="Hipercze"/>
            <w:b/>
            <w:noProof/>
          </w:rPr>
          <w:t>Rozdział 22 - KLAUZULA INFORMACYJNA DOTYCZĄCA PRZETWARZANIA DANYCH OSOBOWYCH</w:t>
        </w:r>
        <w:r>
          <w:rPr>
            <w:noProof/>
            <w:webHidden/>
          </w:rPr>
          <w:tab/>
        </w:r>
        <w:r>
          <w:rPr>
            <w:noProof/>
            <w:webHidden/>
          </w:rPr>
          <w:fldChar w:fldCharType="begin"/>
        </w:r>
        <w:r>
          <w:rPr>
            <w:noProof/>
            <w:webHidden/>
          </w:rPr>
          <w:instrText xml:space="preserve"> PAGEREF _Toc221603132 \h </w:instrText>
        </w:r>
        <w:r>
          <w:rPr>
            <w:noProof/>
            <w:webHidden/>
          </w:rPr>
        </w:r>
        <w:r>
          <w:rPr>
            <w:noProof/>
            <w:webHidden/>
          </w:rPr>
          <w:fldChar w:fldCharType="separate"/>
        </w:r>
        <w:r>
          <w:rPr>
            <w:noProof/>
            <w:webHidden/>
          </w:rPr>
          <w:t>24</w:t>
        </w:r>
        <w:r>
          <w:rPr>
            <w:noProof/>
            <w:webHidden/>
          </w:rPr>
          <w:fldChar w:fldCharType="end"/>
        </w:r>
      </w:hyperlink>
    </w:p>
    <w:p w14:paraId="04BC91D6" w14:textId="5AADF51A" w:rsidR="007B3F5E" w:rsidRDefault="007B3F5E">
      <w:pPr>
        <w:pStyle w:val="Spistreci1"/>
        <w:rPr>
          <w:rFonts w:asciiTheme="minorHAnsi" w:eastAsiaTheme="minorEastAsia" w:hAnsiTheme="minorHAnsi" w:cstheme="minorBidi"/>
          <w:bCs w:val="0"/>
          <w:caps w:val="0"/>
          <w:noProof/>
          <w:kern w:val="2"/>
          <w14:ligatures w14:val="standardContextual"/>
        </w:rPr>
      </w:pPr>
      <w:hyperlink w:anchor="_Toc221603133" w:history="1">
        <w:r w:rsidRPr="002362D1">
          <w:rPr>
            <w:rStyle w:val="Hipercze"/>
            <w:b/>
            <w:noProof/>
          </w:rPr>
          <w:t>Rozdział 23 - INFORMACJE KOŃCOWE</w:t>
        </w:r>
        <w:r>
          <w:rPr>
            <w:noProof/>
            <w:webHidden/>
          </w:rPr>
          <w:tab/>
        </w:r>
        <w:r>
          <w:rPr>
            <w:noProof/>
            <w:webHidden/>
          </w:rPr>
          <w:fldChar w:fldCharType="begin"/>
        </w:r>
        <w:r>
          <w:rPr>
            <w:noProof/>
            <w:webHidden/>
          </w:rPr>
          <w:instrText xml:space="preserve"> PAGEREF _Toc221603133 \h </w:instrText>
        </w:r>
        <w:r>
          <w:rPr>
            <w:noProof/>
            <w:webHidden/>
          </w:rPr>
        </w:r>
        <w:r>
          <w:rPr>
            <w:noProof/>
            <w:webHidden/>
          </w:rPr>
          <w:fldChar w:fldCharType="separate"/>
        </w:r>
        <w:r>
          <w:rPr>
            <w:noProof/>
            <w:webHidden/>
          </w:rPr>
          <w:t>25</w:t>
        </w:r>
        <w:r>
          <w:rPr>
            <w:noProof/>
            <w:webHidden/>
          </w:rPr>
          <w:fldChar w:fldCharType="end"/>
        </w:r>
      </w:hyperlink>
    </w:p>
    <w:p w14:paraId="70A30F46" w14:textId="513363E8" w:rsidR="00025000" w:rsidRPr="007D0D11" w:rsidRDefault="00025000" w:rsidP="004623B1">
      <w:pPr>
        <w:tabs>
          <w:tab w:val="right" w:leader="dot" w:pos="10206"/>
        </w:tabs>
        <w:spacing w:after="0" w:line="276" w:lineRule="auto"/>
        <w:ind w:left="426"/>
        <w:jc w:val="both"/>
        <w:rPr>
          <w:rFonts w:ascii="Times New Roman" w:eastAsiaTheme="majorEastAsia" w:hAnsi="Times New Roman" w:cs="Times New Roman"/>
          <w:b/>
          <w:bCs/>
          <w:color w:val="000000"/>
        </w:rPr>
      </w:pPr>
      <w:r w:rsidRPr="007D0D11">
        <w:rPr>
          <w:rFonts w:ascii="Times New Roman" w:hAnsi="Times New Roman" w:cs="Times New Roman"/>
          <w:bCs/>
          <w:color w:val="0D0D0D" w:themeColor="text1" w:themeTint="F2"/>
        </w:rPr>
        <w:fldChar w:fldCharType="end"/>
      </w:r>
    </w:p>
    <w:p w14:paraId="1665454B" w14:textId="77777777" w:rsidR="00EC2256" w:rsidRPr="007D0D11" w:rsidRDefault="00EC2256" w:rsidP="004623B1">
      <w:pPr>
        <w:spacing w:after="0" w:line="276" w:lineRule="auto"/>
        <w:rPr>
          <w:rFonts w:ascii="Times New Roman" w:eastAsiaTheme="majorEastAsia" w:hAnsi="Times New Roman" w:cs="Times New Roman"/>
          <w:b/>
          <w:bCs/>
          <w:color w:val="000000"/>
        </w:rPr>
      </w:pPr>
      <w:r w:rsidRPr="007D0D11">
        <w:rPr>
          <w:rFonts w:ascii="Times New Roman" w:hAnsi="Times New Roman" w:cs="Times New Roman"/>
          <w:b/>
          <w:bCs/>
          <w:color w:val="000000"/>
        </w:rPr>
        <w:br w:type="page"/>
      </w:r>
    </w:p>
    <w:p w14:paraId="4831ED9A" w14:textId="071A48BE" w:rsidR="00C3272F" w:rsidRPr="007D0D11" w:rsidRDefault="004A7BB5" w:rsidP="004623B1">
      <w:pPr>
        <w:pStyle w:val="Nagwek1"/>
        <w:spacing w:before="0" w:after="0" w:line="276" w:lineRule="auto"/>
        <w:ind w:left="284"/>
        <w:jc w:val="center"/>
        <w:rPr>
          <w:rFonts w:ascii="Times New Roman" w:hAnsi="Times New Roman" w:cs="Times New Roman"/>
          <w:b/>
          <w:bCs/>
          <w:color w:val="000000"/>
          <w:sz w:val="24"/>
          <w:szCs w:val="24"/>
        </w:rPr>
      </w:pPr>
      <w:bookmarkStart w:id="1" w:name="_Toc221603111"/>
      <w:r w:rsidRPr="007D0D11">
        <w:rPr>
          <w:rFonts w:ascii="Times New Roman" w:hAnsi="Times New Roman" w:cs="Times New Roman"/>
          <w:b/>
          <w:bCs/>
          <w:color w:val="000000"/>
          <w:sz w:val="24"/>
          <w:szCs w:val="24"/>
        </w:rPr>
        <w:lastRenderedPageBreak/>
        <w:t xml:space="preserve">Rozdział 1 - </w:t>
      </w:r>
      <w:r w:rsidR="00E8398D" w:rsidRPr="007D0D11">
        <w:rPr>
          <w:rFonts w:ascii="Times New Roman" w:hAnsi="Times New Roman" w:cs="Times New Roman"/>
          <w:b/>
          <w:bCs/>
          <w:color w:val="000000"/>
          <w:sz w:val="24"/>
          <w:szCs w:val="24"/>
        </w:rPr>
        <w:t>INFORMACJE OGÓLNE</w:t>
      </w:r>
      <w:bookmarkEnd w:id="1"/>
    </w:p>
    <w:p w14:paraId="16DC881E" w14:textId="009F14A3" w:rsidR="00C3272F" w:rsidRPr="007D0D11" w:rsidRDefault="00E8398D" w:rsidP="004623B1">
      <w:pPr>
        <w:spacing w:after="0" w:line="276" w:lineRule="auto"/>
        <w:ind w:left="284"/>
        <w:rPr>
          <w:rFonts w:ascii="Times New Roman" w:hAnsi="Times New Roman" w:cs="Times New Roman"/>
        </w:rPr>
      </w:pPr>
      <w:r w:rsidRPr="007D0D11">
        <w:rPr>
          <w:rFonts w:ascii="Times New Roman" w:hAnsi="Times New Roman" w:cs="Times New Roman"/>
        </w:rPr>
        <w:t>Zamawiający:</w:t>
      </w:r>
      <w:r w:rsidR="00C957C2" w:rsidRPr="007D0D11">
        <w:rPr>
          <w:rFonts w:ascii="Times New Roman" w:hAnsi="Times New Roman" w:cs="Times New Roman"/>
          <w:b/>
          <w:bCs/>
        </w:rPr>
        <w:t xml:space="preserve"> </w:t>
      </w:r>
      <w:r w:rsidRPr="007D0D11">
        <w:rPr>
          <w:rFonts w:ascii="Times New Roman" w:hAnsi="Times New Roman" w:cs="Times New Roman"/>
          <w:b/>
          <w:bCs/>
        </w:rPr>
        <w:t>Gmina Dukla</w:t>
      </w:r>
    </w:p>
    <w:p w14:paraId="44A2C9F3" w14:textId="5678DBAD" w:rsidR="00E8398D" w:rsidRPr="007D0D11" w:rsidRDefault="00E8398D" w:rsidP="004623B1">
      <w:pPr>
        <w:spacing w:after="0" w:line="276" w:lineRule="auto"/>
        <w:ind w:left="284"/>
        <w:rPr>
          <w:rFonts w:ascii="Times New Roman" w:hAnsi="Times New Roman" w:cs="Times New Roman"/>
        </w:rPr>
      </w:pPr>
      <w:r w:rsidRPr="007D0D11">
        <w:rPr>
          <w:rFonts w:ascii="Times New Roman" w:hAnsi="Times New Roman" w:cs="Times New Roman"/>
        </w:rPr>
        <w:t>Adres:</w:t>
      </w:r>
      <w:r w:rsidR="00C957C2" w:rsidRPr="007D0D11">
        <w:rPr>
          <w:rFonts w:ascii="Times New Roman" w:hAnsi="Times New Roman" w:cs="Times New Roman"/>
          <w:b/>
          <w:bCs/>
        </w:rPr>
        <w:t xml:space="preserve"> </w:t>
      </w:r>
      <w:r w:rsidRPr="007D0D11">
        <w:rPr>
          <w:rFonts w:ascii="Times New Roman" w:hAnsi="Times New Roman" w:cs="Times New Roman"/>
          <w:b/>
          <w:bCs/>
        </w:rPr>
        <w:t>ul. Trakt Węgierski 11</w:t>
      </w:r>
      <w:r w:rsidR="00C3272F" w:rsidRPr="007D0D11">
        <w:rPr>
          <w:rFonts w:ascii="Times New Roman" w:hAnsi="Times New Roman" w:cs="Times New Roman"/>
          <w:b/>
          <w:bCs/>
        </w:rPr>
        <w:t xml:space="preserve">, </w:t>
      </w:r>
      <w:r w:rsidRPr="007D0D11">
        <w:rPr>
          <w:rFonts w:ascii="Times New Roman" w:hAnsi="Times New Roman" w:cs="Times New Roman"/>
          <w:b/>
          <w:bCs/>
        </w:rPr>
        <w:t>38-450 Dukla</w:t>
      </w:r>
    </w:p>
    <w:p w14:paraId="36CFC72D" w14:textId="1F6CEE3E" w:rsidR="00C3272F" w:rsidRPr="007D0D11" w:rsidRDefault="00E8398D" w:rsidP="00C957C2">
      <w:pPr>
        <w:pStyle w:val="Akapitzlist"/>
        <w:numPr>
          <w:ilvl w:val="0"/>
          <w:numId w:val="1"/>
        </w:numPr>
        <w:spacing w:after="0" w:line="276" w:lineRule="auto"/>
        <w:jc w:val="both"/>
        <w:rPr>
          <w:rFonts w:ascii="Times New Roman" w:hAnsi="Times New Roman" w:cs="Times New Roman"/>
        </w:rPr>
      </w:pPr>
      <w:r w:rsidRPr="007D0D11">
        <w:rPr>
          <w:rFonts w:ascii="Times New Roman" w:hAnsi="Times New Roman" w:cs="Times New Roman"/>
        </w:rPr>
        <w:t>Nr telefonu:</w:t>
      </w:r>
      <w:r w:rsidR="00060027" w:rsidRPr="007D0D11">
        <w:rPr>
          <w:rFonts w:ascii="Times New Roman" w:hAnsi="Times New Roman" w:cs="Times New Roman"/>
        </w:rPr>
        <w:t xml:space="preserve"> </w:t>
      </w:r>
      <w:r w:rsidRPr="007D0D11">
        <w:rPr>
          <w:rFonts w:ascii="Times New Roman" w:hAnsi="Times New Roman" w:cs="Times New Roman"/>
          <w:b/>
          <w:bCs/>
        </w:rPr>
        <w:t>tel</w:t>
      </w:r>
      <w:r w:rsidR="00C3272F" w:rsidRPr="007D0D11">
        <w:rPr>
          <w:rFonts w:ascii="Times New Roman" w:hAnsi="Times New Roman" w:cs="Times New Roman"/>
          <w:b/>
          <w:bCs/>
        </w:rPr>
        <w:t>.</w:t>
      </w:r>
      <w:r w:rsidR="00060027" w:rsidRPr="007D0D11">
        <w:rPr>
          <w:rFonts w:ascii="Times New Roman" w:hAnsi="Times New Roman" w:cs="Times New Roman"/>
          <w:b/>
          <w:bCs/>
        </w:rPr>
        <w:t xml:space="preserve"> </w:t>
      </w:r>
      <w:r w:rsidRPr="007D0D11">
        <w:rPr>
          <w:rFonts w:ascii="Times New Roman" w:hAnsi="Times New Roman" w:cs="Times New Roman"/>
          <w:b/>
          <w:bCs/>
        </w:rPr>
        <w:t>(13)</w:t>
      </w:r>
      <w:r w:rsidR="00060027" w:rsidRPr="007D0D11">
        <w:rPr>
          <w:rFonts w:ascii="Times New Roman" w:hAnsi="Times New Roman" w:cs="Times New Roman"/>
          <w:b/>
          <w:bCs/>
        </w:rPr>
        <w:t xml:space="preserve"> </w:t>
      </w:r>
      <w:r w:rsidRPr="007D0D11">
        <w:rPr>
          <w:rFonts w:ascii="Times New Roman" w:hAnsi="Times New Roman" w:cs="Times New Roman"/>
          <w:b/>
          <w:bCs/>
        </w:rPr>
        <w:t>432 91 31</w:t>
      </w:r>
    </w:p>
    <w:p w14:paraId="77CAA95F" w14:textId="55697347" w:rsidR="00C3272F" w:rsidRPr="007D0D11" w:rsidRDefault="00E8398D" w:rsidP="00C957C2">
      <w:pPr>
        <w:pStyle w:val="Akapitzlist"/>
        <w:numPr>
          <w:ilvl w:val="0"/>
          <w:numId w:val="1"/>
        </w:numPr>
        <w:spacing w:after="0" w:line="276" w:lineRule="auto"/>
        <w:jc w:val="both"/>
        <w:rPr>
          <w:rFonts w:ascii="Times New Roman" w:hAnsi="Times New Roman" w:cs="Times New Roman"/>
        </w:rPr>
      </w:pPr>
      <w:r w:rsidRPr="007D0D11">
        <w:rPr>
          <w:rFonts w:ascii="Times New Roman" w:hAnsi="Times New Roman" w:cs="Times New Roman"/>
        </w:rPr>
        <w:t xml:space="preserve">Adres skrzynki </w:t>
      </w:r>
      <w:proofErr w:type="spellStart"/>
      <w:r w:rsidRPr="007D0D11">
        <w:rPr>
          <w:rFonts w:ascii="Times New Roman" w:hAnsi="Times New Roman" w:cs="Times New Roman"/>
        </w:rPr>
        <w:t>ePUAP</w:t>
      </w:r>
      <w:proofErr w:type="spellEnd"/>
      <w:r w:rsidRPr="007D0D11">
        <w:rPr>
          <w:rFonts w:ascii="Times New Roman" w:hAnsi="Times New Roman" w:cs="Times New Roman"/>
        </w:rPr>
        <w:t>:</w:t>
      </w:r>
      <w:r w:rsidR="00C3272F" w:rsidRPr="007D0D11">
        <w:rPr>
          <w:rFonts w:ascii="Times New Roman" w:hAnsi="Times New Roman" w:cs="Times New Roman"/>
        </w:rPr>
        <w:t xml:space="preserve"> </w:t>
      </w:r>
      <w:r w:rsidRPr="007D0D11">
        <w:rPr>
          <w:rFonts w:ascii="Times New Roman" w:hAnsi="Times New Roman" w:cs="Times New Roman"/>
        </w:rPr>
        <w:t>/dukla/skrytka</w:t>
      </w:r>
    </w:p>
    <w:p w14:paraId="1986F2E5" w14:textId="733A05FE" w:rsidR="005755FA" w:rsidRPr="007D0D11" w:rsidRDefault="005755FA" w:rsidP="00C957C2">
      <w:pPr>
        <w:pStyle w:val="Akapitzlist"/>
        <w:numPr>
          <w:ilvl w:val="0"/>
          <w:numId w:val="1"/>
        </w:numPr>
        <w:spacing w:after="0" w:line="276" w:lineRule="auto"/>
        <w:jc w:val="both"/>
        <w:rPr>
          <w:rFonts w:ascii="Times New Roman" w:hAnsi="Times New Roman" w:cs="Times New Roman"/>
        </w:rPr>
      </w:pPr>
      <w:r w:rsidRPr="007D0D11">
        <w:rPr>
          <w:rFonts w:ascii="Times New Roman" w:hAnsi="Times New Roman" w:cs="Times New Roman"/>
        </w:rPr>
        <w:t xml:space="preserve">Adres do doręczeń elektronicznych (ADE): AE:PL-22879-47134-VSFGE-28 </w:t>
      </w:r>
    </w:p>
    <w:p w14:paraId="10BCA40B" w14:textId="662B6F78" w:rsidR="00C3272F" w:rsidRPr="007D0D11" w:rsidRDefault="00E8398D" w:rsidP="00C957C2">
      <w:pPr>
        <w:pStyle w:val="Akapitzlist"/>
        <w:numPr>
          <w:ilvl w:val="0"/>
          <w:numId w:val="1"/>
        </w:numPr>
        <w:spacing w:after="0" w:line="276" w:lineRule="auto"/>
        <w:jc w:val="both"/>
        <w:rPr>
          <w:rFonts w:ascii="Times New Roman" w:hAnsi="Times New Roman" w:cs="Times New Roman"/>
        </w:rPr>
      </w:pPr>
      <w:r w:rsidRPr="007D0D11">
        <w:rPr>
          <w:rFonts w:ascii="Times New Roman" w:hAnsi="Times New Roman" w:cs="Times New Roman"/>
        </w:rPr>
        <w:t xml:space="preserve">Adres poczty elektronicznej: </w:t>
      </w:r>
      <w:r w:rsidRPr="007D0D11">
        <w:rPr>
          <w:rFonts w:ascii="Times New Roman" w:hAnsi="Times New Roman" w:cs="Times New Roman"/>
        </w:rPr>
        <w:tab/>
      </w:r>
      <w:hyperlink r:id="rId8" w:history="1">
        <w:r w:rsidR="005755FA" w:rsidRPr="007D0D11">
          <w:rPr>
            <w:rStyle w:val="Hipercze"/>
            <w:rFonts w:ascii="Times New Roman" w:hAnsi="Times New Roman" w:cs="Times New Roman"/>
            <w:b/>
            <w:bCs/>
          </w:rPr>
          <w:t>przetarg@dukla.pl</w:t>
        </w:r>
      </w:hyperlink>
      <w:r w:rsidR="005755FA" w:rsidRPr="007D0D11">
        <w:rPr>
          <w:rFonts w:ascii="Times New Roman" w:hAnsi="Times New Roman" w:cs="Times New Roman"/>
          <w:b/>
          <w:bCs/>
        </w:rPr>
        <w:t xml:space="preserve"> </w:t>
      </w:r>
      <w:r w:rsidR="00060027" w:rsidRPr="007D0D11">
        <w:rPr>
          <w:rFonts w:ascii="Times New Roman" w:hAnsi="Times New Roman" w:cs="Times New Roman"/>
        </w:rPr>
        <w:t xml:space="preserve">   </w:t>
      </w:r>
    </w:p>
    <w:p w14:paraId="0E9F21F2" w14:textId="3AA10679" w:rsidR="00C3272F" w:rsidRPr="007D0D11" w:rsidRDefault="00E8398D" w:rsidP="00C957C2">
      <w:pPr>
        <w:pStyle w:val="Akapitzlist"/>
        <w:numPr>
          <w:ilvl w:val="0"/>
          <w:numId w:val="1"/>
        </w:numPr>
        <w:spacing w:after="0" w:line="276" w:lineRule="auto"/>
        <w:jc w:val="both"/>
        <w:rPr>
          <w:rFonts w:ascii="Times New Roman" w:hAnsi="Times New Roman" w:cs="Times New Roman"/>
        </w:rPr>
      </w:pPr>
      <w:r w:rsidRPr="007D0D11">
        <w:rPr>
          <w:rFonts w:ascii="Times New Roman" w:hAnsi="Times New Roman" w:cs="Times New Roman"/>
        </w:rPr>
        <w:t xml:space="preserve">Adres strony internetowej (URL): </w:t>
      </w:r>
      <w:hyperlink r:id="rId9" w:history="1">
        <w:r w:rsidR="00C3272F" w:rsidRPr="007D0D11">
          <w:rPr>
            <w:rStyle w:val="Hipercze"/>
            <w:rFonts w:ascii="Times New Roman" w:hAnsi="Times New Roman" w:cs="Times New Roman"/>
            <w:b/>
            <w:bCs/>
          </w:rPr>
          <w:t>http://bip.dukla.pl/</w:t>
        </w:r>
      </w:hyperlink>
    </w:p>
    <w:p w14:paraId="0A3F2D52" w14:textId="77777777" w:rsidR="001127BC" w:rsidRPr="0075599A" w:rsidRDefault="001127BC" w:rsidP="001127BC">
      <w:pPr>
        <w:pStyle w:val="Akapitzlist"/>
        <w:numPr>
          <w:ilvl w:val="0"/>
          <w:numId w:val="1"/>
        </w:numPr>
        <w:spacing w:after="0" w:line="276" w:lineRule="auto"/>
        <w:jc w:val="both"/>
        <w:rPr>
          <w:rFonts w:ascii="Times New Roman" w:hAnsi="Times New Roman" w:cs="Times New Roman"/>
        </w:rPr>
      </w:pPr>
      <w:bookmarkStart w:id="2" w:name="_Hlk219880862"/>
      <w:r w:rsidRPr="0075599A">
        <w:rPr>
          <w:rFonts w:ascii="Times New Roman" w:hAnsi="Times New Roman" w:cs="Times New Roman"/>
        </w:rPr>
        <w:t>Adres strony internetowej, na której udostępniane dokumenty zamówienia bezpośrednio związane z postępowaniem o udzielenie zamówienia, w tym SWZ z załącznikami:</w:t>
      </w:r>
    </w:p>
    <w:p w14:paraId="34BA4675" w14:textId="2B649A8E" w:rsidR="001127BC" w:rsidRPr="0075599A" w:rsidRDefault="001127BC">
      <w:pPr>
        <w:pStyle w:val="Akapitzlist"/>
        <w:numPr>
          <w:ilvl w:val="0"/>
          <w:numId w:val="67"/>
        </w:numPr>
        <w:tabs>
          <w:tab w:val="left" w:pos="851"/>
        </w:tabs>
        <w:spacing w:after="0" w:line="276" w:lineRule="auto"/>
        <w:ind w:left="851" w:hanging="142"/>
        <w:jc w:val="both"/>
        <w:rPr>
          <w:rFonts w:ascii="Times New Roman" w:hAnsi="Times New Roman" w:cs="Times New Roman"/>
        </w:rPr>
      </w:pPr>
      <w:r w:rsidRPr="0075599A">
        <w:rPr>
          <w:rFonts w:ascii="Times New Roman" w:hAnsi="Times New Roman" w:cs="Times New Roman"/>
        </w:rPr>
        <w:t>strona internetowa prowadzonego postępowania):</w:t>
      </w:r>
      <w:r w:rsidRPr="0075599A">
        <w:rPr>
          <w:rFonts w:ascii="Times New Roman" w:hAnsi="Times New Roman" w:cs="Times New Roman"/>
          <w:color w:val="EE0000"/>
        </w:rPr>
        <w:t xml:space="preserve">  </w:t>
      </w:r>
      <w:hyperlink r:id="rId10" w:history="1">
        <w:r w:rsidR="0075599A" w:rsidRPr="0075599A">
          <w:rPr>
            <w:rStyle w:val="Hipercze"/>
            <w:rFonts w:ascii="Times New Roman" w:hAnsi="Times New Roman" w:cs="Times New Roman"/>
          </w:rPr>
          <w:t>https://ezamowienia.gov.pl/mp-client/tenders/ocds-148610-e130cb48-b305-4065-a320-73d6c39f295b</w:t>
        </w:r>
      </w:hyperlink>
      <w:r w:rsidR="0075599A" w:rsidRPr="0075599A">
        <w:rPr>
          <w:rFonts w:ascii="Times New Roman" w:hAnsi="Times New Roman" w:cs="Times New Roman"/>
        </w:rPr>
        <w:t xml:space="preserve"> </w:t>
      </w:r>
      <w:r w:rsidR="00F52643" w:rsidRPr="0075599A">
        <w:rPr>
          <w:rFonts w:ascii="Times New Roman" w:hAnsi="Times New Roman" w:cs="Times New Roman"/>
        </w:rPr>
        <w:t xml:space="preserve"> </w:t>
      </w:r>
    </w:p>
    <w:p w14:paraId="692DBBA9" w14:textId="00B9D16F" w:rsidR="001127BC" w:rsidRPr="007D0D11" w:rsidRDefault="001127BC">
      <w:pPr>
        <w:pStyle w:val="Akapitzlist"/>
        <w:numPr>
          <w:ilvl w:val="0"/>
          <w:numId w:val="67"/>
        </w:numPr>
        <w:tabs>
          <w:tab w:val="left" w:pos="851"/>
        </w:tabs>
        <w:spacing w:after="0" w:line="276" w:lineRule="auto"/>
        <w:ind w:left="851" w:hanging="142"/>
        <w:jc w:val="both"/>
      </w:pPr>
      <w:bookmarkStart w:id="3" w:name="_Hlk219880802"/>
      <w:r w:rsidRPr="007D0D11">
        <w:rPr>
          <w:rFonts w:ascii="Times New Roman" w:hAnsi="Times New Roman" w:cs="Times New Roman"/>
        </w:rPr>
        <w:t xml:space="preserve">oraz dodatkowo </w:t>
      </w:r>
      <w:r w:rsidR="00F52643" w:rsidRPr="007D0D11">
        <w:rPr>
          <w:rFonts w:ascii="Times New Roman" w:hAnsi="Times New Roman" w:cs="Times New Roman"/>
        </w:rPr>
        <w:t>strona</w:t>
      </w:r>
      <w:r w:rsidRPr="007D0D11">
        <w:rPr>
          <w:rFonts w:ascii="Times New Roman" w:hAnsi="Times New Roman" w:cs="Times New Roman"/>
        </w:rPr>
        <w:t xml:space="preserve"> internetow</w:t>
      </w:r>
      <w:r w:rsidR="00F52643" w:rsidRPr="007D0D11">
        <w:rPr>
          <w:rFonts w:ascii="Times New Roman" w:hAnsi="Times New Roman" w:cs="Times New Roman"/>
        </w:rPr>
        <w:t>a</w:t>
      </w:r>
      <w:r w:rsidRPr="007D0D11">
        <w:rPr>
          <w:rFonts w:ascii="Times New Roman" w:hAnsi="Times New Roman" w:cs="Times New Roman"/>
        </w:rPr>
        <w:t xml:space="preserve"> Biuletynu Informacji Publicznej Zamawiającego: </w:t>
      </w:r>
      <w:r w:rsidRPr="007D0D11">
        <w:rPr>
          <w:rFonts w:ascii="Times New Roman" w:hAnsi="Times New Roman" w:cs="Times New Roman"/>
        </w:rPr>
        <w:tab/>
      </w:r>
      <w:hyperlink r:id="rId11" w:history="1">
        <w:r w:rsidRPr="007D0D11">
          <w:rPr>
            <w:rStyle w:val="Hipercze"/>
            <w:rFonts w:ascii="Times New Roman" w:hAnsi="Times New Roman" w:cs="Times New Roman"/>
            <w:b/>
            <w:bCs/>
          </w:rPr>
          <w:t>http://bip.dukla.pl/</w:t>
        </w:r>
      </w:hyperlink>
    </w:p>
    <w:bookmarkEnd w:id="2"/>
    <w:bookmarkEnd w:id="3"/>
    <w:p w14:paraId="3331D2B3" w14:textId="64692012" w:rsidR="00C3272F" w:rsidRPr="007D0D11" w:rsidRDefault="00E8398D" w:rsidP="00C957C2">
      <w:pPr>
        <w:pStyle w:val="Akapitzlist"/>
        <w:numPr>
          <w:ilvl w:val="0"/>
          <w:numId w:val="1"/>
        </w:numPr>
        <w:spacing w:after="0" w:line="276" w:lineRule="auto"/>
        <w:jc w:val="both"/>
        <w:rPr>
          <w:rFonts w:ascii="Times New Roman" w:hAnsi="Times New Roman" w:cs="Times New Roman"/>
        </w:rPr>
      </w:pPr>
      <w:r w:rsidRPr="007D0D11">
        <w:rPr>
          <w:rFonts w:ascii="Times New Roman" w:hAnsi="Times New Roman" w:cs="Times New Roman"/>
        </w:rPr>
        <w:t>Oznaczenie postępowania:</w:t>
      </w:r>
      <w:r w:rsidR="00C3272F" w:rsidRPr="007D0D11">
        <w:rPr>
          <w:rFonts w:ascii="Times New Roman" w:hAnsi="Times New Roman" w:cs="Times New Roman"/>
        </w:rPr>
        <w:t xml:space="preserve"> </w:t>
      </w:r>
      <w:r w:rsidRPr="007D0D11">
        <w:rPr>
          <w:rFonts w:ascii="Times New Roman" w:hAnsi="Times New Roman" w:cs="Times New Roman"/>
          <w:b/>
          <w:bCs/>
        </w:rPr>
        <w:t>I.271</w:t>
      </w:r>
      <w:r w:rsidR="004270C1" w:rsidRPr="007D0D11">
        <w:rPr>
          <w:rFonts w:ascii="Times New Roman" w:hAnsi="Times New Roman" w:cs="Times New Roman"/>
          <w:b/>
          <w:bCs/>
        </w:rPr>
        <w:t>.1.</w:t>
      </w:r>
      <w:r w:rsidR="000A7111" w:rsidRPr="007D0D11">
        <w:rPr>
          <w:rFonts w:ascii="Times New Roman" w:hAnsi="Times New Roman" w:cs="Times New Roman"/>
          <w:b/>
          <w:bCs/>
        </w:rPr>
        <w:t>2026</w:t>
      </w:r>
      <w:r w:rsidR="00C3272F" w:rsidRPr="007D0D11">
        <w:rPr>
          <w:rFonts w:ascii="Times New Roman" w:hAnsi="Times New Roman" w:cs="Times New Roman"/>
          <w:b/>
          <w:bCs/>
        </w:rPr>
        <w:t xml:space="preserve"> </w:t>
      </w:r>
      <w:r w:rsidR="00C3272F" w:rsidRPr="007D0D11">
        <w:rPr>
          <w:rFonts w:ascii="Times New Roman" w:hAnsi="Times New Roman" w:cs="Times New Roman"/>
        </w:rPr>
        <w:t>(</w:t>
      </w:r>
      <w:r w:rsidRPr="007D0D11">
        <w:rPr>
          <w:rFonts w:ascii="Times New Roman" w:hAnsi="Times New Roman" w:cs="Times New Roman"/>
        </w:rPr>
        <w:t xml:space="preserve">Wykonawcy winni we wszelkich kontaktach </w:t>
      </w:r>
      <w:r w:rsidR="00C3272F" w:rsidRPr="007D0D11">
        <w:rPr>
          <w:rFonts w:ascii="Times New Roman" w:hAnsi="Times New Roman" w:cs="Times New Roman"/>
        </w:rPr>
        <w:br/>
      </w:r>
      <w:r w:rsidRPr="007D0D11">
        <w:rPr>
          <w:rFonts w:ascii="Times New Roman" w:hAnsi="Times New Roman" w:cs="Times New Roman"/>
        </w:rPr>
        <w:t>z Zamawiającym powoływać się na wyżej podane oznaczenie postępowania</w:t>
      </w:r>
      <w:r w:rsidR="00C3272F" w:rsidRPr="007D0D11">
        <w:rPr>
          <w:rFonts w:ascii="Times New Roman" w:hAnsi="Times New Roman" w:cs="Times New Roman"/>
        </w:rPr>
        <w:t>)</w:t>
      </w:r>
      <w:r w:rsidRPr="007D0D11">
        <w:rPr>
          <w:rFonts w:ascii="Times New Roman" w:hAnsi="Times New Roman" w:cs="Times New Roman"/>
        </w:rPr>
        <w:t>.</w:t>
      </w:r>
    </w:p>
    <w:p w14:paraId="75AC9697" w14:textId="2235306D" w:rsidR="00C3272F" w:rsidRPr="007D0D11" w:rsidRDefault="00E8398D" w:rsidP="00C957C2">
      <w:pPr>
        <w:pStyle w:val="Akapitzlist"/>
        <w:numPr>
          <w:ilvl w:val="0"/>
          <w:numId w:val="1"/>
        </w:numPr>
        <w:spacing w:after="0" w:line="276" w:lineRule="auto"/>
        <w:jc w:val="both"/>
        <w:rPr>
          <w:rFonts w:ascii="Times New Roman" w:hAnsi="Times New Roman" w:cs="Times New Roman"/>
        </w:rPr>
      </w:pPr>
      <w:r w:rsidRPr="007D0D11">
        <w:rPr>
          <w:rFonts w:ascii="Times New Roman" w:hAnsi="Times New Roman" w:cs="Times New Roman"/>
        </w:rPr>
        <w:t xml:space="preserve">Szacunkowa wartość przedmiotowego zamówienia </w:t>
      </w:r>
      <w:r w:rsidRPr="007D0D11">
        <w:rPr>
          <w:rFonts w:ascii="Times New Roman" w:hAnsi="Times New Roman" w:cs="Times New Roman"/>
          <w:b/>
          <w:bCs/>
        </w:rPr>
        <w:t>nie przekracza progów unijnych</w:t>
      </w:r>
      <w:r w:rsidR="00A57247" w:rsidRPr="007D0D11">
        <w:rPr>
          <w:rFonts w:ascii="Times New Roman" w:hAnsi="Times New Roman" w:cs="Times New Roman"/>
        </w:rPr>
        <w:t xml:space="preserve"> </w:t>
      </w:r>
      <w:r w:rsidRPr="007D0D11">
        <w:rPr>
          <w:rFonts w:ascii="Times New Roman" w:hAnsi="Times New Roman" w:cs="Times New Roman"/>
        </w:rPr>
        <w:t xml:space="preserve">o jakich mowa w art. 3 </w:t>
      </w:r>
      <w:r w:rsidR="00F5255A" w:rsidRPr="007D0D11">
        <w:rPr>
          <w:rFonts w:ascii="Times New Roman" w:hAnsi="Times New Roman" w:cs="Times New Roman"/>
        </w:rPr>
        <w:t xml:space="preserve">ustawy z dnia 11 września 2019 roku </w:t>
      </w:r>
      <w:r w:rsidR="004B69C6" w:rsidRPr="007D0D11">
        <w:rPr>
          <w:rFonts w:ascii="Times New Roman" w:hAnsi="Times New Roman" w:cs="Times New Roman"/>
        </w:rPr>
        <w:t>–</w:t>
      </w:r>
      <w:r w:rsidR="00F5255A" w:rsidRPr="007D0D11">
        <w:rPr>
          <w:rFonts w:ascii="Times New Roman" w:hAnsi="Times New Roman" w:cs="Times New Roman"/>
        </w:rPr>
        <w:t xml:space="preserve"> Prawo zamówień</w:t>
      </w:r>
      <w:r w:rsidR="00A57247" w:rsidRPr="007D0D11">
        <w:rPr>
          <w:rFonts w:ascii="Times New Roman" w:hAnsi="Times New Roman" w:cs="Times New Roman"/>
        </w:rPr>
        <w:t xml:space="preserve"> </w:t>
      </w:r>
      <w:r w:rsidR="00F5255A" w:rsidRPr="007D0D11">
        <w:rPr>
          <w:rFonts w:ascii="Times New Roman" w:hAnsi="Times New Roman" w:cs="Times New Roman"/>
        </w:rPr>
        <w:t>publicznych – dalej także zamiennie „</w:t>
      </w:r>
      <w:r w:rsidR="00A57247" w:rsidRPr="007D0D11">
        <w:rPr>
          <w:rFonts w:ascii="Times New Roman" w:hAnsi="Times New Roman" w:cs="Times New Roman"/>
        </w:rPr>
        <w:t xml:space="preserve">ustawa </w:t>
      </w:r>
      <w:r w:rsidR="00F5255A" w:rsidRPr="007D0D11">
        <w:rPr>
          <w:rFonts w:ascii="Times New Roman" w:hAnsi="Times New Roman" w:cs="Times New Roman"/>
        </w:rPr>
        <w:t>Pzp” (</w:t>
      </w:r>
      <w:r w:rsidR="00F408FD" w:rsidRPr="007D0D11">
        <w:rPr>
          <w:rFonts w:ascii="Times New Roman" w:hAnsi="Times New Roman" w:cs="Times New Roman"/>
        </w:rPr>
        <w:t xml:space="preserve">t.j. </w:t>
      </w:r>
      <w:r w:rsidR="00F5255A" w:rsidRPr="007D0D11">
        <w:rPr>
          <w:rFonts w:ascii="Times New Roman" w:hAnsi="Times New Roman" w:cs="Times New Roman"/>
        </w:rPr>
        <w:t>Dz. U. z 2024 roku, poz. 1320 z</w:t>
      </w:r>
      <w:r w:rsidR="00A57247" w:rsidRPr="007D0D11">
        <w:rPr>
          <w:rFonts w:ascii="Times New Roman" w:hAnsi="Times New Roman" w:cs="Times New Roman"/>
        </w:rPr>
        <w:t> </w:t>
      </w:r>
      <w:r w:rsidR="00F5255A" w:rsidRPr="007D0D11">
        <w:rPr>
          <w:rFonts w:ascii="Times New Roman" w:hAnsi="Times New Roman" w:cs="Times New Roman"/>
        </w:rPr>
        <w:t>późn. zm.)</w:t>
      </w:r>
      <w:r w:rsidRPr="007D0D11">
        <w:rPr>
          <w:rFonts w:ascii="Times New Roman" w:hAnsi="Times New Roman" w:cs="Times New Roman"/>
        </w:rPr>
        <w:t>.</w:t>
      </w:r>
    </w:p>
    <w:p w14:paraId="64939C9C" w14:textId="77777777" w:rsidR="000E577C" w:rsidRPr="007D0D11" w:rsidRDefault="00E8398D" w:rsidP="000E577C">
      <w:pPr>
        <w:pStyle w:val="Akapitzlist"/>
        <w:numPr>
          <w:ilvl w:val="0"/>
          <w:numId w:val="1"/>
        </w:numPr>
        <w:spacing w:after="0" w:line="276" w:lineRule="auto"/>
        <w:jc w:val="both"/>
        <w:rPr>
          <w:rFonts w:ascii="Times New Roman" w:hAnsi="Times New Roman" w:cs="Times New Roman"/>
        </w:rPr>
      </w:pPr>
      <w:r w:rsidRPr="007D0D11">
        <w:rPr>
          <w:rFonts w:ascii="Times New Roman" w:hAnsi="Times New Roman" w:cs="Times New Roman"/>
        </w:rPr>
        <w:t xml:space="preserve">Rodzaj zamówienia: </w:t>
      </w:r>
      <w:r w:rsidR="00911B2B" w:rsidRPr="007D0D11">
        <w:rPr>
          <w:rFonts w:ascii="Times New Roman" w:hAnsi="Times New Roman" w:cs="Times New Roman"/>
          <w:b/>
          <w:bCs/>
        </w:rPr>
        <w:t>roboty budowlane</w:t>
      </w:r>
    </w:p>
    <w:p w14:paraId="28726D5B" w14:textId="258A9B1E" w:rsidR="000E577C" w:rsidRPr="00FD1CB4" w:rsidRDefault="000E577C" w:rsidP="000E577C">
      <w:pPr>
        <w:pStyle w:val="Akapitzlist"/>
        <w:numPr>
          <w:ilvl w:val="0"/>
          <w:numId w:val="1"/>
        </w:numPr>
        <w:spacing w:after="0" w:line="276" w:lineRule="auto"/>
        <w:jc w:val="both"/>
        <w:rPr>
          <w:rFonts w:ascii="Times New Roman" w:hAnsi="Times New Roman" w:cs="Times New Roman"/>
        </w:rPr>
      </w:pPr>
      <w:r w:rsidRPr="007D0D11">
        <w:rPr>
          <w:rFonts w:ascii="Times New Roman" w:hAnsi="Times New Roman"/>
          <w:b/>
          <w:u w:val="single"/>
        </w:rPr>
        <w:t>Zadanie dofinansowane jest w ramach programu "Poprawa dostępu do małej infrastruktury publicznej w ramach wdrażania Lokalnej Strategii Rozwoju na lata 2023-2027.”</w:t>
      </w:r>
    </w:p>
    <w:p w14:paraId="1B232B33" w14:textId="77777777" w:rsidR="00FD1CB4" w:rsidRPr="00FD1CB4" w:rsidRDefault="00FD1CB4" w:rsidP="00FD1CB4">
      <w:pPr>
        <w:pStyle w:val="Akapitzlist"/>
        <w:numPr>
          <w:ilvl w:val="0"/>
          <w:numId w:val="1"/>
        </w:numPr>
        <w:spacing w:after="0" w:line="276" w:lineRule="auto"/>
        <w:jc w:val="both"/>
        <w:rPr>
          <w:rFonts w:ascii="Times New Roman" w:hAnsi="Times New Roman" w:cs="Times New Roman"/>
          <w:b/>
          <w:bCs/>
          <w:color w:val="000000" w:themeColor="text1"/>
        </w:rPr>
      </w:pPr>
      <w:r w:rsidRPr="00FD1CB4">
        <w:rPr>
          <w:rFonts w:ascii="Times New Roman" w:hAnsi="Times New Roman" w:cs="Times New Roman"/>
          <w:b/>
          <w:bCs/>
          <w:color w:val="000000" w:themeColor="text1"/>
        </w:rPr>
        <w:t>Zamawiający przewiduje unieważnienie postępowania, jeśli środki publiczne, które zamierzał przeznaczyć na sfinansowanie całości lub części zamówienia nie zostały przyznane</w:t>
      </w:r>
    </w:p>
    <w:p w14:paraId="57D0DA6A" w14:textId="21A0A872" w:rsidR="003D42DE" w:rsidRPr="007D0D11" w:rsidRDefault="003D42DE" w:rsidP="000E577C">
      <w:pPr>
        <w:pStyle w:val="Akapitzlist"/>
        <w:numPr>
          <w:ilvl w:val="0"/>
          <w:numId w:val="1"/>
        </w:numPr>
        <w:spacing w:after="0" w:line="276" w:lineRule="auto"/>
        <w:jc w:val="both"/>
        <w:rPr>
          <w:rFonts w:ascii="Times New Roman" w:hAnsi="Times New Roman" w:cs="Times New Roman"/>
        </w:rPr>
      </w:pPr>
      <w:bookmarkStart w:id="4" w:name="_Hlk219881365"/>
      <w:r w:rsidRPr="007D0D11">
        <w:rPr>
          <w:rFonts w:ascii="Times New Roman" w:hAnsi="Times New Roman" w:cs="Times New Roman"/>
        </w:rPr>
        <w:t xml:space="preserve">Identyfikator postępowania: </w:t>
      </w:r>
      <w:bookmarkEnd w:id="4"/>
      <w:r w:rsidR="0075599A" w:rsidRPr="0075599A">
        <w:rPr>
          <w:rFonts w:ascii="Times New Roman" w:hAnsi="Times New Roman" w:cs="Times New Roman"/>
          <w:b/>
          <w:bCs/>
          <w:color w:val="007BB8"/>
        </w:rPr>
        <w:t>ocds-148610-e130cb48-b305-4065-a320-73d6c39f295b</w:t>
      </w:r>
    </w:p>
    <w:p w14:paraId="04C62500" w14:textId="5BCEE088" w:rsidR="003D63E7" w:rsidRPr="007D0D11" w:rsidRDefault="003D42DE" w:rsidP="004623B1">
      <w:pPr>
        <w:pStyle w:val="Akapitzlist"/>
        <w:spacing w:after="0" w:line="276" w:lineRule="auto"/>
        <w:rPr>
          <w:rFonts w:ascii="Times New Roman" w:hAnsi="Times New Roman" w:cs="Times New Roman"/>
        </w:rPr>
      </w:pPr>
      <w:r w:rsidRPr="007D0D11">
        <w:rPr>
          <w:rFonts w:ascii="Times New Roman" w:hAnsi="Times New Roman" w:cs="Times New Roman"/>
        </w:rPr>
        <w:t xml:space="preserve"> </w:t>
      </w:r>
    </w:p>
    <w:p w14:paraId="57C41DE9" w14:textId="194D8280" w:rsidR="00E8398D" w:rsidRPr="007D0D11" w:rsidRDefault="004A7BB5" w:rsidP="004623B1">
      <w:pPr>
        <w:pStyle w:val="Nagwek1"/>
        <w:spacing w:before="0" w:after="0" w:line="276" w:lineRule="auto"/>
        <w:jc w:val="center"/>
        <w:rPr>
          <w:rFonts w:ascii="Times New Roman" w:hAnsi="Times New Roman" w:cs="Times New Roman"/>
          <w:b/>
          <w:bCs/>
          <w:color w:val="000000"/>
          <w:sz w:val="24"/>
          <w:szCs w:val="24"/>
        </w:rPr>
      </w:pPr>
      <w:bookmarkStart w:id="5" w:name="_Toc221603112"/>
      <w:r w:rsidRPr="007D0D11">
        <w:rPr>
          <w:rFonts w:ascii="Times New Roman" w:hAnsi="Times New Roman" w:cs="Times New Roman"/>
          <w:b/>
          <w:bCs/>
          <w:color w:val="000000"/>
          <w:sz w:val="24"/>
          <w:szCs w:val="24"/>
        </w:rPr>
        <w:t xml:space="preserve">Rozdział 2 - </w:t>
      </w:r>
      <w:r w:rsidR="00E8398D" w:rsidRPr="007D0D11">
        <w:rPr>
          <w:rFonts w:ascii="Times New Roman" w:hAnsi="Times New Roman" w:cs="Times New Roman"/>
          <w:b/>
          <w:bCs/>
          <w:color w:val="000000"/>
          <w:sz w:val="24"/>
          <w:szCs w:val="24"/>
        </w:rPr>
        <w:t>TRYB UDZIELENIA ZAMÓWIENIA ORAZ INFORMACJA, CZY ZAMAWIAJĄCY PRZEWIDUJE WYBÓR NAJKORZYSTNIEJSZEJ OFERTY Z</w:t>
      </w:r>
      <w:r w:rsidR="004E5AB1" w:rsidRPr="007D0D11">
        <w:rPr>
          <w:rFonts w:ascii="Times New Roman" w:hAnsi="Times New Roman" w:cs="Times New Roman"/>
          <w:b/>
          <w:bCs/>
          <w:color w:val="000000"/>
          <w:sz w:val="24"/>
          <w:szCs w:val="24"/>
        </w:rPr>
        <w:t> </w:t>
      </w:r>
      <w:r w:rsidR="00E8398D" w:rsidRPr="007D0D11">
        <w:rPr>
          <w:rFonts w:ascii="Times New Roman" w:hAnsi="Times New Roman" w:cs="Times New Roman"/>
          <w:b/>
          <w:bCs/>
          <w:color w:val="000000"/>
          <w:sz w:val="24"/>
          <w:szCs w:val="24"/>
        </w:rPr>
        <w:t>MOŻLIWOŚCIĄ PROWADZENIA NEGOCJACJI</w:t>
      </w:r>
      <w:bookmarkEnd w:id="5"/>
    </w:p>
    <w:p w14:paraId="339D9E1E" w14:textId="5421EB6F" w:rsidR="00D42DEF" w:rsidRPr="007D0D11" w:rsidRDefault="00E8398D" w:rsidP="00E46052">
      <w:pPr>
        <w:pStyle w:val="Akapitzlist"/>
        <w:numPr>
          <w:ilvl w:val="0"/>
          <w:numId w:val="2"/>
        </w:numPr>
        <w:spacing w:after="0" w:line="276" w:lineRule="auto"/>
        <w:ind w:left="284" w:hanging="283"/>
        <w:jc w:val="both"/>
        <w:rPr>
          <w:rFonts w:ascii="Times New Roman" w:hAnsi="Times New Roman" w:cs="Times New Roman"/>
        </w:rPr>
      </w:pPr>
      <w:r w:rsidRPr="007D0D11">
        <w:rPr>
          <w:rFonts w:ascii="Times New Roman" w:hAnsi="Times New Roman" w:cs="Times New Roman"/>
        </w:rPr>
        <w:t>Postępowanie o udzielenie zamówienia publicznego prowadzone jest w trybie podstawowym, na podstawie art. 275 pkt. 1) ustawy Pzp, w którym w odpowiedzi na ogłoszenie o zamówieniu oferty mogą składać wszyscy zainteresowani Wykonawcy, a następnie Zamawiający wybiera najkorzystniejszą ofertę bez przeprowadzenia negocjacji.</w:t>
      </w:r>
    </w:p>
    <w:p w14:paraId="4487569A" w14:textId="553B9719" w:rsidR="005862B4" w:rsidRPr="007D0D11" w:rsidRDefault="00E8398D" w:rsidP="00E46052">
      <w:pPr>
        <w:pStyle w:val="Akapitzlist"/>
        <w:numPr>
          <w:ilvl w:val="0"/>
          <w:numId w:val="2"/>
        </w:numPr>
        <w:spacing w:after="0" w:line="276" w:lineRule="auto"/>
        <w:ind w:left="284" w:hanging="283"/>
        <w:jc w:val="both"/>
        <w:rPr>
          <w:rFonts w:ascii="Times New Roman" w:hAnsi="Times New Roman" w:cs="Times New Roman"/>
        </w:rPr>
      </w:pPr>
      <w:r w:rsidRPr="007D0D11">
        <w:rPr>
          <w:rFonts w:ascii="Times New Roman" w:hAnsi="Times New Roman" w:cs="Times New Roman"/>
        </w:rPr>
        <w:t xml:space="preserve">Zamawiający nie przewiduje wyboru najkorzystniejszej oferty z możliwością prowadzenia negocjacji, o których mowa w art. 275 pkt. 2) oraz 3) ustawy </w:t>
      </w:r>
      <w:r w:rsidR="00F5255A" w:rsidRPr="007D0D11">
        <w:rPr>
          <w:rFonts w:ascii="Times New Roman" w:hAnsi="Times New Roman" w:cs="Times New Roman"/>
        </w:rPr>
        <w:t>Pzp</w:t>
      </w:r>
      <w:r w:rsidRPr="007D0D11">
        <w:rPr>
          <w:rFonts w:ascii="Times New Roman" w:hAnsi="Times New Roman" w:cs="Times New Roman"/>
        </w:rPr>
        <w:t>.</w:t>
      </w:r>
    </w:p>
    <w:p w14:paraId="75BF07A7" w14:textId="77777777" w:rsidR="003D63E7" w:rsidRPr="007D0D11" w:rsidRDefault="003D63E7" w:rsidP="004623B1">
      <w:pPr>
        <w:pStyle w:val="Akapitzlist"/>
        <w:spacing w:after="0" w:line="276" w:lineRule="auto"/>
        <w:ind w:left="567"/>
        <w:jc w:val="both"/>
        <w:rPr>
          <w:rFonts w:ascii="Times New Roman" w:hAnsi="Times New Roman" w:cs="Times New Roman"/>
        </w:rPr>
      </w:pPr>
    </w:p>
    <w:p w14:paraId="1D34CF23" w14:textId="1ED6D37F" w:rsidR="00396FE8" w:rsidRPr="007D0D11" w:rsidRDefault="004A7BB5" w:rsidP="004623B1">
      <w:pPr>
        <w:pStyle w:val="Nagwek1"/>
        <w:spacing w:before="0" w:after="0" w:line="276" w:lineRule="auto"/>
        <w:jc w:val="center"/>
        <w:rPr>
          <w:rFonts w:ascii="Times New Roman" w:hAnsi="Times New Roman" w:cs="Times New Roman"/>
          <w:b/>
          <w:bCs/>
          <w:color w:val="000000"/>
          <w:sz w:val="24"/>
          <w:szCs w:val="24"/>
        </w:rPr>
      </w:pPr>
      <w:bookmarkStart w:id="6" w:name="_Toc221603113"/>
      <w:r w:rsidRPr="007D0D11">
        <w:rPr>
          <w:rFonts w:ascii="Times New Roman" w:hAnsi="Times New Roman" w:cs="Times New Roman"/>
          <w:b/>
          <w:bCs/>
          <w:color w:val="000000"/>
          <w:sz w:val="24"/>
          <w:szCs w:val="24"/>
        </w:rPr>
        <w:t xml:space="preserve">Rozdział 3 - </w:t>
      </w:r>
      <w:r w:rsidR="00E8398D" w:rsidRPr="007D0D11">
        <w:rPr>
          <w:rFonts w:ascii="Times New Roman" w:hAnsi="Times New Roman" w:cs="Times New Roman"/>
          <w:b/>
          <w:bCs/>
          <w:color w:val="000000"/>
          <w:sz w:val="24"/>
          <w:szCs w:val="24"/>
        </w:rPr>
        <w:t>OPIS PRZEDMIOTU ZAMÓWIENIA</w:t>
      </w:r>
      <w:bookmarkEnd w:id="6"/>
    </w:p>
    <w:p w14:paraId="2CDAF6DF" w14:textId="7C30BA60" w:rsidR="00BE2681" w:rsidRPr="007D0D11" w:rsidRDefault="00E8398D" w:rsidP="0066578A">
      <w:pPr>
        <w:pStyle w:val="Akapitzlist"/>
        <w:numPr>
          <w:ilvl w:val="0"/>
          <w:numId w:val="3"/>
        </w:numPr>
        <w:spacing w:after="0" w:line="276" w:lineRule="auto"/>
        <w:jc w:val="both"/>
        <w:rPr>
          <w:rFonts w:ascii="Times New Roman" w:hAnsi="Times New Roman" w:cs="Times New Roman"/>
          <w:b/>
          <w:bCs/>
        </w:rPr>
      </w:pPr>
      <w:r w:rsidRPr="007D0D11">
        <w:rPr>
          <w:rFonts w:ascii="Times New Roman" w:hAnsi="Times New Roman" w:cs="Times New Roman"/>
          <w:b/>
          <w:bCs/>
        </w:rPr>
        <w:t xml:space="preserve">Przedmiotem zamówienia jest: </w:t>
      </w:r>
      <w:r w:rsidR="002025B9" w:rsidRPr="007D0D11">
        <w:rPr>
          <w:rFonts w:ascii="Times New Roman" w:hAnsi="Times New Roman" w:cs="Times New Roman"/>
          <w:b/>
          <w:bCs/>
        </w:rPr>
        <w:t>„</w:t>
      </w:r>
      <w:r w:rsidR="0066578A" w:rsidRPr="007D0D11">
        <w:rPr>
          <w:rFonts w:ascii="Times New Roman" w:hAnsi="Times New Roman" w:cs="Times New Roman"/>
          <w:b/>
          <w:bCs/>
        </w:rPr>
        <w:t>Budowa urządzenia terenowego służącego turystyce i rekreacji – platformy widokowej na działce nr 285/2 w Dukli</w:t>
      </w:r>
      <w:r w:rsidR="00F606EC" w:rsidRPr="007D0D11">
        <w:rPr>
          <w:rFonts w:ascii="Times New Roman" w:hAnsi="Times New Roman" w:cs="Times New Roman"/>
          <w:b/>
          <w:bCs/>
        </w:rPr>
        <w:t>”</w:t>
      </w:r>
      <w:r w:rsidR="002025B9" w:rsidRPr="007D0D11">
        <w:rPr>
          <w:rFonts w:ascii="Times New Roman" w:hAnsi="Times New Roman" w:cs="Times New Roman"/>
          <w:b/>
          <w:bCs/>
        </w:rPr>
        <w:t>.</w:t>
      </w:r>
      <w:r w:rsidR="00060027" w:rsidRPr="007D0D11">
        <w:rPr>
          <w:rFonts w:ascii="Times New Roman" w:hAnsi="Times New Roman" w:cs="Times New Roman"/>
          <w:b/>
          <w:bCs/>
        </w:rPr>
        <w:t xml:space="preserve">  </w:t>
      </w:r>
    </w:p>
    <w:p w14:paraId="3C851BA7" w14:textId="0763720F" w:rsidR="0066578A" w:rsidRPr="007D0D11" w:rsidRDefault="00E8398D" w:rsidP="0066578A">
      <w:pPr>
        <w:pStyle w:val="Akapitzlist"/>
        <w:numPr>
          <w:ilvl w:val="0"/>
          <w:numId w:val="3"/>
        </w:numPr>
        <w:spacing w:after="0" w:line="276" w:lineRule="auto"/>
        <w:ind w:left="284" w:hanging="283"/>
        <w:jc w:val="both"/>
        <w:rPr>
          <w:rFonts w:ascii="Times New Roman" w:hAnsi="Times New Roman" w:cs="Times New Roman"/>
          <w:color w:val="000000" w:themeColor="text1"/>
        </w:rPr>
      </w:pPr>
      <w:r w:rsidRPr="007D0D11">
        <w:rPr>
          <w:rFonts w:ascii="Times New Roman" w:hAnsi="Times New Roman" w:cs="Times New Roman"/>
          <w:b/>
          <w:bCs/>
          <w:color w:val="000000" w:themeColor="text1"/>
        </w:rPr>
        <w:t>Dane szczegółowe</w:t>
      </w:r>
      <w:r w:rsidR="0066578A" w:rsidRPr="007D0D11">
        <w:rPr>
          <w:rFonts w:ascii="Times New Roman" w:hAnsi="Times New Roman" w:cs="Times New Roman"/>
          <w:b/>
          <w:bCs/>
          <w:color w:val="000000" w:themeColor="text1"/>
        </w:rPr>
        <w:t xml:space="preserve">: </w:t>
      </w:r>
      <w:r w:rsidR="0066578A" w:rsidRPr="007D0D11">
        <w:rPr>
          <w:rFonts w:ascii="Times New Roman" w:hAnsi="Times New Roman" w:cs="Times New Roman"/>
          <w:color w:val="000000" w:themeColor="text1"/>
        </w:rPr>
        <w:t>W ramach przedmiotowego zad</w:t>
      </w:r>
      <w:r w:rsidR="008F316B">
        <w:rPr>
          <w:rFonts w:ascii="Times New Roman" w:hAnsi="Times New Roman" w:cs="Times New Roman"/>
          <w:color w:val="000000" w:themeColor="text1"/>
        </w:rPr>
        <w:t>a</w:t>
      </w:r>
      <w:r w:rsidR="0066578A" w:rsidRPr="007D0D11">
        <w:rPr>
          <w:rFonts w:ascii="Times New Roman" w:hAnsi="Times New Roman" w:cs="Times New Roman"/>
          <w:color w:val="000000" w:themeColor="text1"/>
        </w:rPr>
        <w:t xml:space="preserve">nia zamierza się wykonać: Budowę platformy widokowej o konstrukcji drewnianej, posadowionej na fundamentach żelbetowych wraz z wykonaniem utwardzenia terenu pod obiektem i wzdłuż dojścia pieszego. W miejscu planowanej platformy znajduje się obecnie niewielki drewniany taras widokowy o wymiarach ok. 2x2 m i wysokości ok. 1m - obiekt nie posiada trwałych fundamentów i przeznaczony jest w całości do rozbiórki. Główne wejście na </w:t>
      </w:r>
      <w:r w:rsidR="0066578A" w:rsidRPr="007D0D11">
        <w:rPr>
          <w:rFonts w:ascii="Times New Roman" w:hAnsi="Times New Roman" w:cs="Times New Roman"/>
          <w:color w:val="000000" w:themeColor="text1"/>
        </w:rPr>
        <w:lastRenderedPageBreak/>
        <w:t>planowaną platformę zlokalizowane będzie od strony południowo-zachodniej. Do obiektu zapewnione będzie utwardzone dojście piesze o nawierzchni kamiennej</w:t>
      </w:r>
    </w:p>
    <w:p w14:paraId="63A86EBB" w14:textId="6A077E4C" w:rsidR="0066578A" w:rsidRPr="007D0D11" w:rsidRDefault="0066578A" w:rsidP="0066578A">
      <w:pPr>
        <w:pStyle w:val="Akapitzlist"/>
        <w:spacing w:after="0" w:line="276" w:lineRule="auto"/>
        <w:ind w:left="284"/>
        <w:jc w:val="both"/>
        <w:rPr>
          <w:rFonts w:ascii="Times New Roman" w:hAnsi="Times New Roman" w:cs="Times New Roman"/>
          <w:color w:val="000000" w:themeColor="text1"/>
        </w:rPr>
      </w:pPr>
      <w:r w:rsidRPr="007D0D11">
        <w:rPr>
          <w:rFonts w:ascii="Times New Roman" w:hAnsi="Times New Roman" w:cs="Times New Roman"/>
          <w:color w:val="000000" w:themeColor="text1"/>
        </w:rPr>
        <w:t>W zakresie przedmiotu inwestycji znajduje się:</w:t>
      </w:r>
    </w:p>
    <w:p w14:paraId="4FACEA3A" w14:textId="18B9DBC0" w:rsidR="0066578A" w:rsidRPr="007D0D11" w:rsidRDefault="0066578A">
      <w:pPr>
        <w:pStyle w:val="Akapitzlist"/>
        <w:numPr>
          <w:ilvl w:val="0"/>
          <w:numId w:val="66"/>
        </w:numPr>
        <w:spacing w:after="0" w:line="276" w:lineRule="auto"/>
        <w:jc w:val="both"/>
        <w:rPr>
          <w:rFonts w:ascii="Times New Roman" w:hAnsi="Times New Roman" w:cs="Times New Roman"/>
          <w:color w:val="000000" w:themeColor="text1"/>
        </w:rPr>
      </w:pPr>
      <w:r w:rsidRPr="007D0D11">
        <w:rPr>
          <w:rFonts w:ascii="Times New Roman" w:hAnsi="Times New Roman" w:cs="Times New Roman"/>
          <w:color w:val="000000" w:themeColor="text1"/>
        </w:rPr>
        <w:t>rozbiórka istniejącego tarasu widokowego;</w:t>
      </w:r>
    </w:p>
    <w:p w14:paraId="37A29B4C" w14:textId="2A394265" w:rsidR="0066578A" w:rsidRPr="007D0D11" w:rsidRDefault="0066578A">
      <w:pPr>
        <w:pStyle w:val="Akapitzlist"/>
        <w:numPr>
          <w:ilvl w:val="0"/>
          <w:numId w:val="66"/>
        </w:numPr>
        <w:spacing w:after="0" w:line="276" w:lineRule="auto"/>
        <w:jc w:val="both"/>
        <w:rPr>
          <w:rFonts w:ascii="Times New Roman" w:hAnsi="Times New Roman" w:cs="Times New Roman"/>
          <w:color w:val="000000" w:themeColor="text1"/>
        </w:rPr>
      </w:pPr>
      <w:r w:rsidRPr="007D0D11">
        <w:rPr>
          <w:rFonts w:ascii="Times New Roman" w:hAnsi="Times New Roman" w:cs="Times New Roman"/>
          <w:color w:val="000000" w:themeColor="text1"/>
        </w:rPr>
        <w:t>budowa platformy widokowej;</w:t>
      </w:r>
    </w:p>
    <w:p w14:paraId="742C7F7C" w14:textId="435A73FF" w:rsidR="0066578A" w:rsidRPr="007D0D11" w:rsidRDefault="0066578A">
      <w:pPr>
        <w:pStyle w:val="Akapitzlist"/>
        <w:numPr>
          <w:ilvl w:val="0"/>
          <w:numId w:val="66"/>
        </w:numPr>
        <w:spacing w:after="0" w:line="276" w:lineRule="auto"/>
        <w:jc w:val="both"/>
        <w:rPr>
          <w:rFonts w:ascii="Times New Roman" w:hAnsi="Times New Roman" w:cs="Times New Roman"/>
          <w:color w:val="000000" w:themeColor="text1"/>
        </w:rPr>
      </w:pPr>
      <w:r w:rsidRPr="007D0D11">
        <w:rPr>
          <w:rFonts w:ascii="Times New Roman" w:hAnsi="Times New Roman" w:cs="Times New Roman"/>
          <w:color w:val="000000" w:themeColor="text1"/>
        </w:rPr>
        <w:t xml:space="preserve">wykonanie instalacji elektrycznej od skrzynki przyłączeniowej do platformy widokowej, </w:t>
      </w:r>
    </w:p>
    <w:p w14:paraId="51D0DCB4" w14:textId="06EBB583" w:rsidR="0066578A" w:rsidRPr="007D0D11" w:rsidRDefault="0066578A">
      <w:pPr>
        <w:pStyle w:val="Akapitzlist"/>
        <w:numPr>
          <w:ilvl w:val="0"/>
          <w:numId w:val="66"/>
        </w:numPr>
        <w:spacing w:after="0" w:line="276" w:lineRule="auto"/>
        <w:jc w:val="both"/>
        <w:rPr>
          <w:rFonts w:ascii="Times New Roman" w:hAnsi="Times New Roman" w:cs="Times New Roman"/>
          <w:color w:val="000000" w:themeColor="text1"/>
        </w:rPr>
      </w:pPr>
      <w:r w:rsidRPr="007D0D11">
        <w:rPr>
          <w:rFonts w:ascii="Times New Roman" w:hAnsi="Times New Roman" w:cs="Times New Roman"/>
          <w:color w:val="000000" w:themeColor="text1"/>
        </w:rPr>
        <w:t>zagospodarowanie terenu - wykonanie utwardzonego dojścia od wejścia na działkę do platformy widokowej.</w:t>
      </w:r>
    </w:p>
    <w:p w14:paraId="74DDB0E3" w14:textId="77777777" w:rsidR="0066578A" w:rsidRPr="007D0D11" w:rsidRDefault="0066578A" w:rsidP="0066578A">
      <w:pPr>
        <w:spacing w:after="0" w:line="276" w:lineRule="auto"/>
        <w:jc w:val="both"/>
        <w:rPr>
          <w:rFonts w:ascii="Times New Roman" w:hAnsi="Times New Roman" w:cs="Times New Roman"/>
          <w:color w:val="000000" w:themeColor="text1"/>
        </w:rPr>
      </w:pPr>
    </w:p>
    <w:p w14:paraId="4EA3C20D" w14:textId="755F501C" w:rsidR="004B5800" w:rsidRPr="007D0D11" w:rsidRDefault="00660BD5" w:rsidP="004623B1">
      <w:pPr>
        <w:pStyle w:val="Akapitzlist"/>
        <w:numPr>
          <w:ilvl w:val="0"/>
          <w:numId w:val="3"/>
        </w:numPr>
        <w:spacing w:after="0" w:line="276" w:lineRule="auto"/>
        <w:ind w:left="284" w:hanging="283"/>
        <w:jc w:val="both"/>
        <w:rPr>
          <w:rFonts w:ascii="Times New Roman" w:hAnsi="Times New Roman" w:cs="Times New Roman"/>
          <w:b/>
          <w:bCs/>
          <w:color w:val="FF0000"/>
        </w:rPr>
      </w:pPr>
      <w:r w:rsidRPr="007D0D11">
        <w:rPr>
          <w:rFonts w:ascii="Times New Roman" w:hAnsi="Times New Roman" w:cs="Times New Roman"/>
          <w:b/>
          <w:bCs/>
        </w:rPr>
        <w:t>Szczegółowy opis przedmiotu zamówienia zawiera</w:t>
      </w:r>
      <w:r w:rsidR="00C3392A" w:rsidRPr="007D0D11">
        <w:rPr>
          <w:rFonts w:ascii="Times New Roman" w:hAnsi="Times New Roman" w:cs="Times New Roman"/>
          <w:b/>
          <w:bCs/>
        </w:rPr>
        <w:t>:</w:t>
      </w:r>
    </w:p>
    <w:p w14:paraId="07628086" w14:textId="2A927993" w:rsidR="00C3392A" w:rsidRPr="007D0D11" w:rsidRDefault="00F606EC">
      <w:pPr>
        <w:pStyle w:val="Akapitzlist"/>
        <w:numPr>
          <w:ilvl w:val="0"/>
          <w:numId w:val="42"/>
        </w:numPr>
        <w:spacing w:after="0" w:line="276" w:lineRule="auto"/>
        <w:ind w:left="709"/>
        <w:jc w:val="both"/>
        <w:rPr>
          <w:rFonts w:ascii="Times New Roman" w:hAnsi="Times New Roman" w:cs="Times New Roman"/>
          <w:color w:val="000000" w:themeColor="text1"/>
        </w:rPr>
      </w:pPr>
      <w:r w:rsidRPr="007D0D11">
        <w:rPr>
          <w:rFonts w:ascii="Times New Roman" w:hAnsi="Times New Roman" w:cs="Times New Roman"/>
          <w:color w:val="000000" w:themeColor="text1"/>
        </w:rPr>
        <w:t xml:space="preserve">Opis Przedmiotu Zamówienia (OPZ) </w:t>
      </w:r>
      <w:r w:rsidR="00C3392A" w:rsidRPr="007D0D11">
        <w:rPr>
          <w:rFonts w:ascii="Times New Roman" w:hAnsi="Times New Roman" w:cs="Times New Roman"/>
          <w:b/>
          <w:bCs/>
          <w:color w:val="000000" w:themeColor="text1"/>
        </w:rPr>
        <w:t xml:space="preserve">- </w:t>
      </w:r>
      <w:r w:rsidR="00660BD5" w:rsidRPr="007D0D11">
        <w:rPr>
          <w:rFonts w:ascii="Times New Roman" w:hAnsi="Times New Roman" w:cs="Times New Roman"/>
          <w:b/>
          <w:bCs/>
          <w:color w:val="000000" w:themeColor="text1"/>
        </w:rPr>
        <w:t xml:space="preserve">Załącznik Nr 1 do SWZ </w:t>
      </w:r>
    </w:p>
    <w:p w14:paraId="5645F1F0" w14:textId="284B01F5" w:rsidR="00C3392A" w:rsidRPr="007D0D11" w:rsidRDefault="00F606EC">
      <w:pPr>
        <w:pStyle w:val="Akapitzlist"/>
        <w:numPr>
          <w:ilvl w:val="0"/>
          <w:numId w:val="42"/>
        </w:numPr>
        <w:spacing w:after="0" w:line="276" w:lineRule="auto"/>
        <w:ind w:left="709"/>
        <w:jc w:val="both"/>
        <w:rPr>
          <w:rFonts w:ascii="Times New Roman" w:hAnsi="Times New Roman" w:cs="Times New Roman"/>
          <w:color w:val="000000" w:themeColor="text1"/>
        </w:rPr>
      </w:pPr>
      <w:r w:rsidRPr="007D0D11">
        <w:rPr>
          <w:rFonts w:ascii="Times New Roman" w:hAnsi="Times New Roman" w:cs="Times New Roman"/>
          <w:color w:val="000000" w:themeColor="text1"/>
        </w:rPr>
        <w:t>W</w:t>
      </w:r>
      <w:r w:rsidR="00660BD5" w:rsidRPr="007D0D11">
        <w:rPr>
          <w:rFonts w:ascii="Times New Roman" w:hAnsi="Times New Roman" w:cs="Times New Roman"/>
          <w:color w:val="000000" w:themeColor="text1"/>
        </w:rPr>
        <w:t xml:space="preserve">arunki określone w projekcie umowy – </w:t>
      </w:r>
      <w:r w:rsidR="00660BD5" w:rsidRPr="007D0D11">
        <w:rPr>
          <w:rFonts w:ascii="Times New Roman" w:hAnsi="Times New Roman" w:cs="Times New Roman"/>
          <w:b/>
          <w:bCs/>
          <w:color w:val="000000" w:themeColor="text1"/>
        </w:rPr>
        <w:t xml:space="preserve">Załącznik Nr </w:t>
      </w:r>
      <w:r w:rsidR="002A576B" w:rsidRPr="007D0D11">
        <w:rPr>
          <w:rFonts w:ascii="Times New Roman" w:hAnsi="Times New Roman" w:cs="Times New Roman"/>
          <w:b/>
          <w:bCs/>
          <w:color w:val="000000" w:themeColor="text1"/>
        </w:rPr>
        <w:t>4</w:t>
      </w:r>
      <w:r w:rsidR="00660BD5" w:rsidRPr="007D0D11">
        <w:rPr>
          <w:rFonts w:ascii="Times New Roman" w:hAnsi="Times New Roman" w:cs="Times New Roman"/>
          <w:b/>
          <w:bCs/>
          <w:color w:val="000000" w:themeColor="text1"/>
        </w:rPr>
        <w:t xml:space="preserve"> do SWZ</w:t>
      </w:r>
      <w:r w:rsidR="00DF2BFF" w:rsidRPr="007D0D11">
        <w:rPr>
          <w:rFonts w:ascii="Times New Roman" w:hAnsi="Times New Roman" w:cs="Times New Roman"/>
          <w:b/>
          <w:bCs/>
          <w:color w:val="000000" w:themeColor="text1"/>
        </w:rPr>
        <w:t xml:space="preserve"> </w:t>
      </w:r>
    </w:p>
    <w:p w14:paraId="02092F5F" w14:textId="210ED8E0" w:rsidR="0036019B" w:rsidRPr="007D0D11" w:rsidRDefault="00E8398D" w:rsidP="004623B1">
      <w:pPr>
        <w:pStyle w:val="Akapitzlist"/>
        <w:numPr>
          <w:ilvl w:val="0"/>
          <w:numId w:val="3"/>
        </w:numPr>
        <w:spacing w:after="0" w:line="276" w:lineRule="auto"/>
        <w:ind w:left="284" w:hanging="283"/>
        <w:jc w:val="both"/>
        <w:rPr>
          <w:rFonts w:ascii="Times New Roman" w:hAnsi="Times New Roman" w:cs="Times New Roman"/>
          <w:b/>
          <w:bCs/>
        </w:rPr>
      </w:pPr>
      <w:r w:rsidRPr="007D0D11">
        <w:rPr>
          <w:rFonts w:ascii="Times New Roman" w:hAnsi="Times New Roman" w:cs="Times New Roman"/>
          <w:b/>
          <w:bCs/>
        </w:rPr>
        <w:t>Kody Wspólnego Słownika Zamówień:</w:t>
      </w:r>
    </w:p>
    <w:p w14:paraId="08B80C72" w14:textId="1AFD190E" w:rsidR="007E67F9" w:rsidRPr="007D0D11" w:rsidRDefault="00E044C0" w:rsidP="006A364F">
      <w:pPr>
        <w:pStyle w:val="Akapitzlist"/>
        <w:numPr>
          <w:ilvl w:val="0"/>
          <w:numId w:val="47"/>
        </w:numPr>
        <w:ind w:left="851"/>
        <w:rPr>
          <w:rFonts w:ascii="Times New Roman" w:hAnsi="Times New Roman"/>
        </w:rPr>
      </w:pPr>
      <w:r w:rsidRPr="007D0D11">
        <w:rPr>
          <w:rFonts w:ascii="Times New Roman" w:hAnsi="Times New Roman" w:cs="Times New Roman"/>
          <w:color w:val="000000" w:themeColor="text1"/>
        </w:rPr>
        <w:t>CPV</w:t>
      </w:r>
      <w:r w:rsidR="007E67F9" w:rsidRPr="007D0D11">
        <w:rPr>
          <w:rFonts w:ascii="Times New Roman" w:hAnsi="Times New Roman" w:cs="Times New Roman"/>
          <w:color w:val="000000" w:themeColor="text1"/>
        </w:rPr>
        <w:t xml:space="preserve">: </w:t>
      </w:r>
      <w:r w:rsidR="007E67F9" w:rsidRPr="007D0D11">
        <w:rPr>
          <w:rFonts w:ascii="Times New Roman" w:hAnsi="Times New Roman"/>
        </w:rPr>
        <w:t>45000000-7 Roboty budowlane</w:t>
      </w:r>
    </w:p>
    <w:p w14:paraId="5CDD798F" w14:textId="77777777" w:rsidR="00802437" w:rsidRPr="007D0D11" w:rsidRDefault="00802437" w:rsidP="006A364F">
      <w:pPr>
        <w:pStyle w:val="Akapitzlist"/>
        <w:numPr>
          <w:ilvl w:val="0"/>
          <w:numId w:val="47"/>
        </w:numPr>
        <w:ind w:left="851"/>
        <w:rPr>
          <w:rFonts w:ascii="Times New Roman" w:hAnsi="Times New Roman" w:cs="Times New Roman"/>
        </w:rPr>
      </w:pPr>
      <w:r w:rsidRPr="007D0D11">
        <w:rPr>
          <w:rFonts w:ascii="Times New Roman" w:hAnsi="Times New Roman" w:cs="Times New Roman"/>
        </w:rPr>
        <w:t>CPV 45111200-0 Roboty ziemne</w:t>
      </w:r>
    </w:p>
    <w:p w14:paraId="43BA7C84" w14:textId="77777777" w:rsidR="00802437" w:rsidRPr="007D0D11" w:rsidRDefault="00802437" w:rsidP="006A364F">
      <w:pPr>
        <w:pStyle w:val="Akapitzlist"/>
        <w:numPr>
          <w:ilvl w:val="0"/>
          <w:numId w:val="47"/>
        </w:numPr>
        <w:ind w:left="851"/>
        <w:rPr>
          <w:rFonts w:ascii="Times New Roman" w:hAnsi="Times New Roman" w:cs="Times New Roman"/>
        </w:rPr>
      </w:pPr>
      <w:r w:rsidRPr="007D0D11">
        <w:rPr>
          <w:rFonts w:ascii="Times New Roman" w:hAnsi="Times New Roman" w:cs="Times New Roman"/>
        </w:rPr>
        <w:t>CPV 45262310-7 Zbrojenie konstrukcji żelbetowych</w:t>
      </w:r>
    </w:p>
    <w:p w14:paraId="6447ACE4" w14:textId="77777777" w:rsidR="00802437" w:rsidRPr="007D0D11" w:rsidRDefault="00802437" w:rsidP="006A364F">
      <w:pPr>
        <w:pStyle w:val="Akapitzlist"/>
        <w:numPr>
          <w:ilvl w:val="0"/>
          <w:numId w:val="47"/>
        </w:numPr>
        <w:ind w:left="851"/>
        <w:rPr>
          <w:rFonts w:ascii="Times New Roman" w:hAnsi="Times New Roman" w:cs="Times New Roman"/>
        </w:rPr>
      </w:pPr>
      <w:r w:rsidRPr="007D0D11">
        <w:rPr>
          <w:rFonts w:ascii="Times New Roman" w:hAnsi="Times New Roman" w:cs="Times New Roman"/>
        </w:rPr>
        <w:t>CPV 45261200-6 Roboty ciesielskie</w:t>
      </w:r>
    </w:p>
    <w:p w14:paraId="2CC097F9" w14:textId="77777777" w:rsidR="00802437" w:rsidRPr="007D0D11" w:rsidRDefault="00802437" w:rsidP="006A364F">
      <w:pPr>
        <w:pStyle w:val="Akapitzlist"/>
        <w:numPr>
          <w:ilvl w:val="0"/>
          <w:numId w:val="47"/>
        </w:numPr>
        <w:ind w:left="851"/>
        <w:rPr>
          <w:rFonts w:ascii="Times New Roman" w:hAnsi="Times New Roman" w:cs="Times New Roman"/>
        </w:rPr>
      </w:pPr>
      <w:r w:rsidRPr="007D0D11">
        <w:rPr>
          <w:rFonts w:ascii="Times New Roman" w:hAnsi="Times New Roman" w:cs="Times New Roman"/>
        </w:rPr>
        <w:t>CPV 45262120-8 Wznoszenie rusztowań</w:t>
      </w:r>
    </w:p>
    <w:p w14:paraId="7392E992" w14:textId="1E8E527A" w:rsidR="00802437" w:rsidRPr="007D0D11" w:rsidRDefault="00802437" w:rsidP="006A364F">
      <w:pPr>
        <w:pStyle w:val="Akapitzlist"/>
        <w:numPr>
          <w:ilvl w:val="0"/>
          <w:numId w:val="47"/>
        </w:numPr>
        <w:ind w:left="851"/>
        <w:rPr>
          <w:rFonts w:ascii="Times New Roman" w:hAnsi="Times New Roman" w:cs="Times New Roman"/>
        </w:rPr>
      </w:pPr>
      <w:r w:rsidRPr="007D0D11">
        <w:rPr>
          <w:rFonts w:ascii="Times New Roman" w:hAnsi="Times New Roman" w:cs="Times New Roman"/>
        </w:rPr>
        <w:t>CPV</w:t>
      </w:r>
      <w:r w:rsidR="009052FF">
        <w:rPr>
          <w:rFonts w:ascii="Times New Roman" w:hAnsi="Times New Roman" w:cs="Times New Roman"/>
        </w:rPr>
        <w:t xml:space="preserve"> </w:t>
      </w:r>
      <w:r w:rsidRPr="007D0D11">
        <w:rPr>
          <w:rFonts w:ascii="Times New Roman" w:hAnsi="Times New Roman" w:cs="Times New Roman"/>
        </w:rPr>
        <w:t>45310000-3 Roboty instalacyjne elektryczne</w:t>
      </w:r>
    </w:p>
    <w:p w14:paraId="66177621" w14:textId="77777777" w:rsidR="00802437" w:rsidRPr="007D0D11" w:rsidRDefault="00802437" w:rsidP="006A364F">
      <w:pPr>
        <w:pStyle w:val="Akapitzlist"/>
        <w:numPr>
          <w:ilvl w:val="0"/>
          <w:numId w:val="47"/>
        </w:numPr>
        <w:ind w:left="851"/>
        <w:rPr>
          <w:rFonts w:ascii="Times New Roman" w:hAnsi="Times New Roman" w:cs="Times New Roman"/>
        </w:rPr>
      </w:pPr>
      <w:r w:rsidRPr="007D0D11">
        <w:rPr>
          <w:rFonts w:ascii="Times New Roman" w:hAnsi="Times New Roman" w:cs="Times New Roman"/>
        </w:rPr>
        <w:t>CPV 45112700-2 Nawierzchnie z kostki brukowej betonowej</w:t>
      </w:r>
    </w:p>
    <w:p w14:paraId="2D1BC600" w14:textId="77777777" w:rsidR="00802437" w:rsidRPr="007D0D11" w:rsidRDefault="00802437" w:rsidP="006A364F">
      <w:pPr>
        <w:pStyle w:val="Akapitzlist"/>
        <w:numPr>
          <w:ilvl w:val="0"/>
          <w:numId w:val="47"/>
        </w:numPr>
        <w:ind w:left="851"/>
        <w:rPr>
          <w:rFonts w:ascii="Times New Roman" w:hAnsi="Times New Roman" w:cs="Times New Roman"/>
        </w:rPr>
      </w:pPr>
      <w:r w:rsidRPr="007D0D11">
        <w:rPr>
          <w:rFonts w:ascii="Times New Roman" w:hAnsi="Times New Roman" w:cs="Times New Roman"/>
        </w:rPr>
        <w:t>CPV 45111291-4 Roboty w zakresie zagospodarowania terenu</w:t>
      </w:r>
    </w:p>
    <w:p w14:paraId="2EC68BA8" w14:textId="77777777" w:rsidR="0066578A" w:rsidRPr="007D0D11" w:rsidRDefault="004B5800" w:rsidP="0066578A">
      <w:pPr>
        <w:pStyle w:val="Akapitzlist"/>
        <w:numPr>
          <w:ilvl w:val="0"/>
          <w:numId w:val="3"/>
        </w:numPr>
        <w:spacing w:after="0" w:line="276" w:lineRule="auto"/>
        <w:ind w:left="284" w:hanging="283"/>
        <w:jc w:val="both"/>
        <w:rPr>
          <w:rFonts w:ascii="Times New Roman" w:hAnsi="Times New Roman" w:cs="Times New Roman"/>
          <w:b/>
          <w:bCs/>
        </w:rPr>
      </w:pPr>
      <w:r w:rsidRPr="007D0D11">
        <w:rPr>
          <w:rFonts w:ascii="Times New Roman" w:hAnsi="Times New Roman" w:cs="Times New Roman"/>
          <w:b/>
          <w:bCs/>
        </w:rPr>
        <w:t>Dodatkowe uwagi dotyczące opisu przedmiotu zamówienia.</w:t>
      </w:r>
    </w:p>
    <w:p w14:paraId="6953825B" w14:textId="622489C7" w:rsidR="004B5800" w:rsidRPr="007D0D11" w:rsidRDefault="004B5800" w:rsidP="0066578A">
      <w:pPr>
        <w:pStyle w:val="Akapitzlist"/>
        <w:spacing w:after="0" w:line="276" w:lineRule="auto"/>
        <w:ind w:left="284"/>
        <w:jc w:val="both"/>
        <w:rPr>
          <w:rFonts w:ascii="Times New Roman" w:hAnsi="Times New Roman" w:cs="Times New Roman"/>
          <w:b/>
          <w:bCs/>
        </w:rPr>
      </w:pPr>
      <w:r w:rsidRPr="007D0D11">
        <w:rPr>
          <w:rFonts w:ascii="Times New Roman" w:hAnsi="Times New Roman" w:cs="Times New Roman"/>
          <w:lang w:eastAsia="pl-PL"/>
        </w:rPr>
        <w:t>Ewentualne podane w dokumentach zamówienia nazwy własne, znaki towarowe, patenty, pochodzenie, źródła</w:t>
      </w:r>
      <w:r w:rsidR="000563E4" w:rsidRPr="007D0D11">
        <w:rPr>
          <w:rFonts w:ascii="Times New Roman" w:hAnsi="Times New Roman" w:cs="Times New Roman"/>
          <w:lang w:eastAsia="pl-PL"/>
        </w:rPr>
        <w:t>, normy</w:t>
      </w:r>
      <w:r w:rsidRPr="007D0D11">
        <w:rPr>
          <w:rFonts w:ascii="Times New Roman" w:hAnsi="Times New Roman" w:cs="Times New Roman"/>
          <w:lang w:eastAsia="pl-PL"/>
        </w:rPr>
        <w:t xml:space="preserve"> lub szczególne procesy, które charakteryzuje produkty lub usługi dostarczone przez konkretnego wykonawcę, normy, oceny techniczne, specyfikacje techniczne, systemów referencji technicznych itp. nie mają na celu naruszenie art. 16 oraz art. 99 ust. 4 ustawy Pzp</w:t>
      </w:r>
      <w:r w:rsidR="000563E4" w:rsidRPr="007D0D11">
        <w:rPr>
          <w:rFonts w:ascii="Times New Roman" w:hAnsi="Times New Roman" w:cs="Times New Roman"/>
          <w:lang w:eastAsia="pl-PL"/>
        </w:rPr>
        <w:t>, nie powinny być traktowane jako narzucone bądź sugerowane przez Zamawiającego i powinny być rozumiane jako definicje standardów. Służą one w szczególności</w:t>
      </w:r>
      <w:r w:rsidRPr="007D0D11">
        <w:rPr>
          <w:rFonts w:ascii="Times New Roman" w:hAnsi="Times New Roman" w:cs="Times New Roman"/>
          <w:lang w:eastAsia="pl-PL"/>
        </w:rPr>
        <w:t xml:space="preserve"> realizacji art. 17 ust. 1 pkt 1 i 2 ustawy Pzp. Zawarte opisy w </w:t>
      </w:r>
      <w:r w:rsidR="008B5BE2" w:rsidRPr="007D0D11">
        <w:rPr>
          <w:rFonts w:ascii="Times New Roman" w:hAnsi="Times New Roman" w:cs="Times New Roman"/>
          <w:lang w:eastAsia="pl-PL"/>
        </w:rPr>
        <w:t>SWZ</w:t>
      </w:r>
      <w:r w:rsidRPr="007D0D11">
        <w:rPr>
          <w:rFonts w:ascii="Times New Roman" w:hAnsi="Times New Roman" w:cs="Times New Roman"/>
          <w:lang w:eastAsia="pl-PL"/>
        </w:rPr>
        <w:t xml:space="preserve"> mają za zadanie sprecyzowanie oczekiwań jakościowych, technologicznych, wydajnościowych czy funkcjonalnych Zamawiającego. Zgodnie z</w:t>
      </w:r>
      <w:r w:rsidR="00313996" w:rsidRPr="007D0D11">
        <w:rPr>
          <w:rFonts w:ascii="Times New Roman" w:hAnsi="Times New Roman" w:cs="Times New Roman"/>
          <w:lang w:eastAsia="pl-PL"/>
        </w:rPr>
        <w:t> </w:t>
      </w:r>
      <w:r w:rsidRPr="007D0D11">
        <w:rPr>
          <w:rFonts w:ascii="Times New Roman" w:hAnsi="Times New Roman" w:cs="Times New Roman"/>
          <w:lang w:eastAsia="pl-PL"/>
        </w:rPr>
        <w:t>art. 99 ust. 5 i ust. 6 oraz art. 101 ust. 4 ustawy Pzp Zamawiający wskazuje, że wykonawca może zaoferować przedmiot zamówienia określanym opisem zawartym w</w:t>
      </w:r>
      <w:r w:rsidR="00313996" w:rsidRPr="007D0D11">
        <w:rPr>
          <w:rFonts w:ascii="Times New Roman" w:hAnsi="Times New Roman" w:cs="Times New Roman"/>
          <w:lang w:eastAsia="pl-PL"/>
        </w:rPr>
        <w:t> </w:t>
      </w:r>
      <w:r w:rsidR="008B5BE2" w:rsidRPr="007D0D11">
        <w:rPr>
          <w:rFonts w:ascii="Times New Roman" w:hAnsi="Times New Roman" w:cs="Times New Roman"/>
          <w:lang w:eastAsia="pl-PL"/>
        </w:rPr>
        <w:t>SWZ</w:t>
      </w:r>
      <w:r w:rsidRPr="007D0D11">
        <w:rPr>
          <w:rFonts w:ascii="Times New Roman" w:hAnsi="Times New Roman" w:cs="Times New Roman"/>
          <w:lang w:eastAsia="pl-PL"/>
        </w:rPr>
        <w:t xml:space="preserve"> „lub równoważnym”. Zamawiający dopuszcza rozwiązania równoważne pod warunkiem spełnienia tego samego poziomu technologicznego, wydajnościowego i</w:t>
      </w:r>
      <w:r w:rsidR="00313996" w:rsidRPr="007D0D11">
        <w:rPr>
          <w:rFonts w:ascii="Times New Roman" w:hAnsi="Times New Roman" w:cs="Times New Roman"/>
          <w:lang w:eastAsia="pl-PL"/>
        </w:rPr>
        <w:t> </w:t>
      </w:r>
      <w:r w:rsidRPr="007D0D11">
        <w:rPr>
          <w:rFonts w:ascii="Times New Roman" w:hAnsi="Times New Roman" w:cs="Times New Roman"/>
          <w:lang w:eastAsia="pl-PL"/>
        </w:rPr>
        <w:t>funkcjonalnego.</w:t>
      </w:r>
    </w:p>
    <w:p w14:paraId="0D19F228" w14:textId="77777777" w:rsidR="00E260F4" w:rsidRPr="007D0D11" w:rsidRDefault="00E260F4" w:rsidP="006A364F">
      <w:pPr>
        <w:pStyle w:val="Akapitzlist"/>
        <w:numPr>
          <w:ilvl w:val="0"/>
          <w:numId w:val="3"/>
        </w:numPr>
        <w:spacing w:after="0" w:line="276" w:lineRule="auto"/>
        <w:ind w:left="284" w:hanging="283"/>
        <w:jc w:val="both"/>
        <w:rPr>
          <w:rFonts w:ascii="Times New Roman" w:hAnsi="Times New Roman" w:cs="Times New Roman"/>
          <w:b/>
          <w:bCs/>
        </w:rPr>
      </w:pPr>
      <w:r w:rsidRPr="007D0D11">
        <w:rPr>
          <w:rFonts w:ascii="Times New Roman" w:hAnsi="Times New Roman" w:cs="Times New Roman"/>
          <w:b/>
          <w:bCs/>
        </w:rPr>
        <w:t>Minimalna stawka roboczogodziny od 1 stycznia 2026 r. wynosi 31,40 zł</w:t>
      </w:r>
    </w:p>
    <w:p w14:paraId="69735BA2" w14:textId="732201F3" w:rsidR="00E8398D" w:rsidRPr="007D0D11" w:rsidRDefault="00E8398D" w:rsidP="006A364F">
      <w:pPr>
        <w:pStyle w:val="Akapitzlist"/>
        <w:numPr>
          <w:ilvl w:val="0"/>
          <w:numId w:val="3"/>
        </w:numPr>
        <w:spacing w:after="0" w:line="276" w:lineRule="auto"/>
        <w:ind w:left="284" w:hanging="283"/>
        <w:jc w:val="both"/>
        <w:rPr>
          <w:rFonts w:ascii="Times New Roman" w:hAnsi="Times New Roman" w:cs="Times New Roman"/>
          <w:b/>
          <w:bCs/>
        </w:rPr>
      </w:pPr>
      <w:r w:rsidRPr="007D0D11">
        <w:rPr>
          <w:rFonts w:ascii="Times New Roman" w:hAnsi="Times New Roman" w:cs="Times New Roman"/>
          <w:b/>
          <w:bCs/>
        </w:rPr>
        <w:t>Wymagania w zakresie zatrudnienia na podstawie stosunku pracy w</w:t>
      </w:r>
      <w:r w:rsidR="00F032EF" w:rsidRPr="007D0D11">
        <w:rPr>
          <w:rFonts w:ascii="Times New Roman" w:hAnsi="Times New Roman" w:cs="Times New Roman"/>
          <w:b/>
          <w:bCs/>
        </w:rPr>
        <w:t> </w:t>
      </w:r>
      <w:r w:rsidRPr="007D0D11">
        <w:rPr>
          <w:rFonts w:ascii="Times New Roman" w:hAnsi="Times New Roman" w:cs="Times New Roman"/>
          <w:b/>
          <w:bCs/>
        </w:rPr>
        <w:t>okolicznościach,</w:t>
      </w:r>
      <w:r w:rsidR="0036019B" w:rsidRPr="007D0D11">
        <w:rPr>
          <w:rFonts w:ascii="Times New Roman" w:hAnsi="Times New Roman" w:cs="Times New Roman"/>
          <w:b/>
          <w:bCs/>
        </w:rPr>
        <w:t xml:space="preserve"> </w:t>
      </w:r>
      <w:r w:rsidRPr="007D0D11">
        <w:rPr>
          <w:rFonts w:ascii="Times New Roman" w:hAnsi="Times New Roman" w:cs="Times New Roman"/>
          <w:b/>
          <w:bCs/>
        </w:rPr>
        <w:t xml:space="preserve">o których mowa w art. 95 </w:t>
      </w:r>
      <w:r w:rsidR="00F5255A" w:rsidRPr="007D0D11">
        <w:rPr>
          <w:rFonts w:ascii="Times New Roman" w:hAnsi="Times New Roman" w:cs="Times New Roman"/>
          <w:b/>
          <w:bCs/>
        </w:rPr>
        <w:t>Pzp.</w:t>
      </w:r>
    </w:p>
    <w:p w14:paraId="098F54B5" w14:textId="54CFB0BE" w:rsidR="00E8398D" w:rsidRPr="007D0D11" w:rsidRDefault="00E8398D" w:rsidP="006A364F">
      <w:pPr>
        <w:numPr>
          <w:ilvl w:val="0"/>
          <w:numId w:val="62"/>
        </w:numPr>
        <w:spacing w:after="0" w:line="276" w:lineRule="auto"/>
        <w:ind w:left="709" w:hanging="425"/>
        <w:jc w:val="both"/>
        <w:rPr>
          <w:rFonts w:ascii="Times New Roman" w:hAnsi="Times New Roman" w:cs="Times New Roman"/>
          <w:lang w:eastAsia="pl-PL"/>
        </w:rPr>
      </w:pPr>
      <w:r w:rsidRPr="007D0D11">
        <w:rPr>
          <w:rFonts w:ascii="Times New Roman" w:hAnsi="Times New Roman" w:cs="Times New Roman"/>
          <w:lang w:eastAsia="pl-PL"/>
        </w:rPr>
        <w:t>Zamawiający wymaga zatrudnienia na podstawie umowy o pracę, w rozumieniu przepisów ustawy z dnia 26 czerwca 1974 r. Kodeks pracy Dz.U.2024.1965 ze zmianami), przez Wykonawcę lub Podwykonawcę osób wykonujących w trakcie realizacji zamówienia czynności</w:t>
      </w:r>
      <w:r w:rsidR="0036019B" w:rsidRPr="007D0D11">
        <w:rPr>
          <w:rFonts w:ascii="Times New Roman" w:hAnsi="Times New Roman" w:cs="Times New Roman"/>
          <w:lang w:eastAsia="pl-PL"/>
        </w:rPr>
        <w:t xml:space="preserve"> </w:t>
      </w:r>
      <w:r w:rsidRPr="007D0D11">
        <w:rPr>
          <w:rFonts w:ascii="Times New Roman" w:hAnsi="Times New Roman" w:cs="Times New Roman"/>
          <w:lang w:eastAsia="pl-PL"/>
        </w:rPr>
        <w:t>polegających na wykonywaniu pracy fizycznej, operatorów maszyn i urządzeń.</w:t>
      </w:r>
    </w:p>
    <w:p w14:paraId="62229944" w14:textId="143E3A2E" w:rsidR="00313996" w:rsidRPr="007D0D11" w:rsidRDefault="00E8398D" w:rsidP="006A364F">
      <w:pPr>
        <w:numPr>
          <w:ilvl w:val="0"/>
          <w:numId w:val="62"/>
        </w:numPr>
        <w:spacing w:after="0" w:line="276" w:lineRule="auto"/>
        <w:ind w:left="709" w:hanging="425"/>
        <w:jc w:val="both"/>
        <w:rPr>
          <w:rFonts w:ascii="Times New Roman" w:hAnsi="Times New Roman" w:cs="Times New Roman"/>
          <w:lang w:eastAsia="pl-PL"/>
        </w:rPr>
      </w:pPr>
      <w:r w:rsidRPr="007D0D11">
        <w:rPr>
          <w:rFonts w:ascii="Times New Roman" w:hAnsi="Times New Roman" w:cs="Times New Roman"/>
          <w:lang w:eastAsia="pl-PL"/>
        </w:rPr>
        <w:t>Sposób i okres wymaganego zatrudnienia, sposób dokumentowania zatrudnienia i</w:t>
      </w:r>
      <w:r w:rsidR="00F032EF" w:rsidRPr="007D0D11">
        <w:rPr>
          <w:rFonts w:ascii="Times New Roman" w:hAnsi="Times New Roman" w:cs="Times New Roman"/>
          <w:lang w:eastAsia="pl-PL"/>
        </w:rPr>
        <w:t> </w:t>
      </w:r>
      <w:r w:rsidRPr="007D0D11">
        <w:rPr>
          <w:rFonts w:ascii="Times New Roman" w:hAnsi="Times New Roman" w:cs="Times New Roman"/>
          <w:lang w:eastAsia="pl-PL"/>
        </w:rPr>
        <w:t xml:space="preserve">uprawnienia Zamawiającego w zakresie kontroli spełniania przez wykonawcę wskazanych wymagań oraz </w:t>
      </w:r>
      <w:r w:rsidRPr="007D0D11">
        <w:rPr>
          <w:rFonts w:ascii="Times New Roman" w:hAnsi="Times New Roman" w:cs="Times New Roman"/>
          <w:lang w:eastAsia="pl-PL"/>
        </w:rPr>
        <w:lastRenderedPageBreak/>
        <w:t xml:space="preserve">sankcje z tytułu niespełnienia wymagań w zakresie zatrudnienia określa § </w:t>
      </w:r>
      <w:r w:rsidR="00C019DC" w:rsidRPr="007D0D11">
        <w:rPr>
          <w:rFonts w:ascii="Times New Roman" w:hAnsi="Times New Roman" w:cs="Times New Roman"/>
          <w:lang w:eastAsia="pl-PL"/>
        </w:rPr>
        <w:t>6</w:t>
      </w:r>
      <w:r w:rsidRPr="007D0D11">
        <w:rPr>
          <w:rFonts w:ascii="Times New Roman" w:hAnsi="Times New Roman" w:cs="Times New Roman"/>
          <w:lang w:eastAsia="pl-PL"/>
        </w:rPr>
        <w:t xml:space="preserve"> projektu umowy - </w:t>
      </w:r>
      <w:r w:rsidRPr="007D0D11">
        <w:rPr>
          <w:rFonts w:ascii="Times New Roman" w:hAnsi="Times New Roman" w:cs="Times New Roman"/>
          <w:b/>
          <w:lang w:eastAsia="pl-PL"/>
        </w:rPr>
        <w:t xml:space="preserve">Załącznik Nr </w:t>
      </w:r>
      <w:r w:rsidR="002A576B" w:rsidRPr="007D0D11">
        <w:rPr>
          <w:rFonts w:ascii="Times New Roman" w:hAnsi="Times New Roman" w:cs="Times New Roman"/>
          <w:b/>
          <w:lang w:eastAsia="pl-PL"/>
        </w:rPr>
        <w:t>4</w:t>
      </w:r>
      <w:r w:rsidRPr="007D0D11">
        <w:rPr>
          <w:rFonts w:ascii="Times New Roman" w:hAnsi="Times New Roman" w:cs="Times New Roman"/>
          <w:b/>
          <w:lang w:eastAsia="pl-PL"/>
        </w:rPr>
        <w:t xml:space="preserve"> do SWZ</w:t>
      </w:r>
      <w:r w:rsidRPr="007D0D11">
        <w:rPr>
          <w:rFonts w:ascii="Times New Roman" w:hAnsi="Times New Roman" w:cs="Times New Roman"/>
          <w:lang w:eastAsia="pl-PL"/>
        </w:rPr>
        <w:t>.</w:t>
      </w:r>
    </w:p>
    <w:p w14:paraId="530632EF" w14:textId="667CF07B" w:rsidR="00713202" w:rsidRPr="007D0D11" w:rsidRDefault="00E8398D" w:rsidP="006A364F">
      <w:pPr>
        <w:numPr>
          <w:ilvl w:val="0"/>
          <w:numId w:val="62"/>
        </w:numPr>
        <w:spacing w:after="0" w:line="276" w:lineRule="auto"/>
        <w:ind w:left="709" w:hanging="425"/>
        <w:jc w:val="both"/>
        <w:rPr>
          <w:rFonts w:ascii="Times New Roman" w:hAnsi="Times New Roman" w:cs="Times New Roman"/>
          <w:lang w:eastAsia="pl-PL"/>
        </w:rPr>
      </w:pPr>
      <w:r w:rsidRPr="007D0D11">
        <w:rPr>
          <w:rFonts w:ascii="Times New Roman" w:hAnsi="Times New Roman" w:cs="Times New Roman"/>
        </w:rPr>
        <w:t>W przypadku uzasadnionych wątpliwości, co do przestrzegania prawa pracy przez Wykonawcę lub podwykonawcę, Zamawiający może zwrócić się o przeprowadzenie kontroli przez Państwową Inspekcję Pracy.</w:t>
      </w:r>
    </w:p>
    <w:p w14:paraId="57A41B71" w14:textId="77777777" w:rsidR="003D42DE" w:rsidRPr="007D0D11" w:rsidRDefault="003D42DE" w:rsidP="003D42DE">
      <w:pPr>
        <w:spacing w:after="0" w:line="276" w:lineRule="auto"/>
        <w:ind w:left="993"/>
        <w:jc w:val="both"/>
        <w:rPr>
          <w:rFonts w:ascii="Times New Roman" w:hAnsi="Times New Roman" w:cs="Times New Roman"/>
          <w:lang w:eastAsia="pl-PL"/>
        </w:rPr>
      </w:pPr>
    </w:p>
    <w:p w14:paraId="6E9433A6" w14:textId="2F0C2197" w:rsidR="00E8398D" w:rsidRPr="007D0D11" w:rsidRDefault="00313996" w:rsidP="006A364F">
      <w:pPr>
        <w:pStyle w:val="Akapitzlist"/>
        <w:numPr>
          <w:ilvl w:val="0"/>
          <w:numId w:val="3"/>
        </w:numPr>
        <w:spacing w:after="0" w:line="276" w:lineRule="auto"/>
        <w:ind w:left="284" w:hanging="283"/>
        <w:jc w:val="both"/>
        <w:rPr>
          <w:rFonts w:ascii="Times New Roman" w:hAnsi="Times New Roman" w:cs="Times New Roman"/>
          <w:b/>
          <w:bCs/>
        </w:rPr>
      </w:pPr>
      <w:r w:rsidRPr="007D0D11">
        <w:rPr>
          <w:rFonts w:ascii="Times New Roman" w:hAnsi="Times New Roman" w:cs="Times New Roman"/>
          <w:b/>
          <w:bCs/>
        </w:rPr>
        <w:t>Gwarancja i</w:t>
      </w:r>
      <w:r w:rsidR="00E8398D" w:rsidRPr="007D0D11">
        <w:rPr>
          <w:rFonts w:ascii="Times New Roman" w:hAnsi="Times New Roman" w:cs="Times New Roman"/>
          <w:b/>
          <w:bCs/>
        </w:rPr>
        <w:t xml:space="preserve"> rękojmia:</w:t>
      </w:r>
    </w:p>
    <w:p w14:paraId="78BAFBEC" w14:textId="77777777" w:rsidR="00513F31" w:rsidRDefault="00E8398D" w:rsidP="00513F31">
      <w:pPr>
        <w:numPr>
          <w:ilvl w:val="0"/>
          <w:numId w:val="69"/>
        </w:numPr>
        <w:spacing w:after="0" w:line="276" w:lineRule="auto"/>
        <w:jc w:val="both"/>
        <w:rPr>
          <w:rFonts w:ascii="Times New Roman" w:hAnsi="Times New Roman" w:cs="Times New Roman"/>
          <w:lang w:eastAsia="pl-PL"/>
        </w:rPr>
      </w:pPr>
      <w:r w:rsidRPr="007D0D11">
        <w:rPr>
          <w:rFonts w:ascii="Times New Roman" w:hAnsi="Times New Roman" w:cs="Times New Roman"/>
          <w:lang w:eastAsia="pl-PL"/>
        </w:rPr>
        <w:t xml:space="preserve">Zamawiający wymaga udzielenia na wykonane roboty budowlane objęte przedmiotem zamówienia gwarancji i rękojmi za wady na okres </w:t>
      </w:r>
      <w:r w:rsidRPr="007D0D11">
        <w:rPr>
          <w:rFonts w:ascii="Times New Roman" w:hAnsi="Times New Roman" w:cs="Times New Roman"/>
          <w:b/>
          <w:bCs/>
          <w:lang w:eastAsia="pl-PL"/>
        </w:rPr>
        <w:t>minimum 36 miesięcy</w:t>
      </w:r>
      <w:r w:rsidRPr="007D0D11">
        <w:rPr>
          <w:rFonts w:ascii="Times New Roman" w:hAnsi="Times New Roman" w:cs="Times New Roman"/>
          <w:lang w:eastAsia="pl-PL"/>
        </w:rPr>
        <w:t>, liczony od dnia podpisania przez Zamawiającego protokołu odbioru końcowego całości zadania będącego przedmiotem zamówienia.</w:t>
      </w:r>
    </w:p>
    <w:p w14:paraId="5134FD0F" w14:textId="77777777" w:rsidR="00513F31" w:rsidRDefault="00E8398D" w:rsidP="00513F31">
      <w:pPr>
        <w:numPr>
          <w:ilvl w:val="0"/>
          <w:numId w:val="69"/>
        </w:numPr>
        <w:spacing w:after="0" w:line="276" w:lineRule="auto"/>
        <w:jc w:val="both"/>
        <w:rPr>
          <w:rFonts w:ascii="Times New Roman" w:hAnsi="Times New Roman" w:cs="Times New Roman"/>
          <w:lang w:eastAsia="pl-PL"/>
        </w:rPr>
      </w:pPr>
      <w:r w:rsidRPr="00513F31">
        <w:rPr>
          <w:rFonts w:ascii="Times New Roman" w:hAnsi="Times New Roman" w:cs="Times New Roman"/>
          <w:lang w:eastAsia="pl-PL"/>
        </w:rPr>
        <w:t xml:space="preserve">Gwarancją i rękojmią są objęte wszystkie elementy wykonane przez Wykonawcę </w:t>
      </w:r>
      <w:r w:rsidR="006363B3" w:rsidRPr="00513F31">
        <w:rPr>
          <w:rFonts w:ascii="Times New Roman" w:hAnsi="Times New Roman" w:cs="Times New Roman"/>
          <w:lang w:eastAsia="pl-PL"/>
        </w:rPr>
        <w:br/>
      </w:r>
      <w:r w:rsidRPr="00513F31">
        <w:rPr>
          <w:rFonts w:ascii="Times New Roman" w:hAnsi="Times New Roman" w:cs="Times New Roman"/>
          <w:lang w:eastAsia="pl-PL"/>
        </w:rPr>
        <w:t>w ramach realizacji przedmiotowego zamówienia.</w:t>
      </w:r>
    </w:p>
    <w:p w14:paraId="48246ABD" w14:textId="68925788" w:rsidR="00E8398D" w:rsidRPr="00513F31" w:rsidRDefault="00E8398D" w:rsidP="00513F31">
      <w:pPr>
        <w:numPr>
          <w:ilvl w:val="0"/>
          <w:numId w:val="69"/>
        </w:numPr>
        <w:spacing w:after="0" w:line="276" w:lineRule="auto"/>
        <w:jc w:val="both"/>
        <w:rPr>
          <w:rFonts w:ascii="Times New Roman" w:hAnsi="Times New Roman" w:cs="Times New Roman"/>
          <w:lang w:eastAsia="pl-PL"/>
        </w:rPr>
      </w:pPr>
      <w:r w:rsidRPr="00513F31">
        <w:rPr>
          <w:rFonts w:ascii="Times New Roman" w:hAnsi="Times New Roman" w:cs="Times New Roman"/>
          <w:lang w:eastAsia="pl-PL"/>
        </w:rPr>
        <w:t>Gwarancja obejmuje:</w:t>
      </w:r>
    </w:p>
    <w:p w14:paraId="426F03CD" w14:textId="311BC0F0" w:rsidR="00713202" w:rsidRPr="007D0D11" w:rsidRDefault="00E8398D" w:rsidP="00513F31">
      <w:pPr>
        <w:pStyle w:val="Akapitzlist"/>
        <w:numPr>
          <w:ilvl w:val="0"/>
          <w:numId w:val="4"/>
        </w:numPr>
        <w:spacing w:after="0" w:line="276" w:lineRule="auto"/>
        <w:ind w:left="1134" w:hanging="426"/>
        <w:jc w:val="both"/>
        <w:rPr>
          <w:rFonts w:ascii="Times New Roman" w:hAnsi="Times New Roman" w:cs="Times New Roman"/>
        </w:rPr>
      </w:pPr>
      <w:r w:rsidRPr="007D0D11">
        <w:rPr>
          <w:rFonts w:ascii="Times New Roman" w:hAnsi="Times New Roman" w:cs="Times New Roman"/>
        </w:rPr>
        <w:t>usuwanie wszelkich wad tkwiących w rzeczy w momencie odbioru, jak i powstałych w</w:t>
      </w:r>
      <w:r w:rsidR="00C54111" w:rsidRPr="007D0D11">
        <w:rPr>
          <w:rFonts w:ascii="Times New Roman" w:hAnsi="Times New Roman" w:cs="Times New Roman"/>
        </w:rPr>
        <w:t> </w:t>
      </w:r>
      <w:r w:rsidRPr="007D0D11">
        <w:rPr>
          <w:rFonts w:ascii="Times New Roman" w:hAnsi="Times New Roman" w:cs="Times New Roman"/>
        </w:rPr>
        <w:t>okresie gwarancji;</w:t>
      </w:r>
    </w:p>
    <w:p w14:paraId="41D810C0" w14:textId="3B4E664B" w:rsidR="00E8398D" w:rsidRPr="007D0D11" w:rsidRDefault="00E8398D" w:rsidP="00513F31">
      <w:pPr>
        <w:pStyle w:val="Akapitzlist"/>
        <w:numPr>
          <w:ilvl w:val="0"/>
          <w:numId w:val="4"/>
        </w:numPr>
        <w:spacing w:after="0" w:line="276" w:lineRule="auto"/>
        <w:ind w:left="1134" w:hanging="426"/>
        <w:jc w:val="both"/>
        <w:rPr>
          <w:rFonts w:ascii="Times New Roman" w:hAnsi="Times New Roman" w:cs="Times New Roman"/>
        </w:rPr>
      </w:pPr>
      <w:r w:rsidRPr="007D0D11">
        <w:rPr>
          <w:rFonts w:ascii="Times New Roman" w:hAnsi="Times New Roman" w:cs="Times New Roman"/>
        </w:rPr>
        <w:t>wszelkie koszty związane z wykonaniem napraw gwarancyjnych, w</w:t>
      </w:r>
      <w:r w:rsidR="00313996" w:rsidRPr="007D0D11">
        <w:rPr>
          <w:rFonts w:ascii="Times New Roman" w:hAnsi="Times New Roman" w:cs="Times New Roman"/>
        </w:rPr>
        <w:t> </w:t>
      </w:r>
      <w:r w:rsidRPr="007D0D11">
        <w:rPr>
          <w:rFonts w:ascii="Times New Roman" w:hAnsi="Times New Roman" w:cs="Times New Roman"/>
        </w:rPr>
        <w:t>szczególności koszty materiałów i robocizny oraz koszty dojazdu do miejsca naprawy, transportu, dostarczenia wyrobów budowlanych i urządzeń;</w:t>
      </w:r>
    </w:p>
    <w:p w14:paraId="58788DB2" w14:textId="77777777" w:rsidR="003D63E7" w:rsidRPr="007D0D11" w:rsidRDefault="00E8398D" w:rsidP="00513F31">
      <w:pPr>
        <w:pStyle w:val="Akapitzlist"/>
        <w:numPr>
          <w:ilvl w:val="0"/>
          <w:numId w:val="4"/>
        </w:numPr>
        <w:spacing w:after="0" w:line="276" w:lineRule="auto"/>
        <w:ind w:left="1134" w:hanging="426"/>
        <w:jc w:val="both"/>
        <w:rPr>
          <w:rFonts w:ascii="Times New Roman" w:hAnsi="Times New Roman" w:cs="Times New Roman"/>
        </w:rPr>
      </w:pPr>
      <w:r w:rsidRPr="007D0D11">
        <w:rPr>
          <w:rFonts w:ascii="Times New Roman" w:hAnsi="Times New Roman" w:cs="Times New Roman"/>
        </w:rPr>
        <w:t>koszty usunięcia wszelkich szkód, wad i usterek, które powstały w wyniku użytkowania urządzeń lub materiałów użytych przez Wykonawcę, posiadających wadę ukrytą.</w:t>
      </w:r>
    </w:p>
    <w:p w14:paraId="74CC875C" w14:textId="77777777" w:rsidR="004E310A" w:rsidRDefault="004E310A" w:rsidP="004623B1">
      <w:pPr>
        <w:spacing w:after="0" w:line="276" w:lineRule="auto"/>
        <w:jc w:val="both"/>
        <w:rPr>
          <w:rFonts w:ascii="Times New Roman" w:hAnsi="Times New Roman" w:cs="Times New Roman"/>
          <w:b/>
          <w:bCs/>
          <w:color w:val="000000" w:themeColor="text1"/>
        </w:rPr>
      </w:pPr>
    </w:p>
    <w:p w14:paraId="46555CD8" w14:textId="77777777" w:rsidR="009052FF" w:rsidRPr="007D0D11" w:rsidRDefault="009052FF" w:rsidP="004623B1">
      <w:pPr>
        <w:spacing w:after="0" w:line="276" w:lineRule="auto"/>
        <w:jc w:val="both"/>
        <w:rPr>
          <w:rFonts w:ascii="Times New Roman" w:hAnsi="Times New Roman" w:cs="Times New Roman"/>
          <w:b/>
          <w:bCs/>
          <w:color w:val="000000" w:themeColor="text1"/>
        </w:rPr>
      </w:pPr>
    </w:p>
    <w:p w14:paraId="340977BB" w14:textId="036206D8" w:rsidR="003E5369" w:rsidRPr="007D0D11" w:rsidRDefault="003E5369" w:rsidP="004623B1">
      <w:pPr>
        <w:pStyle w:val="Nagwek1"/>
        <w:spacing w:before="0" w:after="0" w:line="276" w:lineRule="auto"/>
        <w:jc w:val="center"/>
        <w:rPr>
          <w:rFonts w:ascii="Times New Roman" w:hAnsi="Times New Roman" w:cs="Times New Roman"/>
          <w:b/>
          <w:bCs/>
          <w:color w:val="000000"/>
          <w:sz w:val="24"/>
          <w:szCs w:val="24"/>
        </w:rPr>
      </w:pPr>
      <w:bookmarkStart w:id="7" w:name="_Toc221603114"/>
      <w:r w:rsidRPr="007D0D11">
        <w:rPr>
          <w:rFonts w:ascii="Times New Roman" w:hAnsi="Times New Roman" w:cs="Times New Roman"/>
          <w:b/>
          <w:bCs/>
          <w:color w:val="000000"/>
          <w:sz w:val="24"/>
          <w:szCs w:val="24"/>
        </w:rPr>
        <w:t>Rozdział 4 – INFORMACJA NA TEMAT CZĘŚCI ZAMÓWIENIA I MOŻLIWOŚCI SKŁADANIA OFERT CZĘŚCIOWYCH</w:t>
      </w:r>
      <w:bookmarkEnd w:id="7"/>
    </w:p>
    <w:p w14:paraId="773F6DA1" w14:textId="77777777" w:rsidR="004270C1" w:rsidRPr="007D0D11" w:rsidRDefault="00396FE8" w:rsidP="004270C1">
      <w:pPr>
        <w:pStyle w:val="Akapitzlist"/>
        <w:numPr>
          <w:ilvl w:val="0"/>
          <w:numId w:val="46"/>
        </w:numPr>
        <w:spacing w:after="0" w:line="276" w:lineRule="auto"/>
        <w:jc w:val="both"/>
        <w:rPr>
          <w:rFonts w:ascii="Times New Roman" w:hAnsi="Times New Roman" w:cs="Times New Roman"/>
          <w:color w:val="000000" w:themeColor="text1"/>
        </w:rPr>
      </w:pPr>
      <w:r w:rsidRPr="007D0D11">
        <w:rPr>
          <w:rFonts w:ascii="Times New Roman" w:hAnsi="Times New Roman" w:cs="Times New Roman"/>
          <w:color w:val="000000" w:themeColor="text1"/>
        </w:rPr>
        <w:t xml:space="preserve">Zamawiający nie dokonał podziału </w:t>
      </w:r>
      <w:r w:rsidR="00A12BCA" w:rsidRPr="007D0D11">
        <w:rPr>
          <w:rFonts w:ascii="Times New Roman" w:hAnsi="Times New Roman" w:cs="Times New Roman"/>
          <w:color w:val="000000" w:themeColor="text1"/>
        </w:rPr>
        <w:t xml:space="preserve">niniejszego </w:t>
      </w:r>
      <w:r w:rsidRPr="007D0D11">
        <w:rPr>
          <w:rFonts w:ascii="Times New Roman" w:hAnsi="Times New Roman" w:cs="Times New Roman"/>
          <w:color w:val="000000" w:themeColor="text1"/>
        </w:rPr>
        <w:t>zamówienia na części.</w:t>
      </w:r>
    </w:p>
    <w:p w14:paraId="1BEB7340" w14:textId="77777777" w:rsidR="004270C1" w:rsidRPr="007D0D11" w:rsidRDefault="006C6B86" w:rsidP="004270C1">
      <w:pPr>
        <w:pStyle w:val="Akapitzlist"/>
        <w:numPr>
          <w:ilvl w:val="0"/>
          <w:numId w:val="46"/>
        </w:numPr>
        <w:spacing w:after="0" w:line="276" w:lineRule="auto"/>
        <w:jc w:val="both"/>
        <w:rPr>
          <w:rFonts w:ascii="Times New Roman" w:hAnsi="Times New Roman" w:cs="Times New Roman"/>
          <w:color w:val="000000" w:themeColor="text1"/>
        </w:rPr>
      </w:pPr>
      <w:r w:rsidRPr="00A36DFF">
        <w:rPr>
          <w:rFonts w:ascii="Times New Roman" w:hAnsi="Times New Roman" w:cs="Times New Roman"/>
          <w:bCs/>
        </w:rPr>
        <w:t xml:space="preserve">Powody niedokonania </w:t>
      </w:r>
      <w:r w:rsidR="00E260F4" w:rsidRPr="00A36DFF">
        <w:rPr>
          <w:rFonts w:ascii="Times New Roman" w:hAnsi="Times New Roman" w:cs="Times New Roman"/>
          <w:bCs/>
        </w:rPr>
        <w:t>podziału:</w:t>
      </w:r>
      <w:r w:rsidR="004270C1" w:rsidRPr="007D0D11">
        <w:rPr>
          <w:rFonts w:ascii="Times New Roman" w:hAnsi="Times New Roman" w:cs="Times New Roman"/>
          <w:b/>
        </w:rPr>
        <w:t xml:space="preserve"> </w:t>
      </w:r>
      <w:r w:rsidR="004270C1" w:rsidRPr="007D0D11">
        <w:rPr>
          <w:rFonts w:ascii="Times New Roman" w:hAnsi="Times New Roman" w:cs="Times New Roman"/>
        </w:rPr>
        <w:t>Zamawiający nie dokonał podziału zamówienia na części ze względu na to, że podział taki groziłby wystąpieniem ryzyka nie wykonania zadania w terminie oraz nadmiernymi trudnościami technicznymi wykonania zamówienia. Zakres zamówienia jest typowy, a z</w:t>
      </w:r>
      <w:r w:rsidR="004270C1" w:rsidRPr="007D0D11">
        <w:rPr>
          <w:rFonts w:ascii="Times New Roman" w:hAnsi="Times New Roman" w:cs="Times New Roman"/>
          <w:bCs/>
        </w:rPr>
        <w:t>adanie musi być wykonane w sposób jednolity.</w:t>
      </w:r>
      <w:r w:rsidR="004270C1" w:rsidRPr="007D0D11">
        <w:rPr>
          <w:rFonts w:ascii="Times New Roman" w:hAnsi="Times New Roman" w:cs="Times New Roman"/>
        </w:rPr>
        <w:t xml:space="preserve"> </w:t>
      </w:r>
      <w:r w:rsidR="004270C1" w:rsidRPr="007D0D11">
        <w:rPr>
          <w:rFonts w:ascii="Times New Roman" w:eastAsia="Times New Roman" w:hAnsi="Times New Roman" w:cs="Times New Roman"/>
          <w:lang w:eastAsia="pl-PL"/>
        </w:rPr>
        <w:t xml:space="preserve">Potrzeba skoordynowania działań różnych wykonawców realizujących poszczególne części zamówienia wiązałaby się z ryzykiem zniszczeń placu budowy jednego i drugiego wykonawcy, z powodu korzystania przez nich z ciężkiego sprzętu. </w:t>
      </w:r>
    </w:p>
    <w:p w14:paraId="6F4EFBE0" w14:textId="77777777" w:rsidR="004270C1" w:rsidRPr="007D0D11" w:rsidRDefault="004270C1" w:rsidP="004270C1">
      <w:pPr>
        <w:pStyle w:val="Akapitzlist"/>
        <w:spacing w:after="0" w:line="276" w:lineRule="auto"/>
        <w:jc w:val="both"/>
        <w:rPr>
          <w:rFonts w:ascii="Times New Roman" w:hAnsi="Times New Roman" w:cs="Times New Roman"/>
        </w:rPr>
      </w:pPr>
      <w:r w:rsidRPr="007D0D11">
        <w:rPr>
          <w:rFonts w:ascii="Times New Roman" w:hAnsi="Times New Roman" w:cs="Times New Roman"/>
        </w:rPr>
        <w:t xml:space="preserve">Niedokonanie podziału zamówienia podyktowane było zatem względami organizacyjnym oraz charakterem przedmiotu zamówienia. Zastosowany ewentualny podział zamówienia na części nie zwiększyłby konkurencyjności w sektorze małych i średnich przedsiębiorstw - zakres zamówienia jest typowy, co umożliwia złożenie oferty wykonawcom z grupy małych lub średnich przedsiębiorstw. </w:t>
      </w:r>
    </w:p>
    <w:p w14:paraId="4B925799" w14:textId="514C1859" w:rsidR="004270C1" w:rsidRPr="007D0D11" w:rsidRDefault="004270C1" w:rsidP="004270C1">
      <w:pPr>
        <w:pStyle w:val="Akapitzlist"/>
        <w:spacing w:after="0" w:line="276" w:lineRule="auto"/>
        <w:jc w:val="both"/>
        <w:rPr>
          <w:rFonts w:ascii="Times New Roman" w:hAnsi="Times New Roman" w:cs="Times New Roman"/>
          <w:color w:val="000000" w:themeColor="text1"/>
        </w:rPr>
      </w:pPr>
      <w:r w:rsidRPr="007D0D11">
        <w:rPr>
          <w:rFonts w:ascii="Times New Roman" w:hAnsi="Times New Roman" w:cs="Times New Roman"/>
        </w:rPr>
        <w:t>Reasumując, zgodnie z treścią motywu 78 preambuły do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7FCD3886" w14:textId="77777777" w:rsidR="004270C1" w:rsidRPr="007D0D11" w:rsidRDefault="004270C1" w:rsidP="004270C1">
      <w:pPr>
        <w:spacing w:after="0" w:line="276" w:lineRule="auto"/>
        <w:jc w:val="both"/>
        <w:rPr>
          <w:rFonts w:ascii="Times New Roman" w:hAnsi="Times New Roman" w:cs="Times New Roman"/>
          <w:color w:val="000000" w:themeColor="text1"/>
        </w:rPr>
      </w:pPr>
    </w:p>
    <w:p w14:paraId="185B4266" w14:textId="69884ECD" w:rsidR="00D31163" w:rsidRPr="007D0D11" w:rsidRDefault="00D31163" w:rsidP="004623B1">
      <w:pPr>
        <w:pStyle w:val="Nagwek1"/>
        <w:spacing w:before="0" w:after="0" w:line="276" w:lineRule="auto"/>
        <w:jc w:val="center"/>
        <w:rPr>
          <w:rFonts w:ascii="Times New Roman" w:hAnsi="Times New Roman" w:cs="Times New Roman"/>
          <w:b/>
          <w:bCs/>
          <w:color w:val="000000"/>
          <w:sz w:val="24"/>
          <w:szCs w:val="24"/>
        </w:rPr>
      </w:pPr>
      <w:bookmarkStart w:id="8" w:name="_Toc221603115"/>
      <w:r w:rsidRPr="007D0D11">
        <w:rPr>
          <w:rFonts w:ascii="Times New Roman" w:hAnsi="Times New Roman" w:cs="Times New Roman"/>
          <w:b/>
          <w:bCs/>
          <w:color w:val="000000"/>
          <w:sz w:val="24"/>
          <w:szCs w:val="24"/>
        </w:rPr>
        <w:t xml:space="preserve">Rozdział </w:t>
      </w:r>
      <w:r w:rsidR="003E5369" w:rsidRPr="007D0D11">
        <w:rPr>
          <w:rFonts w:ascii="Times New Roman" w:hAnsi="Times New Roman" w:cs="Times New Roman"/>
          <w:b/>
          <w:bCs/>
          <w:color w:val="000000"/>
          <w:sz w:val="24"/>
          <w:szCs w:val="24"/>
        </w:rPr>
        <w:t>5</w:t>
      </w:r>
      <w:r w:rsidRPr="007D0D11">
        <w:rPr>
          <w:rFonts w:ascii="Times New Roman" w:hAnsi="Times New Roman" w:cs="Times New Roman"/>
          <w:b/>
          <w:bCs/>
          <w:color w:val="000000"/>
          <w:sz w:val="24"/>
          <w:szCs w:val="24"/>
        </w:rPr>
        <w:t xml:space="preserve"> – </w:t>
      </w:r>
      <w:r w:rsidR="00E8398D" w:rsidRPr="007D0D11">
        <w:rPr>
          <w:rFonts w:ascii="Times New Roman" w:hAnsi="Times New Roman" w:cs="Times New Roman"/>
          <w:b/>
          <w:bCs/>
          <w:color w:val="000000"/>
          <w:sz w:val="24"/>
          <w:szCs w:val="24"/>
        </w:rPr>
        <w:t>PODWYKONAWSTWO</w:t>
      </w:r>
      <w:bookmarkEnd w:id="8"/>
    </w:p>
    <w:p w14:paraId="7348894F" w14:textId="77777777" w:rsidR="00D31163" w:rsidRPr="007D0D11" w:rsidRDefault="00E8398D">
      <w:pPr>
        <w:pStyle w:val="Akapitzlist"/>
        <w:numPr>
          <w:ilvl w:val="0"/>
          <w:numId w:val="5"/>
        </w:numPr>
        <w:spacing w:after="0" w:line="276" w:lineRule="auto"/>
        <w:ind w:left="567" w:hanging="283"/>
        <w:jc w:val="both"/>
        <w:rPr>
          <w:rFonts w:ascii="Times New Roman" w:hAnsi="Times New Roman" w:cs="Times New Roman"/>
          <w:b/>
          <w:bCs/>
        </w:rPr>
      </w:pPr>
      <w:r w:rsidRPr="007D0D11">
        <w:rPr>
          <w:rFonts w:ascii="Times New Roman" w:hAnsi="Times New Roman" w:cs="Times New Roman"/>
        </w:rPr>
        <w:t>Zamawiający dopuszcza powierzenie wykonania części zamówienia podwykonawcy.</w:t>
      </w:r>
    </w:p>
    <w:p w14:paraId="5E6231C6" w14:textId="77777777" w:rsidR="00D31163" w:rsidRPr="007D0D11" w:rsidRDefault="00E8398D">
      <w:pPr>
        <w:pStyle w:val="Akapitzlist"/>
        <w:numPr>
          <w:ilvl w:val="0"/>
          <w:numId w:val="5"/>
        </w:numPr>
        <w:spacing w:after="0" w:line="276" w:lineRule="auto"/>
        <w:ind w:left="567" w:hanging="283"/>
        <w:jc w:val="both"/>
        <w:rPr>
          <w:rFonts w:ascii="Times New Roman" w:hAnsi="Times New Roman" w:cs="Times New Roman"/>
          <w:b/>
          <w:bCs/>
        </w:rPr>
      </w:pPr>
      <w:r w:rsidRPr="007D0D11">
        <w:rPr>
          <w:rFonts w:ascii="Times New Roman" w:hAnsi="Times New Roman" w:cs="Times New Roman"/>
        </w:rPr>
        <w:lastRenderedPageBreak/>
        <w:t xml:space="preserve">Zamawiający nie zastrzega obowiązku osobistego wykonania przez wykonawcę kluczowych zadań w realizacji zamówienia. </w:t>
      </w:r>
    </w:p>
    <w:p w14:paraId="6C843631" w14:textId="79892DDD" w:rsidR="00D31163" w:rsidRPr="007D0D11" w:rsidRDefault="00E8398D">
      <w:pPr>
        <w:pStyle w:val="Akapitzlist"/>
        <w:numPr>
          <w:ilvl w:val="0"/>
          <w:numId w:val="5"/>
        </w:numPr>
        <w:spacing w:after="0" w:line="276" w:lineRule="auto"/>
        <w:ind w:left="567" w:hanging="283"/>
        <w:jc w:val="both"/>
        <w:rPr>
          <w:rFonts w:ascii="Times New Roman" w:hAnsi="Times New Roman" w:cs="Times New Roman"/>
          <w:b/>
          <w:bCs/>
        </w:rPr>
      </w:pPr>
      <w:bookmarkStart w:id="9" w:name="_Hlk219368821"/>
      <w:r w:rsidRPr="007D0D11">
        <w:rPr>
          <w:rFonts w:ascii="Times New Roman" w:hAnsi="Times New Roman" w:cs="Times New Roman"/>
        </w:rPr>
        <w:t xml:space="preserve">Zamawiający zgodnie z art. 462 ust. 2 – </w:t>
      </w:r>
      <w:r w:rsidR="004B69C6" w:rsidRPr="007D0D11">
        <w:rPr>
          <w:rFonts w:ascii="Times New Roman" w:hAnsi="Times New Roman" w:cs="Times New Roman"/>
        </w:rPr>
        <w:t>ustawy Pzp</w:t>
      </w:r>
      <w:r w:rsidRPr="007D0D11">
        <w:rPr>
          <w:rFonts w:ascii="Times New Roman" w:hAnsi="Times New Roman" w:cs="Times New Roman"/>
        </w:rPr>
        <w:t>, żąda wskazania przez wykonawcę w ofercie części zamówienia, których wykonanie zamierza powierzyć podwykonawcom, oraz podania nazw ewentualnych podwykonawców, jeżeli są znani</w:t>
      </w:r>
      <w:r w:rsidR="00492965" w:rsidRPr="007D0D11">
        <w:rPr>
          <w:rFonts w:ascii="Times New Roman" w:hAnsi="Times New Roman" w:cs="Times New Roman"/>
        </w:rPr>
        <w:t>.</w:t>
      </w:r>
    </w:p>
    <w:p w14:paraId="33F9AE89" w14:textId="6F892D98" w:rsidR="00D31163" w:rsidRPr="007D0D11" w:rsidRDefault="00E8398D">
      <w:pPr>
        <w:pStyle w:val="Akapitzlist"/>
        <w:numPr>
          <w:ilvl w:val="0"/>
          <w:numId w:val="5"/>
        </w:numPr>
        <w:spacing w:after="0" w:line="276" w:lineRule="auto"/>
        <w:ind w:left="567" w:hanging="283"/>
        <w:jc w:val="both"/>
        <w:rPr>
          <w:rFonts w:ascii="Times New Roman" w:hAnsi="Times New Roman" w:cs="Times New Roman"/>
          <w:b/>
          <w:bCs/>
        </w:rPr>
      </w:pPr>
      <w:r w:rsidRPr="007D0D11">
        <w:rPr>
          <w:rFonts w:ascii="Times New Roman" w:hAnsi="Times New Roman" w:cs="Times New Roman"/>
        </w:rPr>
        <w:t xml:space="preserve">Zamawiający żąda, aby przed przystąpieniem do wykonania zamówienia Wykonawca, </w:t>
      </w:r>
      <w:r w:rsidR="003A12AC" w:rsidRPr="007D0D11">
        <w:rPr>
          <w:rFonts w:ascii="Times New Roman" w:hAnsi="Times New Roman" w:cs="Times New Roman"/>
        </w:rPr>
        <w:br/>
      </w:r>
      <w:r w:rsidRPr="007D0D11">
        <w:rPr>
          <w:rFonts w:ascii="Times New Roman" w:hAnsi="Times New Roman" w:cs="Times New Roman"/>
        </w:rPr>
        <w:t>o ile są już znane, podał nazwy</w:t>
      </w:r>
      <w:r w:rsidR="00492965" w:rsidRPr="007D0D11">
        <w:rPr>
          <w:rFonts w:ascii="Times New Roman" w:hAnsi="Times New Roman" w:cs="Times New Roman"/>
        </w:rPr>
        <w:t xml:space="preserve">, </w:t>
      </w:r>
      <w:r w:rsidRPr="007D0D11">
        <w:rPr>
          <w:rFonts w:ascii="Times New Roman" w:hAnsi="Times New Roman" w:cs="Times New Roman"/>
        </w:rPr>
        <w:t>dane kontaktowe</w:t>
      </w:r>
      <w:r w:rsidR="00492965" w:rsidRPr="007D0D11">
        <w:rPr>
          <w:rFonts w:ascii="Times New Roman" w:hAnsi="Times New Roman" w:cs="Times New Roman"/>
        </w:rPr>
        <w:t xml:space="preserve"> oraz przedstawicieli </w:t>
      </w:r>
      <w:r w:rsidRPr="007D0D11">
        <w:rPr>
          <w:rFonts w:ascii="Times New Roman" w:hAnsi="Times New Roman" w:cs="Times New Roman"/>
        </w:rPr>
        <w:t>podwykonawców zaangażowanych w takie roboty budowlane lub usługi. Wykonawca zawiadamia Zamawiającego</w:t>
      </w:r>
      <w:r w:rsidR="00D31163" w:rsidRPr="007D0D11">
        <w:rPr>
          <w:rFonts w:ascii="Times New Roman" w:hAnsi="Times New Roman" w:cs="Times New Roman"/>
        </w:rPr>
        <w:t xml:space="preserve"> </w:t>
      </w:r>
      <w:r w:rsidRPr="007D0D11">
        <w:rPr>
          <w:rFonts w:ascii="Times New Roman" w:hAnsi="Times New Roman" w:cs="Times New Roman"/>
        </w:rPr>
        <w:t>o wszelkich zmianach danych, o których mowa w zdaniu pierwszym w</w:t>
      </w:r>
      <w:r w:rsidR="00E260F4" w:rsidRPr="007D0D11">
        <w:rPr>
          <w:rFonts w:ascii="Times New Roman" w:hAnsi="Times New Roman" w:cs="Times New Roman"/>
        </w:rPr>
        <w:t> </w:t>
      </w:r>
      <w:r w:rsidRPr="007D0D11">
        <w:rPr>
          <w:rFonts w:ascii="Times New Roman" w:hAnsi="Times New Roman" w:cs="Times New Roman"/>
        </w:rPr>
        <w:t>trakcie realizacji zamówienia, a także przekazuje informacje na temat nowych podwykonawców, którym w późniejszym okresie zamierza powierzyć realizację robót budowlanych lub usług</w:t>
      </w:r>
      <w:r w:rsidR="00D31163" w:rsidRPr="007D0D11">
        <w:rPr>
          <w:rFonts w:ascii="Times New Roman" w:hAnsi="Times New Roman" w:cs="Times New Roman"/>
        </w:rPr>
        <w:t>.</w:t>
      </w:r>
    </w:p>
    <w:bookmarkEnd w:id="9"/>
    <w:p w14:paraId="75F2F54F" w14:textId="076D2F9A" w:rsidR="00396FE8" w:rsidRPr="007D0D11" w:rsidRDefault="00E8398D">
      <w:pPr>
        <w:pStyle w:val="Akapitzlist"/>
        <w:numPr>
          <w:ilvl w:val="0"/>
          <w:numId w:val="5"/>
        </w:numPr>
        <w:spacing w:after="0" w:line="276" w:lineRule="auto"/>
        <w:ind w:left="567" w:hanging="283"/>
        <w:jc w:val="both"/>
        <w:rPr>
          <w:rFonts w:ascii="Times New Roman" w:hAnsi="Times New Roman" w:cs="Times New Roman"/>
          <w:b/>
          <w:bCs/>
        </w:rPr>
      </w:pPr>
      <w:r w:rsidRPr="007D0D11">
        <w:rPr>
          <w:rFonts w:ascii="Times New Roman" w:hAnsi="Times New Roman" w:cs="Times New Roman"/>
        </w:rPr>
        <w:t xml:space="preserve">Powierzenie części zamówienia podwykonawcom nie zwalnia Wykonawcy z odpowiedzialności za </w:t>
      </w:r>
      <w:bookmarkStart w:id="10" w:name="_Hlk219975587"/>
      <w:r w:rsidR="004D2843">
        <w:rPr>
          <w:rFonts w:ascii="Times New Roman" w:hAnsi="Times New Roman" w:cs="Times New Roman"/>
        </w:rPr>
        <w:t>nie</w:t>
      </w:r>
      <w:r w:rsidRPr="007D0D11">
        <w:rPr>
          <w:rFonts w:ascii="Times New Roman" w:hAnsi="Times New Roman" w:cs="Times New Roman"/>
        </w:rPr>
        <w:t xml:space="preserve">należyte </w:t>
      </w:r>
      <w:bookmarkEnd w:id="10"/>
      <w:r w:rsidRPr="007D0D11">
        <w:rPr>
          <w:rFonts w:ascii="Times New Roman" w:hAnsi="Times New Roman" w:cs="Times New Roman"/>
        </w:rPr>
        <w:t>wykonanie zamówienia.</w:t>
      </w:r>
    </w:p>
    <w:p w14:paraId="462919CD" w14:textId="77777777" w:rsidR="008F1121" w:rsidRPr="007D0D11" w:rsidRDefault="008F1121" w:rsidP="004623B1">
      <w:pPr>
        <w:pStyle w:val="Akapitzlist"/>
        <w:spacing w:after="0" w:line="276" w:lineRule="auto"/>
        <w:ind w:left="567"/>
        <w:jc w:val="both"/>
        <w:rPr>
          <w:rFonts w:ascii="Times New Roman" w:hAnsi="Times New Roman" w:cs="Times New Roman"/>
          <w:b/>
          <w:bCs/>
        </w:rPr>
      </w:pPr>
    </w:p>
    <w:p w14:paraId="5C4F47E9" w14:textId="2513CA1E" w:rsidR="00E8398D" w:rsidRPr="007D0D11" w:rsidRDefault="00D31163" w:rsidP="004623B1">
      <w:pPr>
        <w:pStyle w:val="Nagwek1"/>
        <w:spacing w:before="0" w:after="0" w:line="276" w:lineRule="auto"/>
        <w:jc w:val="center"/>
        <w:rPr>
          <w:rFonts w:ascii="Times New Roman" w:hAnsi="Times New Roman" w:cs="Times New Roman"/>
          <w:b/>
          <w:bCs/>
          <w:color w:val="000000"/>
          <w:sz w:val="24"/>
          <w:szCs w:val="24"/>
        </w:rPr>
      </w:pPr>
      <w:bookmarkStart w:id="11" w:name="_Toc221603116"/>
      <w:r w:rsidRPr="007D0D11">
        <w:rPr>
          <w:rFonts w:ascii="Times New Roman" w:hAnsi="Times New Roman" w:cs="Times New Roman"/>
          <w:b/>
          <w:bCs/>
          <w:color w:val="000000"/>
          <w:sz w:val="24"/>
          <w:szCs w:val="24"/>
        </w:rPr>
        <w:t xml:space="preserve">Rozdział </w:t>
      </w:r>
      <w:r w:rsidR="003E5369" w:rsidRPr="007D0D11">
        <w:rPr>
          <w:rFonts w:ascii="Times New Roman" w:hAnsi="Times New Roman" w:cs="Times New Roman"/>
          <w:b/>
          <w:bCs/>
          <w:color w:val="000000"/>
          <w:sz w:val="24"/>
          <w:szCs w:val="24"/>
        </w:rPr>
        <w:t>6</w:t>
      </w:r>
      <w:r w:rsidRPr="007D0D11">
        <w:rPr>
          <w:rFonts w:ascii="Times New Roman" w:hAnsi="Times New Roman" w:cs="Times New Roman"/>
          <w:b/>
          <w:bCs/>
          <w:color w:val="000000"/>
          <w:sz w:val="24"/>
          <w:szCs w:val="24"/>
        </w:rPr>
        <w:t xml:space="preserve"> - </w:t>
      </w:r>
      <w:r w:rsidR="00E8398D" w:rsidRPr="007D0D11">
        <w:rPr>
          <w:rFonts w:ascii="Times New Roman" w:hAnsi="Times New Roman" w:cs="Times New Roman"/>
          <w:b/>
          <w:bCs/>
          <w:color w:val="000000"/>
          <w:sz w:val="24"/>
          <w:szCs w:val="24"/>
        </w:rPr>
        <w:t>TERMIN WYKONANIA ZAMÓWIENIA</w:t>
      </w:r>
      <w:bookmarkEnd w:id="11"/>
    </w:p>
    <w:p w14:paraId="0B921725" w14:textId="14C29AC7" w:rsidR="00EE3316" w:rsidRPr="007D0D11" w:rsidRDefault="006A32E5" w:rsidP="00EE3316">
      <w:pPr>
        <w:pStyle w:val="Akapitzlist"/>
        <w:numPr>
          <w:ilvl w:val="0"/>
          <w:numId w:val="6"/>
        </w:numPr>
        <w:spacing w:after="0" w:line="276" w:lineRule="auto"/>
        <w:ind w:left="567" w:hanging="283"/>
        <w:jc w:val="both"/>
        <w:rPr>
          <w:rFonts w:ascii="Times New Roman" w:hAnsi="Times New Roman" w:cs="Times New Roman"/>
          <w:b/>
          <w:bCs/>
          <w:color w:val="000000" w:themeColor="text1"/>
        </w:rPr>
      </w:pPr>
      <w:r w:rsidRPr="007D0D11">
        <w:rPr>
          <w:rFonts w:ascii="Times New Roman" w:hAnsi="Times New Roman" w:cs="Times New Roman"/>
        </w:rPr>
        <w:t xml:space="preserve">Przedmiot zamówienia zostanie zrealizowany (zakończony) </w:t>
      </w:r>
      <w:r w:rsidR="005E1027" w:rsidRPr="007D0D11">
        <w:rPr>
          <w:rFonts w:ascii="Times New Roman" w:hAnsi="Times New Roman" w:cs="Times New Roman"/>
        </w:rPr>
        <w:t>w terminie</w:t>
      </w:r>
      <w:r w:rsidR="00EE3316" w:rsidRPr="007D0D11">
        <w:rPr>
          <w:rFonts w:ascii="Times New Roman" w:hAnsi="Times New Roman" w:cs="Times New Roman"/>
          <w:color w:val="000000" w:themeColor="text1"/>
        </w:rPr>
        <w:t>:</w:t>
      </w:r>
      <w:r w:rsidR="00EE3316" w:rsidRPr="007D0D11">
        <w:rPr>
          <w:rFonts w:ascii="Times New Roman" w:hAnsi="Times New Roman" w:cs="Times New Roman"/>
          <w:b/>
          <w:bCs/>
          <w:color w:val="000000" w:themeColor="text1"/>
        </w:rPr>
        <w:t xml:space="preserve"> do 30 września 2026 roku.</w:t>
      </w:r>
    </w:p>
    <w:p w14:paraId="3E38A5E8" w14:textId="77777777" w:rsidR="003D63E7" w:rsidRPr="007D0D11" w:rsidRDefault="003D63E7" w:rsidP="004623B1">
      <w:pPr>
        <w:pStyle w:val="Akapitzlist"/>
        <w:spacing w:after="0" w:line="276" w:lineRule="auto"/>
        <w:ind w:left="567"/>
        <w:jc w:val="both"/>
        <w:rPr>
          <w:rFonts w:ascii="Times New Roman" w:hAnsi="Times New Roman" w:cs="Times New Roman"/>
        </w:rPr>
      </w:pPr>
    </w:p>
    <w:p w14:paraId="43F9C24C" w14:textId="71C75B1D" w:rsidR="00E8398D" w:rsidRPr="007D0D11" w:rsidRDefault="00D31163" w:rsidP="004623B1">
      <w:pPr>
        <w:pStyle w:val="Nagwek1"/>
        <w:spacing w:before="0" w:after="0" w:line="276" w:lineRule="auto"/>
        <w:jc w:val="center"/>
        <w:rPr>
          <w:rFonts w:ascii="Times New Roman" w:hAnsi="Times New Roman" w:cs="Times New Roman"/>
          <w:b/>
          <w:bCs/>
          <w:color w:val="000000"/>
          <w:sz w:val="24"/>
          <w:szCs w:val="24"/>
        </w:rPr>
      </w:pPr>
      <w:bookmarkStart w:id="12" w:name="_Toc221603117"/>
      <w:r w:rsidRPr="007D0D11">
        <w:rPr>
          <w:rFonts w:ascii="Times New Roman" w:hAnsi="Times New Roman" w:cs="Times New Roman"/>
          <w:b/>
          <w:bCs/>
          <w:color w:val="000000"/>
          <w:sz w:val="24"/>
          <w:szCs w:val="24"/>
        </w:rPr>
        <w:t xml:space="preserve">Rozdział </w:t>
      </w:r>
      <w:r w:rsidR="003E5369" w:rsidRPr="007D0D11">
        <w:rPr>
          <w:rFonts w:ascii="Times New Roman" w:hAnsi="Times New Roman" w:cs="Times New Roman"/>
          <w:b/>
          <w:bCs/>
          <w:color w:val="000000"/>
          <w:sz w:val="24"/>
          <w:szCs w:val="24"/>
        </w:rPr>
        <w:t>7</w:t>
      </w:r>
      <w:r w:rsidRPr="007D0D11">
        <w:rPr>
          <w:rFonts w:ascii="Times New Roman" w:hAnsi="Times New Roman" w:cs="Times New Roman"/>
          <w:b/>
          <w:bCs/>
          <w:color w:val="000000"/>
          <w:sz w:val="24"/>
          <w:szCs w:val="24"/>
        </w:rPr>
        <w:t xml:space="preserve"> - </w:t>
      </w:r>
      <w:r w:rsidR="00E8398D" w:rsidRPr="007D0D11">
        <w:rPr>
          <w:rFonts w:ascii="Times New Roman" w:hAnsi="Times New Roman" w:cs="Times New Roman"/>
          <w:b/>
          <w:bCs/>
          <w:color w:val="000000"/>
          <w:sz w:val="24"/>
          <w:szCs w:val="24"/>
        </w:rPr>
        <w:t>INFORMACJA O WARUNKACH UDZIAŁU W POSTĘPOWANIU</w:t>
      </w:r>
      <w:bookmarkEnd w:id="12"/>
    </w:p>
    <w:p w14:paraId="12394B9F" w14:textId="008146C6" w:rsidR="00E8398D" w:rsidRPr="007D0D11" w:rsidRDefault="00E8398D">
      <w:pPr>
        <w:pStyle w:val="Akapitzlist"/>
        <w:numPr>
          <w:ilvl w:val="0"/>
          <w:numId w:val="7"/>
        </w:numPr>
        <w:spacing w:after="0" w:line="276" w:lineRule="auto"/>
        <w:ind w:left="567" w:hanging="283"/>
        <w:jc w:val="both"/>
        <w:rPr>
          <w:rFonts w:ascii="Times New Roman" w:hAnsi="Times New Roman" w:cs="Times New Roman"/>
        </w:rPr>
      </w:pPr>
      <w:r w:rsidRPr="007D0D11">
        <w:rPr>
          <w:rFonts w:ascii="Times New Roman" w:hAnsi="Times New Roman" w:cs="Times New Roman"/>
        </w:rPr>
        <w:t>W zakresie wykazania przez Wykonawcę spełnienia warunków udziału</w:t>
      </w:r>
      <w:r w:rsidR="00D31163" w:rsidRPr="007D0D11">
        <w:rPr>
          <w:rFonts w:ascii="Times New Roman" w:hAnsi="Times New Roman" w:cs="Times New Roman"/>
        </w:rPr>
        <w:t xml:space="preserve"> </w:t>
      </w:r>
      <w:r w:rsidRPr="007D0D11">
        <w:rPr>
          <w:rFonts w:ascii="Times New Roman" w:hAnsi="Times New Roman" w:cs="Times New Roman"/>
        </w:rPr>
        <w:t xml:space="preserve">w </w:t>
      </w:r>
      <w:r w:rsidR="003E706E" w:rsidRPr="007D0D11">
        <w:rPr>
          <w:rFonts w:ascii="Times New Roman" w:hAnsi="Times New Roman" w:cs="Times New Roman"/>
        </w:rPr>
        <w:t>postępowaniu Zamawiający</w:t>
      </w:r>
      <w:r w:rsidRPr="007D0D11">
        <w:rPr>
          <w:rFonts w:ascii="Times New Roman" w:hAnsi="Times New Roman" w:cs="Times New Roman"/>
        </w:rPr>
        <w:t xml:space="preserve"> określa wymagania co do warunków, na poziomie poniżej opisanym, dotyczących:</w:t>
      </w:r>
    </w:p>
    <w:p w14:paraId="3E4F5903" w14:textId="7CA702E5" w:rsidR="00D31163" w:rsidRPr="007D0D11" w:rsidRDefault="00E8398D">
      <w:pPr>
        <w:pStyle w:val="Akapitzlist"/>
        <w:numPr>
          <w:ilvl w:val="0"/>
          <w:numId w:val="8"/>
        </w:numPr>
        <w:spacing w:after="0" w:line="276" w:lineRule="auto"/>
        <w:ind w:left="1134"/>
        <w:jc w:val="both"/>
        <w:rPr>
          <w:rFonts w:ascii="Times New Roman" w:hAnsi="Times New Roman" w:cs="Times New Roman"/>
        </w:rPr>
      </w:pPr>
      <w:r w:rsidRPr="007D0D11">
        <w:rPr>
          <w:rFonts w:ascii="Times New Roman" w:hAnsi="Times New Roman" w:cs="Times New Roman"/>
        </w:rPr>
        <w:t>zdolności do występowania w obrocie gospodarczym</w:t>
      </w:r>
      <w:r w:rsidR="008F316B">
        <w:rPr>
          <w:rFonts w:ascii="Times New Roman" w:hAnsi="Times New Roman" w:cs="Times New Roman"/>
        </w:rPr>
        <w:t xml:space="preserve"> </w:t>
      </w:r>
      <w:r w:rsidR="00D31163" w:rsidRPr="007D0D11">
        <w:rPr>
          <w:rFonts w:ascii="Times New Roman" w:hAnsi="Times New Roman" w:cs="Times New Roman"/>
        </w:rPr>
        <w:t xml:space="preserve">- </w:t>
      </w:r>
      <w:r w:rsidRPr="007D0D11">
        <w:rPr>
          <w:rFonts w:ascii="Times New Roman" w:hAnsi="Times New Roman" w:cs="Times New Roman"/>
        </w:rPr>
        <w:t>Zamawiający odstępuje od precyzowania warunku w przedmiotowym zakresie.</w:t>
      </w:r>
    </w:p>
    <w:p w14:paraId="27E03D3F" w14:textId="4F6A20DF" w:rsidR="00E8398D" w:rsidRPr="007D0D11" w:rsidRDefault="00E8398D">
      <w:pPr>
        <w:pStyle w:val="Akapitzlist"/>
        <w:numPr>
          <w:ilvl w:val="0"/>
          <w:numId w:val="8"/>
        </w:numPr>
        <w:spacing w:after="0" w:line="276" w:lineRule="auto"/>
        <w:ind w:left="1134"/>
        <w:jc w:val="both"/>
        <w:rPr>
          <w:rFonts w:ascii="Times New Roman" w:hAnsi="Times New Roman" w:cs="Times New Roman"/>
        </w:rPr>
      </w:pPr>
      <w:r w:rsidRPr="007D0D11">
        <w:rPr>
          <w:rFonts w:ascii="Times New Roman" w:hAnsi="Times New Roman" w:cs="Times New Roman"/>
        </w:rPr>
        <w:t>uprawnień do prowadzenia określonej działalności gospodarczej lub zawodowej</w:t>
      </w:r>
      <w:r w:rsidR="00D31163" w:rsidRPr="007D0D11">
        <w:rPr>
          <w:rFonts w:ascii="Times New Roman" w:hAnsi="Times New Roman" w:cs="Times New Roman"/>
        </w:rPr>
        <w:t xml:space="preserve"> </w:t>
      </w:r>
      <w:r w:rsidR="00E260F4" w:rsidRPr="007D0D11">
        <w:rPr>
          <w:rFonts w:ascii="Times New Roman" w:hAnsi="Times New Roman" w:cs="Times New Roman"/>
        </w:rPr>
        <w:t>– </w:t>
      </w:r>
      <w:r w:rsidRPr="007D0D11">
        <w:rPr>
          <w:rFonts w:ascii="Times New Roman" w:hAnsi="Times New Roman" w:cs="Times New Roman"/>
        </w:rPr>
        <w:t>Zamawiający odstępuje od precyzowania warunku w przedmiotowym zakresie.</w:t>
      </w:r>
    </w:p>
    <w:p w14:paraId="1F4B2446" w14:textId="6D050A17" w:rsidR="00E8398D" w:rsidRPr="007D0D11" w:rsidRDefault="00E8398D">
      <w:pPr>
        <w:pStyle w:val="Akapitzlist"/>
        <w:numPr>
          <w:ilvl w:val="0"/>
          <w:numId w:val="8"/>
        </w:numPr>
        <w:spacing w:after="0" w:line="276" w:lineRule="auto"/>
        <w:ind w:left="1134"/>
        <w:jc w:val="both"/>
        <w:rPr>
          <w:rFonts w:ascii="Times New Roman" w:hAnsi="Times New Roman" w:cs="Times New Roman"/>
        </w:rPr>
      </w:pPr>
      <w:r w:rsidRPr="007D0D11">
        <w:rPr>
          <w:rFonts w:ascii="Times New Roman" w:hAnsi="Times New Roman" w:cs="Times New Roman"/>
        </w:rPr>
        <w:t>sytuacji ekonomicznej lub finansowej</w:t>
      </w:r>
      <w:r w:rsidR="00D31163" w:rsidRPr="007D0D11">
        <w:rPr>
          <w:rFonts w:ascii="Times New Roman" w:hAnsi="Times New Roman" w:cs="Times New Roman"/>
        </w:rPr>
        <w:t xml:space="preserve"> </w:t>
      </w:r>
      <w:r w:rsidR="00E260F4" w:rsidRPr="007D0D11">
        <w:rPr>
          <w:rFonts w:ascii="Times New Roman" w:hAnsi="Times New Roman" w:cs="Times New Roman"/>
        </w:rPr>
        <w:t>–</w:t>
      </w:r>
      <w:r w:rsidR="00D31163" w:rsidRPr="007D0D11">
        <w:rPr>
          <w:rFonts w:ascii="Times New Roman" w:hAnsi="Times New Roman" w:cs="Times New Roman"/>
        </w:rPr>
        <w:t xml:space="preserve"> </w:t>
      </w:r>
      <w:r w:rsidRPr="007D0D11">
        <w:rPr>
          <w:rFonts w:ascii="Times New Roman" w:hAnsi="Times New Roman" w:cs="Times New Roman"/>
        </w:rPr>
        <w:t>Zamawiający odstępuje od precyzowania warunku w</w:t>
      </w:r>
      <w:r w:rsidR="00E260F4" w:rsidRPr="007D0D11">
        <w:rPr>
          <w:rFonts w:ascii="Times New Roman" w:hAnsi="Times New Roman" w:cs="Times New Roman"/>
        </w:rPr>
        <w:t> </w:t>
      </w:r>
      <w:r w:rsidRPr="007D0D11">
        <w:rPr>
          <w:rFonts w:ascii="Times New Roman" w:hAnsi="Times New Roman" w:cs="Times New Roman"/>
        </w:rPr>
        <w:t>przedmiotowym zakresie.</w:t>
      </w:r>
    </w:p>
    <w:p w14:paraId="4B2FAB60" w14:textId="266A5A33" w:rsidR="00E8398D" w:rsidRPr="007D0D11" w:rsidRDefault="00E8398D">
      <w:pPr>
        <w:pStyle w:val="Akapitzlist"/>
        <w:numPr>
          <w:ilvl w:val="0"/>
          <w:numId w:val="8"/>
        </w:numPr>
        <w:spacing w:after="0" w:line="276" w:lineRule="auto"/>
        <w:ind w:left="1134"/>
        <w:jc w:val="both"/>
        <w:rPr>
          <w:rFonts w:ascii="Times New Roman" w:hAnsi="Times New Roman" w:cs="Times New Roman"/>
        </w:rPr>
      </w:pPr>
      <w:r w:rsidRPr="007D0D11">
        <w:rPr>
          <w:rFonts w:ascii="Times New Roman" w:hAnsi="Times New Roman" w:cs="Times New Roman"/>
        </w:rPr>
        <w:t>zdolności technicznej lub zawodowej</w:t>
      </w:r>
      <w:r w:rsidR="00E260F4" w:rsidRPr="007D0D11">
        <w:rPr>
          <w:rFonts w:ascii="Times New Roman" w:hAnsi="Times New Roman" w:cs="Times New Roman"/>
        </w:rPr>
        <w:t xml:space="preserve"> –</w:t>
      </w:r>
      <w:r w:rsidR="00D31163" w:rsidRPr="007D0D11">
        <w:rPr>
          <w:rFonts w:ascii="Times New Roman" w:hAnsi="Times New Roman" w:cs="Times New Roman"/>
        </w:rPr>
        <w:t xml:space="preserve"> </w:t>
      </w:r>
      <w:r w:rsidRPr="007D0D11">
        <w:rPr>
          <w:rFonts w:ascii="Times New Roman" w:hAnsi="Times New Roman" w:cs="Times New Roman"/>
        </w:rPr>
        <w:t>Zamawiający odstępuje od precyzowania warunku w</w:t>
      </w:r>
      <w:r w:rsidR="00E260F4" w:rsidRPr="007D0D11">
        <w:rPr>
          <w:rFonts w:ascii="Times New Roman" w:hAnsi="Times New Roman" w:cs="Times New Roman"/>
        </w:rPr>
        <w:t> </w:t>
      </w:r>
      <w:r w:rsidRPr="007D0D11">
        <w:rPr>
          <w:rFonts w:ascii="Times New Roman" w:hAnsi="Times New Roman" w:cs="Times New Roman"/>
        </w:rPr>
        <w:t>przedmiotowym zakresie.</w:t>
      </w:r>
    </w:p>
    <w:p w14:paraId="4E9B61E7" w14:textId="77777777" w:rsidR="00E8398D" w:rsidRPr="007D0D11" w:rsidRDefault="00E8398D" w:rsidP="004623B1">
      <w:pPr>
        <w:spacing w:after="0" w:line="276" w:lineRule="auto"/>
        <w:rPr>
          <w:rFonts w:ascii="Times New Roman" w:hAnsi="Times New Roman" w:cs="Times New Roman"/>
        </w:rPr>
      </w:pPr>
    </w:p>
    <w:p w14:paraId="3A07A71F" w14:textId="6C0508DD" w:rsidR="00E8398D" w:rsidRPr="007D0D11" w:rsidRDefault="00D31163" w:rsidP="004623B1">
      <w:pPr>
        <w:pStyle w:val="Nagwek1"/>
        <w:spacing w:before="0" w:after="0" w:line="276" w:lineRule="auto"/>
        <w:jc w:val="center"/>
        <w:rPr>
          <w:rFonts w:ascii="Times New Roman" w:hAnsi="Times New Roman" w:cs="Times New Roman"/>
          <w:b/>
          <w:bCs/>
          <w:color w:val="000000"/>
          <w:sz w:val="24"/>
          <w:szCs w:val="24"/>
        </w:rPr>
      </w:pPr>
      <w:bookmarkStart w:id="13" w:name="_Toc221603118"/>
      <w:r w:rsidRPr="007D0D11">
        <w:rPr>
          <w:rFonts w:ascii="Times New Roman" w:hAnsi="Times New Roman" w:cs="Times New Roman"/>
          <w:b/>
          <w:bCs/>
          <w:color w:val="000000"/>
          <w:sz w:val="24"/>
          <w:szCs w:val="24"/>
        </w:rPr>
        <w:t xml:space="preserve">Rozdział </w:t>
      </w:r>
      <w:r w:rsidR="003E5369" w:rsidRPr="007D0D11">
        <w:rPr>
          <w:rFonts w:ascii="Times New Roman" w:hAnsi="Times New Roman" w:cs="Times New Roman"/>
          <w:b/>
          <w:bCs/>
          <w:color w:val="000000"/>
          <w:sz w:val="24"/>
          <w:szCs w:val="24"/>
        </w:rPr>
        <w:t>8</w:t>
      </w:r>
      <w:r w:rsidRPr="007D0D11">
        <w:rPr>
          <w:rFonts w:ascii="Times New Roman" w:hAnsi="Times New Roman" w:cs="Times New Roman"/>
          <w:b/>
          <w:bCs/>
          <w:color w:val="000000"/>
          <w:sz w:val="24"/>
          <w:szCs w:val="24"/>
        </w:rPr>
        <w:t xml:space="preserve"> - </w:t>
      </w:r>
      <w:r w:rsidR="00E8398D" w:rsidRPr="007D0D11">
        <w:rPr>
          <w:rFonts w:ascii="Times New Roman" w:hAnsi="Times New Roman" w:cs="Times New Roman"/>
          <w:b/>
          <w:bCs/>
          <w:color w:val="000000"/>
          <w:sz w:val="24"/>
          <w:szCs w:val="24"/>
        </w:rPr>
        <w:t>PODSTAWY WYKLUCZENIA WYKONAWCY Z POSTĘPOWANIA</w:t>
      </w:r>
      <w:bookmarkEnd w:id="13"/>
    </w:p>
    <w:p w14:paraId="564FD45B" w14:textId="3D5E5BB4" w:rsidR="00E75990" w:rsidRPr="007D0D11" w:rsidRDefault="00D31163">
      <w:pPr>
        <w:pStyle w:val="Akapitzlist"/>
        <w:numPr>
          <w:ilvl w:val="0"/>
          <w:numId w:val="11"/>
        </w:numPr>
        <w:spacing w:after="0" w:line="276" w:lineRule="auto"/>
        <w:ind w:left="567" w:hanging="283"/>
        <w:jc w:val="both"/>
        <w:rPr>
          <w:rFonts w:ascii="Times New Roman" w:hAnsi="Times New Roman" w:cs="Times New Roman"/>
        </w:rPr>
      </w:pPr>
      <w:r w:rsidRPr="007D0D11">
        <w:rPr>
          <w:rFonts w:ascii="Times New Roman" w:hAnsi="Times New Roman" w:cs="Times New Roman"/>
        </w:rPr>
        <w:t xml:space="preserve"> </w:t>
      </w:r>
      <w:r w:rsidR="00E75990" w:rsidRPr="007D0D11">
        <w:rPr>
          <w:rFonts w:ascii="Times New Roman" w:hAnsi="Times New Roman" w:cs="Times New Roman"/>
        </w:rPr>
        <w:t>O udzielenie zamówienia mogą ubiegać się Wykonawcy, którzy nie podlegają wykluczeniu,</w:t>
      </w:r>
    </w:p>
    <w:p w14:paraId="52A31FAF" w14:textId="4F928937" w:rsidR="00E8398D" w:rsidRPr="007D0D11" w:rsidRDefault="00E8398D">
      <w:pPr>
        <w:pStyle w:val="Akapitzlist"/>
        <w:numPr>
          <w:ilvl w:val="0"/>
          <w:numId w:val="11"/>
        </w:numPr>
        <w:spacing w:after="0" w:line="276" w:lineRule="auto"/>
        <w:ind w:left="567" w:hanging="283"/>
        <w:jc w:val="both"/>
        <w:rPr>
          <w:rFonts w:ascii="Times New Roman" w:hAnsi="Times New Roman" w:cs="Times New Roman"/>
        </w:rPr>
      </w:pPr>
      <w:r w:rsidRPr="007D0D11">
        <w:rPr>
          <w:rFonts w:ascii="Times New Roman" w:hAnsi="Times New Roman" w:cs="Times New Roman"/>
        </w:rPr>
        <w:t xml:space="preserve">Podstawy wykluczenia, o których mowa w </w:t>
      </w:r>
      <w:r w:rsidRPr="007D0D11">
        <w:rPr>
          <w:rFonts w:ascii="Times New Roman" w:hAnsi="Times New Roman" w:cs="Times New Roman"/>
          <w:b/>
          <w:bCs/>
        </w:rPr>
        <w:t>art. 108</w:t>
      </w:r>
      <w:r w:rsidRPr="007D0D11">
        <w:rPr>
          <w:rFonts w:ascii="Times New Roman" w:hAnsi="Times New Roman" w:cs="Times New Roman"/>
        </w:rPr>
        <w:t xml:space="preserve"> ustawy </w:t>
      </w:r>
      <w:r w:rsidR="00F5255A" w:rsidRPr="007D0D11">
        <w:rPr>
          <w:rFonts w:ascii="Times New Roman" w:hAnsi="Times New Roman" w:cs="Times New Roman"/>
        </w:rPr>
        <w:t>Pzp</w:t>
      </w:r>
      <w:r w:rsidRPr="007D0D11">
        <w:rPr>
          <w:rFonts w:ascii="Times New Roman" w:hAnsi="Times New Roman" w:cs="Times New Roman"/>
        </w:rPr>
        <w:t xml:space="preserve">. Z postępowania o udzielenie zamówienia wyklucza się Wykonawcę: </w:t>
      </w:r>
    </w:p>
    <w:p w14:paraId="086C25CD" w14:textId="4F672476" w:rsidR="00D31163" w:rsidRPr="007D0D11" w:rsidRDefault="00E8398D">
      <w:pPr>
        <w:pStyle w:val="Akapitzlist"/>
        <w:numPr>
          <w:ilvl w:val="0"/>
          <w:numId w:val="9"/>
        </w:numPr>
        <w:spacing w:after="0" w:line="276" w:lineRule="auto"/>
        <w:ind w:left="1134" w:hanging="283"/>
        <w:jc w:val="both"/>
        <w:rPr>
          <w:rFonts w:ascii="Times New Roman" w:hAnsi="Times New Roman" w:cs="Times New Roman"/>
        </w:rPr>
      </w:pPr>
      <w:r w:rsidRPr="007D0D11">
        <w:rPr>
          <w:rFonts w:ascii="Times New Roman" w:hAnsi="Times New Roman" w:cs="Times New Roman"/>
        </w:rPr>
        <w:t>będącego osobą fizyczną, którego prawomocnie skazano za przestępstwo:</w:t>
      </w:r>
    </w:p>
    <w:p w14:paraId="5777B91F" w14:textId="0173DE20" w:rsidR="00A93DE9" w:rsidRPr="007D0D11" w:rsidRDefault="00E8398D">
      <w:pPr>
        <w:pStyle w:val="Akapitzlist"/>
        <w:numPr>
          <w:ilvl w:val="0"/>
          <w:numId w:val="10"/>
        </w:numPr>
        <w:spacing w:after="0" w:line="276" w:lineRule="auto"/>
        <w:ind w:left="1560"/>
        <w:jc w:val="both"/>
        <w:rPr>
          <w:rFonts w:ascii="Times New Roman" w:hAnsi="Times New Roman" w:cs="Times New Roman"/>
        </w:rPr>
      </w:pPr>
      <w:r w:rsidRPr="007D0D11">
        <w:rPr>
          <w:rFonts w:ascii="Times New Roman" w:hAnsi="Times New Roman" w:cs="Times New Roman"/>
        </w:rPr>
        <w:t>udziału w zorganizowanej grupie przestępczej albo związku mającym na celu popełnienie przestępstwa lub przestępstwa skarbowego, o którym mowa w</w:t>
      </w:r>
      <w:r w:rsidR="003E706E" w:rsidRPr="007D0D11">
        <w:rPr>
          <w:rFonts w:ascii="Times New Roman" w:hAnsi="Times New Roman" w:cs="Times New Roman"/>
        </w:rPr>
        <w:t> </w:t>
      </w:r>
      <w:r w:rsidRPr="007D0D11">
        <w:rPr>
          <w:rFonts w:ascii="Times New Roman" w:hAnsi="Times New Roman" w:cs="Times New Roman"/>
        </w:rPr>
        <w:t>art. 258 Kodeksu karnego,</w:t>
      </w:r>
    </w:p>
    <w:p w14:paraId="7083C664" w14:textId="77777777" w:rsidR="00A15A1F" w:rsidRPr="007D0D11" w:rsidRDefault="00E8398D">
      <w:pPr>
        <w:pStyle w:val="Akapitzlist"/>
        <w:numPr>
          <w:ilvl w:val="0"/>
          <w:numId w:val="10"/>
        </w:numPr>
        <w:spacing w:after="0" w:line="276" w:lineRule="auto"/>
        <w:ind w:left="1560"/>
        <w:jc w:val="both"/>
        <w:rPr>
          <w:rFonts w:ascii="Times New Roman" w:hAnsi="Times New Roman" w:cs="Times New Roman"/>
        </w:rPr>
      </w:pPr>
      <w:r w:rsidRPr="007D0D11">
        <w:rPr>
          <w:rFonts w:ascii="Times New Roman" w:hAnsi="Times New Roman" w:cs="Times New Roman"/>
        </w:rPr>
        <w:t>handlu ludźmi, o którym mowa w art. 189a Kodeksu karnego,</w:t>
      </w:r>
    </w:p>
    <w:p w14:paraId="6DF40DC2" w14:textId="77777777" w:rsidR="00A15A1F" w:rsidRPr="007D0D11" w:rsidRDefault="00E8398D">
      <w:pPr>
        <w:pStyle w:val="Akapitzlist"/>
        <w:numPr>
          <w:ilvl w:val="0"/>
          <w:numId w:val="10"/>
        </w:numPr>
        <w:spacing w:after="0" w:line="276" w:lineRule="auto"/>
        <w:ind w:left="1560"/>
        <w:jc w:val="both"/>
        <w:rPr>
          <w:rFonts w:ascii="Times New Roman" w:hAnsi="Times New Roman" w:cs="Times New Roman"/>
        </w:rPr>
      </w:pPr>
      <w:r w:rsidRPr="007D0D11">
        <w:rPr>
          <w:rFonts w:ascii="Times New Roman" w:hAnsi="Times New Roman" w:cs="Times New Roman"/>
        </w:rPr>
        <w:t>o którym mowa w art. 228-230a, art. 250a Kodeksu karnego lub w art. 46 lub art. 48 ustawy z dnia 25 czerwca 2010 r. o sporcie,</w:t>
      </w:r>
    </w:p>
    <w:p w14:paraId="3D9E04C2" w14:textId="103278BA" w:rsidR="00A15A1F" w:rsidRPr="007D0D11" w:rsidRDefault="00E8398D">
      <w:pPr>
        <w:pStyle w:val="Akapitzlist"/>
        <w:numPr>
          <w:ilvl w:val="0"/>
          <w:numId w:val="10"/>
        </w:numPr>
        <w:spacing w:after="0" w:line="276" w:lineRule="auto"/>
        <w:ind w:left="1560"/>
        <w:jc w:val="both"/>
        <w:rPr>
          <w:rFonts w:ascii="Times New Roman" w:hAnsi="Times New Roman" w:cs="Times New Roman"/>
        </w:rPr>
      </w:pPr>
      <w:r w:rsidRPr="007D0D11">
        <w:rPr>
          <w:rFonts w:ascii="Times New Roman" w:hAnsi="Times New Roman" w:cs="Times New Roman"/>
        </w:rPr>
        <w:t>finansowania przestępstwa o charakterze terrorystycznym, o którym mowa w</w:t>
      </w:r>
      <w:r w:rsidR="003E706E" w:rsidRPr="007D0D11">
        <w:rPr>
          <w:rFonts w:ascii="Times New Roman" w:hAnsi="Times New Roman" w:cs="Times New Roman"/>
        </w:rPr>
        <w:t> </w:t>
      </w:r>
      <w:r w:rsidRPr="007D0D11">
        <w:rPr>
          <w:rFonts w:ascii="Times New Roman" w:hAnsi="Times New Roman" w:cs="Times New Roman"/>
        </w:rPr>
        <w:t>art. 165a Kodeksu karnego, lub przestępstwo udaremniania lub utrudniania stwierdzenia przestępnego pochodzenia pieniędzy lub ukrywania ich pochodzenia, o którym mowa w</w:t>
      </w:r>
      <w:r w:rsidR="00E260F4" w:rsidRPr="007D0D11">
        <w:rPr>
          <w:rFonts w:ascii="Times New Roman" w:hAnsi="Times New Roman" w:cs="Times New Roman"/>
        </w:rPr>
        <w:t> </w:t>
      </w:r>
      <w:r w:rsidRPr="007D0D11">
        <w:rPr>
          <w:rFonts w:ascii="Times New Roman" w:hAnsi="Times New Roman" w:cs="Times New Roman"/>
        </w:rPr>
        <w:t>art. 299 Kodeksu karnego,</w:t>
      </w:r>
    </w:p>
    <w:p w14:paraId="093E3080" w14:textId="77777777" w:rsidR="00A15A1F" w:rsidRPr="007D0D11" w:rsidRDefault="00E8398D">
      <w:pPr>
        <w:pStyle w:val="Akapitzlist"/>
        <w:numPr>
          <w:ilvl w:val="0"/>
          <w:numId w:val="10"/>
        </w:numPr>
        <w:spacing w:after="0" w:line="276" w:lineRule="auto"/>
        <w:ind w:left="1560"/>
        <w:jc w:val="both"/>
        <w:rPr>
          <w:rFonts w:ascii="Times New Roman" w:hAnsi="Times New Roman" w:cs="Times New Roman"/>
        </w:rPr>
      </w:pPr>
      <w:r w:rsidRPr="007D0D11">
        <w:rPr>
          <w:rFonts w:ascii="Times New Roman" w:hAnsi="Times New Roman" w:cs="Times New Roman"/>
        </w:rPr>
        <w:t>o charakterze terrorystycznym, o którym mowa w art. 115 § 20 Kodeksu karnego, lub mające na celu popełnienie tego przestępstwa,</w:t>
      </w:r>
    </w:p>
    <w:p w14:paraId="696CBBBA" w14:textId="45A8164B" w:rsidR="00A15A1F" w:rsidRPr="007D0D11" w:rsidRDefault="00E8398D">
      <w:pPr>
        <w:pStyle w:val="Akapitzlist"/>
        <w:numPr>
          <w:ilvl w:val="0"/>
          <w:numId w:val="10"/>
        </w:numPr>
        <w:spacing w:after="0" w:line="276" w:lineRule="auto"/>
        <w:ind w:left="1560"/>
        <w:jc w:val="both"/>
        <w:rPr>
          <w:rFonts w:ascii="Times New Roman" w:hAnsi="Times New Roman" w:cs="Times New Roman"/>
        </w:rPr>
      </w:pPr>
      <w:r w:rsidRPr="007D0D11">
        <w:rPr>
          <w:rFonts w:ascii="Times New Roman" w:hAnsi="Times New Roman" w:cs="Times New Roman"/>
        </w:rPr>
        <w:lastRenderedPageBreak/>
        <w:t xml:space="preserve">pracy małoletnich cudzoziemców, o którym mowa w art. 9 ust. 2 ustawy </w:t>
      </w:r>
      <w:r w:rsidR="00716F39" w:rsidRPr="007D0D11">
        <w:rPr>
          <w:rFonts w:ascii="Times New Roman" w:hAnsi="Times New Roman" w:cs="Times New Roman"/>
        </w:rPr>
        <w:br/>
      </w:r>
      <w:r w:rsidRPr="007D0D11">
        <w:rPr>
          <w:rFonts w:ascii="Times New Roman" w:hAnsi="Times New Roman" w:cs="Times New Roman"/>
        </w:rPr>
        <w:t>z dnia 15 czerwca 2012 roku o skutkach powierzania wykonywania pracy cudzoziemcom przebywającym wbrew przepisom na terytorium Rzeczypospolitej Polskiej (Dz.</w:t>
      </w:r>
      <w:r w:rsidR="00E260F4" w:rsidRPr="007D0D11">
        <w:rPr>
          <w:rFonts w:ascii="Times New Roman" w:hAnsi="Times New Roman" w:cs="Times New Roman"/>
        </w:rPr>
        <w:t> </w:t>
      </w:r>
      <w:r w:rsidRPr="007D0D11">
        <w:rPr>
          <w:rFonts w:ascii="Times New Roman" w:hAnsi="Times New Roman" w:cs="Times New Roman"/>
        </w:rPr>
        <w:t>U.</w:t>
      </w:r>
      <w:r w:rsidR="00E260F4" w:rsidRPr="007D0D11">
        <w:rPr>
          <w:rFonts w:ascii="Times New Roman" w:hAnsi="Times New Roman" w:cs="Times New Roman"/>
        </w:rPr>
        <w:t> </w:t>
      </w:r>
      <w:r w:rsidRPr="007D0D11">
        <w:rPr>
          <w:rFonts w:ascii="Times New Roman" w:hAnsi="Times New Roman" w:cs="Times New Roman"/>
        </w:rPr>
        <w:t>z</w:t>
      </w:r>
      <w:r w:rsidR="00E260F4" w:rsidRPr="007D0D11">
        <w:rPr>
          <w:rFonts w:ascii="Times New Roman" w:hAnsi="Times New Roman" w:cs="Times New Roman"/>
        </w:rPr>
        <w:t> </w:t>
      </w:r>
      <w:r w:rsidRPr="007D0D11">
        <w:rPr>
          <w:rFonts w:ascii="Times New Roman" w:hAnsi="Times New Roman" w:cs="Times New Roman"/>
        </w:rPr>
        <w:t>2012 roku, poz. 769),</w:t>
      </w:r>
    </w:p>
    <w:p w14:paraId="37444E8E" w14:textId="4F9E4815" w:rsidR="00A15A1F" w:rsidRPr="008F316B" w:rsidRDefault="00E8398D" w:rsidP="008F316B">
      <w:pPr>
        <w:pStyle w:val="Akapitzlist"/>
        <w:numPr>
          <w:ilvl w:val="0"/>
          <w:numId w:val="10"/>
        </w:numPr>
        <w:spacing w:after="0" w:line="276" w:lineRule="auto"/>
        <w:ind w:left="1560"/>
        <w:jc w:val="both"/>
        <w:rPr>
          <w:rFonts w:ascii="Times New Roman" w:hAnsi="Times New Roman" w:cs="Times New Roman"/>
        </w:rPr>
      </w:pPr>
      <w:r w:rsidRPr="007D0D11">
        <w:rPr>
          <w:rFonts w:ascii="Times New Roman" w:hAnsi="Times New Roman" w:cs="Times New Roman"/>
        </w:rPr>
        <w:t xml:space="preserve">przeciwko obrotowi gospodarczemu, o których mowa w art. 296-307 Kodeksu karnego, przestępstwo oszustwa, o którym mowa w art. 286 </w:t>
      </w:r>
      <w:r w:rsidRPr="008F316B">
        <w:rPr>
          <w:rFonts w:ascii="Times New Roman" w:hAnsi="Times New Roman" w:cs="Times New Roman"/>
        </w:rPr>
        <w:t>Kodeksu karnego, przestępstwo przeciwko wiarygodności dokumentów, o których mowa w art. 270-277d Kodeksu karnego, lub przestępstwo skarbowe,</w:t>
      </w:r>
    </w:p>
    <w:p w14:paraId="10545003" w14:textId="58ED3EB4" w:rsidR="00E8398D" w:rsidRPr="007D0D11" w:rsidRDefault="00E8398D">
      <w:pPr>
        <w:pStyle w:val="Akapitzlist"/>
        <w:numPr>
          <w:ilvl w:val="0"/>
          <w:numId w:val="10"/>
        </w:numPr>
        <w:spacing w:after="0" w:line="276" w:lineRule="auto"/>
        <w:ind w:left="1560"/>
        <w:jc w:val="both"/>
        <w:rPr>
          <w:rFonts w:ascii="Times New Roman" w:hAnsi="Times New Roman" w:cs="Times New Roman"/>
        </w:rPr>
      </w:pPr>
      <w:r w:rsidRPr="007D0D11">
        <w:rPr>
          <w:rFonts w:ascii="Times New Roman" w:hAnsi="Times New Roman" w:cs="Times New Roman"/>
        </w:rPr>
        <w:t>o którym mowa w art. 9 ust. 1 i 3 lub art. 10 ustawy z dnia 15 czerwca 2012r. o skutkach powierzania wykonywania pracy cudzoziemcom przebywającym wbrew przepisom na terytorium Rzeczypospolitej Polskiej - lub za odpowiedni czyn zabroniony określony w</w:t>
      </w:r>
      <w:r w:rsidR="00C54111" w:rsidRPr="007D0D11">
        <w:rPr>
          <w:rFonts w:ascii="Times New Roman" w:hAnsi="Times New Roman" w:cs="Times New Roman"/>
        </w:rPr>
        <w:t> </w:t>
      </w:r>
      <w:r w:rsidRPr="007D0D11">
        <w:rPr>
          <w:rFonts w:ascii="Times New Roman" w:hAnsi="Times New Roman" w:cs="Times New Roman"/>
        </w:rPr>
        <w:t>przepisach prawa obcego.</w:t>
      </w:r>
    </w:p>
    <w:p w14:paraId="4F610EB2" w14:textId="3B4DDFC9" w:rsidR="001528BA" w:rsidRPr="007D0D11" w:rsidRDefault="00E8398D">
      <w:pPr>
        <w:pStyle w:val="Akapitzlist"/>
        <w:numPr>
          <w:ilvl w:val="0"/>
          <w:numId w:val="9"/>
        </w:numPr>
        <w:spacing w:after="0" w:line="276" w:lineRule="auto"/>
        <w:ind w:left="1134" w:hanging="283"/>
        <w:jc w:val="both"/>
        <w:rPr>
          <w:rFonts w:ascii="Times New Roman" w:hAnsi="Times New Roman" w:cs="Times New Roman"/>
        </w:rPr>
      </w:pPr>
      <w:r w:rsidRPr="007D0D11">
        <w:rPr>
          <w:rFonts w:ascii="Times New Roman" w:hAnsi="Times New Roman" w:cs="Times New Roman"/>
        </w:rPr>
        <w:t>jeżeli urzędującego członka jego organu zarządzającego lub nadzorczego, wspólnika spółki w</w:t>
      </w:r>
      <w:r w:rsidR="00C54111" w:rsidRPr="007D0D11">
        <w:rPr>
          <w:rFonts w:ascii="Times New Roman" w:hAnsi="Times New Roman" w:cs="Times New Roman"/>
        </w:rPr>
        <w:t> </w:t>
      </w:r>
      <w:r w:rsidRPr="007D0D11">
        <w:rPr>
          <w:rFonts w:ascii="Times New Roman" w:hAnsi="Times New Roman" w:cs="Times New Roman"/>
        </w:rPr>
        <w:t>spółce jawnej lub partnerskiej albo komplementariusza w</w:t>
      </w:r>
      <w:r w:rsidR="003E706E" w:rsidRPr="007D0D11">
        <w:rPr>
          <w:rFonts w:ascii="Times New Roman" w:hAnsi="Times New Roman" w:cs="Times New Roman"/>
        </w:rPr>
        <w:t> </w:t>
      </w:r>
      <w:r w:rsidRPr="007D0D11">
        <w:rPr>
          <w:rFonts w:ascii="Times New Roman" w:hAnsi="Times New Roman" w:cs="Times New Roman"/>
        </w:rPr>
        <w:t xml:space="preserve">spółce komandytowej lub komandytowo-akcyjnej lub prokurenta prawomocnie skazano za przestępstwo, o którym mowa w </w:t>
      </w:r>
      <w:proofErr w:type="spellStart"/>
      <w:r w:rsidR="00EE3DE2">
        <w:rPr>
          <w:rFonts w:ascii="Times New Roman" w:hAnsi="Times New Roman" w:cs="Times New Roman"/>
        </w:rPr>
        <w:t>p</w:t>
      </w:r>
      <w:r w:rsidRPr="007D0D11">
        <w:rPr>
          <w:rFonts w:ascii="Times New Roman" w:hAnsi="Times New Roman" w:cs="Times New Roman"/>
        </w:rPr>
        <w:t>pkt</w:t>
      </w:r>
      <w:proofErr w:type="spellEnd"/>
      <w:r w:rsidRPr="007D0D11">
        <w:rPr>
          <w:rFonts w:ascii="Times New Roman" w:hAnsi="Times New Roman" w:cs="Times New Roman"/>
        </w:rPr>
        <w:t>. 1</w:t>
      </w:r>
      <w:r w:rsidR="00EE3DE2">
        <w:rPr>
          <w:rFonts w:ascii="Times New Roman" w:hAnsi="Times New Roman" w:cs="Times New Roman"/>
        </w:rPr>
        <w:t>)</w:t>
      </w:r>
      <w:r w:rsidRPr="007D0D11">
        <w:rPr>
          <w:rFonts w:ascii="Times New Roman" w:hAnsi="Times New Roman" w:cs="Times New Roman"/>
        </w:rPr>
        <w:t>;</w:t>
      </w:r>
    </w:p>
    <w:p w14:paraId="3AD757F7" w14:textId="51AED5D3" w:rsidR="00A15A1F" w:rsidRPr="007D0D11" w:rsidRDefault="00E8398D">
      <w:pPr>
        <w:pStyle w:val="Akapitzlist"/>
        <w:numPr>
          <w:ilvl w:val="0"/>
          <w:numId w:val="9"/>
        </w:numPr>
        <w:spacing w:after="0" w:line="276" w:lineRule="auto"/>
        <w:ind w:left="1134" w:hanging="283"/>
        <w:jc w:val="both"/>
        <w:rPr>
          <w:rFonts w:ascii="Times New Roman" w:hAnsi="Times New Roman" w:cs="Times New Roman"/>
        </w:rPr>
      </w:pPr>
      <w:r w:rsidRPr="007D0D11">
        <w:rPr>
          <w:rFonts w:ascii="Times New Roman" w:hAnsi="Times New Roman" w:cs="Times New Roman"/>
        </w:rPr>
        <w:t>wobec którego wydano prawomocny wyrok sądu lub ostateczną decyzję administracyjną o</w:t>
      </w:r>
      <w:r w:rsidR="00EE3DE2">
        <w:rPr>
          <w:rFonts w:ascii="Times New Roman" w:hAnsi="Times New Roman" w:cs="Times New Roman"/>
        </w:rPr>
        <w:t> </w:t>
      </w:r>
      <w:r w:rsidRPr="007D0D11">
        <w:rPr>
          <w:rFonts w:ascii="Times New Roman" w:hAnsi="Times New Roman" w:cs="Times New Roman"/>
        </w:rPr>
        <w:t>zaleganiu z uiszczeniem podatków, opłat lub składek na ubezpieczenie społeczne lub zdrowotne, chyba że wykonawca odpowiednio przed upływem terminu do składania wniosków o dopuszczenie do udziału w</w:t>
      </w:r>
      <w:r w:rsidR="003E706E" w:rsidRPr="007D0D11">
        <w:rPr>
          <w:rFonts w:ascii="Times New Roman" w:hAnsi="Times New Roman" w:cs="Times New Roman"/>
        </w:rPr>
        <w:t> </w:t>
      </w:r>
      <w:r w:rsidRPr="007D0D11">
        <w:rPr>
          <w:rFonts w:ascii="Times New Roman" w:hAnsi="Times New Roman" w:cs="Times New Roman"/>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E6DD81D" w14:textId="77777777" w:rsidR="00A15A1F" w:rsidRPr="007D0D11" w:rsidRDefault="00E8398D">
      <w:pPr>
        <w:pStyle w:val="Akapitzlist"/>
        <w:numPr>
          <w:ilvl w:val="0"/>
          <w:numId w:val="9"/>
        </w:numPr>
        <w:spacing w:after="0" w:line="276" w:lineRule="auto"/>
        <w:ind w:left="1134" w:hanging="283"/>
        <w:jc w:val="both"/>
        <w:rPr>
          <w:rFonts w:ascii="Times New Roman" w:hAnsi="Times New Roman" w:cs="Times New Roman"/>
        </w:rPr>
      </w:pPr>
      <w:r w:rsidRPr="007D0D11">
        <w:rPr>
          <w:rFonts w:ascii="Times New Roman" w:hAnsi="Times New Roman" w:cs="Times New Roman"/>
        </w:rPr>
        <w:t>wobec którego orzeczono zakaz ubiegania się o zamówienia publiczne;</w:t>
      </w:r>
    </w:p>
    <w:p w14:paraId="2E6E9E56" w14:textId="00A43681" w:rsidR="00A15A1F" w:rsidRPr="007D0D11" w:rsidRDefault="00E8398D">
      <w:pPr>
        <w:pStyle w:val="Akapitzlist"/>
        <w:numPr>
          <w:ilvl w:val="0"/>
          <w:numId w:val="9"/>
        </w:numPr>
        <w:spacing w:after="0" w:line="276" w:lineRule="auto"/>
        <w:ind w:left="1134" w:hanging="283"/>
        <w:jc w:val="both"/>
        <w:rPr>
          <w:rFonts w:ascii="Times New Roman" w:hAnsi="Times New Roman" w:cs="Times New Roman"/>
        </w:rPr>
      </w:pPr>
      <w:r w:rsidRPr="007D0D11">
        <w:rPr>
          <w:rFonts w:ascii="Times New Roman" w:hAnsi="Times New Roman" w:cs="Times New Roman"/>
        </w:rPr>
        <w:t xml:space="preserve">jeżeli Zamawiający może stwierdzić, na podstawie wiarygodnych przesłanek, że </w:t>
      </w:r>
      <w:r w:rsidR="00E260F4" w:rsidRPr="007D0D11">
        <w:rPr>
          <w:rFonts w:ascii="Times New Roman" w:hAnsi="Times New Roman" w:cs="Times New Roman"/>
        </w:rPr>
        <w:t>W</w:t>
      </w:r>
      <w:r w:rsidRPr="007D0D11">
        <w:rPr>
          <w:rFonts w:ascii="Times New Roman" w:hAnsi="Times New Roman" w:cs="Times New Roman"/>
        </w:rPr>
        <w:t xml:space="preserve">ykonawca zawarł z innymi </w:t>
      </w:r>
      <w:r w:rsidR="00E260F4" w:rsidRPr="007D0D11">
        <w:rPr>
          <w:rFonts w:ascii="Times New Roman" w:hAnsi="Times New Roman" w:cs="Times New Roman"/>
        </w:rPr>
        <w:t>W</w:t>
      </w:r>
      <w:r w:rsidRPr="007D0D11">
        <w:rPr>
          <w:rFonts w:ascii="Times New Roman" w:hAnsi="Times New Roman" w:cs="Times New Roman"/>
        </w:rPr>
        <w:t>ykonawcami porozumienie mające na celu zakłócenie konkurencji, w</w:t>
      </w:r>
      <w:r w:rsidR="00C54111" w:rsidRPr="007D0D11">
        <w:rPr>
          <w:rFonts w:ascii="Times New Roman" w:hAnsi="Times New Roman" w:cs="Times New Roman"/>
        </w:rPr>
        <w:t> </w:t>
      </w:r>
      <w:r w:rsidR="003E706E" w:rsidRPr="007D0D11">
        <w:rPr>
          <w:rFonts w:ascii="Times New Roman" w:hAnsi="Times New Roman" w:cs="Times New Roman"/>
        </w:rPr>
        <w:t>szczególności,</w:t>
      </w:r>
      <w:r w:rsidRPr="007D0D11">
        <w:rPr>
          <w:rFonts w:ascii="Times New Roman" w:hAnsi="Times New Roman" w:cs="Times New Roman"/>
        </w:rPr>
        <w:t xml:space="preserve"> jeżeli należąc do tej samej grupy kapitałowej w rozumieniu ustawy z dnia 16 lutego 2007 r. o ochronie konkurencji i konsumentów, złożyli odrębne oferty, oferty częściowe lub wnioski o</w:t>
      </w:r>
      <w:r w:rsidR="003E706E" w:rsidRPr="007D0D11">
        <w:rPr>
          <w:rFonts w:ascii="Times New Roman" w:hAnsi="Times New Roman" w:cs="Times New Roman"/>
        </w:rPr>
        <w:t> </w:t>
      </w:r>
      <w:r w:rsidRPr="007D0D11">
        <w:rPr>
          <w:rFonts w:ascii="Times New Roman" w:hAnsi="Times New Roman" w:cs="Times New Roman"/>
        </w:rPr>
        <w:t>dopuszczenie do udziału w postępowaniu, chyba że wykażą, że przygotowali te oferty lub wnioski niezależnie od siebie;</w:t>
      </w:r>
    </w:p>
    <w:p w14:paraId="72912B77" w14:textId="228C71A3" w:rsidR="00A15A1F" w:rsidRPr="007D0D11" w:rsidRDefault="00E8398D">
      <w:pPr>
        <w:pStyle w:val="Akapitzlist"/>
        <w:numPr>
          <w:ilvl w:val="0"/>
          <w:numId w:val="9"/>
        </w:numPr>
        <w:spacing w:after="0" w:line="276" w:lineRule="auto"/>
        <w:ind w:left="1134" w:hanging="283"/>
        <w:jc w:val="both"/>
        <w:rPr>
          <w:rFonts w:ascii="Times New Roman" w:hAnsi="Times New Roman" w:cs="Times New Roman"/>
        </w:rPr>
      </w:pPr>
      <w:r w:rsidRPr="007D0D11">
        <w:rPr>
          <w:rFonts w:ascii="Times New Roman" w:hAnsi="Times New Roman" w:cs="Times New Roman"/>
        </w:rPr>
        <w:t>jeżeli, w przypadkach, o których mowa w art. 85 ust. 1</w:t>
      </w:r>
      <w:r w:rsidR="00492965" w:rsidRPr="007D0D11">
        <w:rPr>
          <w:rFonts w:ascii="Times New Roman" w:hAnsi="Times New Roman" w:cs="Times New Roman"/>
        </w:rPr>
        <w:t xml:space="preserve"> </w:t>
      </w:r>
      <w:bookmarkStart w:id="14" w:name="_Hlk219368857"/>
      <w:r w:rsidR="00492965" w:rsidRPr="007D0D11">
        <w:rPr>
          <w:rFonts w:ascii="Times New Roman" w:hAnsi="Times New Roman" w:cs="Times New Roman"/>
        </w:rPr>
        <w:t>ustawy Pzp</w:t>
      </w:r>
      <w:bookmarkEnd w:id="14"/>
      <w:r w:rsidRPr="007D0D11">
        <w:rPr>
          <w:rFonts w:ascii="Times New Roman" w:hAnsi="Times New Roman" w:cs="Times New Roman"/>
        </w:rPr>
        <w:t>, doszło do zakłócenia konkurencji wynikającego z wcześniejszego zaangażowania tego wykonawcy lub podmiotu, który należy z wykonawcą do tej samej grupy kapitałowej w</w:t>
      </w:r>
      <w:r w:rsidR="003E706E" w:rsidRPr="007D0D11">
        <w:rPr>
          <w:rFonts w:ascii="Times New Roman" w:hAnsi="Times New Roman" w:cs="Times New Roman"/>
        </w:rPr>
        <w:t> </w:t>
      </w:r>
      <w:r w:rsidRPr="007D0D11">
        <w:rPr>
          <w:rFonts w:ascii="Times New Roman" w:hAnsi="Times New Roman" w:cs="Times New Roman"/>
        </w:rPr>
        <w:t>rozumieniu ustawy z dnia 16 lutego 2007 r. o</w:t>
      </w:r>
      <w:r w:rsidR="00EA30D6" w:rsidRPr="007D0D11">
        <w:rPr>
          <w:rFonts w:ascii="Times New Roman" w:hAnsi="Times New Roman" w:cs="Times New Roman"/>
        </w:rPr>
        <w:t> </w:t>
      </w:r>
      <w:r w:rsidRPr="007D0D11">
        <w:rPr>
          <w:rFonts w:ascii="Times New Roman" w:hAnsi="Times New Roman" w:cs="Times New Roman"/>
        </w:rPr>
        <w:t>ochronie konkurencji i</w:t>
      </w:r>
      <w:r w:rsidR="003E706E" w:rsidRPr="007D0D11">
        <w:rPr>
          <w:rFonts w:ascii="Times New Roman" w:hAnsi="Times New Roman" w:cs="Times New Roman"/>
        </w:rPr>
        <w:t> </w:t>
      </w:r>
      <w:r w:rsidRPr="007D0D11">
        <w:rPr>
          <w:rFonts w:ascii="Times New Roman" w:hAnsi="Times New Roman" w:cs="Times New Roman"/>
        </w:rPr>
        <w:t>konsumentów, chyba że spowodowane tym zakłócenie konkurencji może być wyeliminowane w inny sposób niż przez wykluczenie Wykonawcy z udziału w</w:t>
      </w:r>
      <w:r w:rsidR="003E706E" w:rsidRPr="007D0D11">
        <w:rPr>
          <w:rFonts w:ascii="Times New Roman" w:hAnsi="Times New Roman" w:cs="Times New Roman"/>
        </w:rPr>
        <w:t> </w:t>
      </w:r>
      <w:r w:rsidRPr="007D0D11">
        <w:rPr>
          <w:rFonts w:ascii="Times New Roman" w:hAnsi="Times New Roman" w:cs="Times New Roman"/>
        </w:rPr>
        <w:t>postępowaniu o udzielenie zamówienia.</w:t>
      </w:r>
    </w:p>
    <w:p w14:paraId="4BE3C0FD" w14:textId="7AE6E099" w:rsidR="00E8398D" w:rsidRPr="007D0D11" w:rsidRDefault="00E8398D">
      <w:pPr>
        <w:pStyle w:val="Akapitzlist"/>
        <w:numPr>
          <w:ilvl w:val="0"/>
          <w:numId w:val="11"/>
        </w:numPr>
        <w:spacing w:after="0" w:line="276" w:lineRule="auto"/>
        <w:ind w:left="567" w:hanging="283"/>
        <w:jc w:val="both"/>
        <w:rPr>
          <w:rFonts w:ascii="Times New Roman" w:hAnsi="Times New Roman" w:cs="Times New Roman"/>
        </w:rPr>
      </w:pPr>
      <w:r w:rsidRPr="007D0D11">
        <w:rPr>
          <w:rFonts w:ascii="Times New Roman" w:hAnsi="Times New Roman" w:cs="Times New Roman"/>
        </w:rPr>
        <w:t xml:space="preserve">Podstawy wykluczenia, o których mowa w art. 109 ust. 1 </w:t>
      </w:r>
      <w:r w:rsidR="003D014A" w:rsidRPr="007D0D11">
        <w:rPr>
          <w:rFonts w:ascii="Times New Roman" w:hAnsi="Times New Roman" w:cs="Times New Roman"/>
        </w:rPr>
        <w:t>ustawy Pzp</w:t>
      </w:r>
      <w:r w:rsidRPr="007D0D11">
        <w:rPr>
          <w:rFonts w:ascii="Times New Roman" w:hAnsi="Times New Roman" w:cs="Times New Roman"/>
        </w:rPr>
        <w:t>. Z postępowania o</w:t>
      </w:r>
      <w:r w:rsidR="003D014A" w:rsidRPr="007D0D11">
        <w:rPr>
          <w:rFonts w:ascii="Times New Roman" w:hAnsi="Times New Roman" w:cs="Times New Roman"/>
        </w:rPr>
        <w:t> </w:t>
      </w:r>
      <w:r w:rsidRPr="007D0D11">
        <w:rPr>
          <w:rFonts w:ascii="Times New Roman" w:hAnsi="Times New Roman" w:cs="Times New Roman"/>
        </w:rPr>
        <w:t>udzielenie zamówienia zamawiający wykluczy także wykonawcę w</w:t>
      </w:r>
      <w:r w:rsidR="003E706E" w:rsidRPr="007D0D11">
        <w:rPr>
          <w:rFonts w:ascii="Times New Roman" w:hAnsi="Times New Roman" w:cs="Times New Roman"/>
        </w:rPr>
        <w:t> </w:t>
      </w:r>
      <w:r w:rsidRPr="007D0D11">
        <w:rPr>
          <w:rFonts w:ascii="Times New Roman" w:hAnsi="Times New Roman" w:cs="Times New Roman"/>
        </w:rPr>
        <w:t xml:space="preserve">sytuacji określonej w </w:t>
      </w:r>
      <w:r w:rsidRPr="007D0D11">
        <w:rPr>
          <w:rFonts w:ascii="Times New Roman" w:hAnsi="Times New Roman" w:cs="Times New Roman"/>
          <w:b/>
          <w:bCs/>
        </w:rPr>
        <w:t>art. 109 ust. 1 pkt 4)</w:t>
      </w:r>
      <w:r w:rsidRPr="007D0D11">
        <w:rPr>
          <w:rFonts w:ascii="Times New Roman" w:hAnsi="Times New Roman" w:cs="Times New Roman"/>
        </w:rPr>
        <w:t xml:space="preserve"> ustawy </w:t>
      </w:r>
      <w:r w:rsidR="00F5255A" w:rsidRPr="007D0D11">
        <w:rPr>
          <w:rFonts w:ascii="Times New Roman" w:hAnsi="Times New Roman" w:cs="Times New Roman"/>
        </w:rPr>
        <w:t>Pzp</w:t>
      </w:r>
      <w:r w:rsidR="003D014A" w:rsidRPr="007D0D11">
        <w:rPr>
          <w:rFonts w:ascii="Times New Roman" w:hAnsi="Times New Roman" w:cs="Times New Roman"/>
        </w:rPr>
        <w:t>,</w:t>
      </w:r>
      <w:r w:rsidRPr="007D0D11">
        <w:rPr>
          <w:rFonts w:ascii="Times New Roman" w:hAnsi="Times New Roman" w:cs="Times New Roman"/>
        </w:rPr>
        <w:t xml:space="preserve"> tj.:</w:t>
      </w:r>
      <w:r w:rsidR="0062067F" w:rsidRPr="007D0D11">
        <w:rPr>
          <w:rFonts w:ascii="Times New Roman" w:hAnsi="Times New Roman" w:cs="Times New Roman"/>
        </w:rPr>
        <w:t xml:space="preserve"> </w:t>
      </w:r>
      <w:r w:rsidRPr="007D0D11">
        <w:rPr>
          <w:rFonts w:ascii="Times New Roman" w:hAnsi="Times New Roman" w:cs="Times New Roman"/>
        </w:rPr>
        <w:t xml:space="preserve">w </w:t>
      </w:r>
      <w:r w:rsidR="003E706E" w:rsidRPr="007D0D11">
        <w:rPr>
          <w:rFonts w:ascii="Times New Roman" w:hAnsi="Times New Roman" w:cs="Times New Roman"/>
        </w:rPr>
        <w:t>stosunku,</w:t>
      </w:r>
      <w:r w:rsidRPr="007D0D11">
        <w:rPr>
          <w:rFonts w:ascii="Times New Roman" w:hAnsi="Times New Roman" w:cs="Times New Roman"/>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3D014A" w:rsidRPr="007D0D11">
        <w:rPr>
          <w:rFonts w:ascii="Times New Roman" w:hAnsi="Times New Roman" w:cs="Times New Roman"/>
        </w:rPr>
        <w:t>,</w:t>
      </w:r>
    </w:p>
    <w:p w14:paraId="005D6B95" w14:textId="1A32442C" w:rsidR="00E8398D" w:rsidRPr="007D0D11" w:rsidRDefault="00E8398D">
      <w:pPr>
        <w:pStyle w:val="Akapitzlist"/>
        <w:numPr>
          <w:ilvl w:val="0"/>
          <w:numId w:val="11"/>
        </w:numPr>
        <w:spacing w:after="0" w:line="276" w:lineRule="auto"/>
        <w:ind w:left="567" w:hanging="283"/>
        <w:jc w:val="both"/>
        <w:rPr>
          <w:rFonts w:ascii="Times New Roman" w:hAnsi="Times New Roman" w:cs="Times New Roman"/>
        </w:rPr>
      </w:pPr>
      <w:r w:rsidRPr="007D0D11">
        <w:rPr>
          <w:rFonts w:ascii="Times New Roman" w:hAnsi="Times New Roman" w:cs="Times New Roman"/>
        </w:rPr>
        <w:t xml:space="preserve">Zgodnie z art. 110 ust. 1 ustawy </w:t>
      </w:r>
      <w:r w:rsidR="00F5255A" w:rsidRPr="007D0D11">
        <w:rPr>
          <w:rFonts w:ascii="Times New Roman" w:hAnsi="Times New Roman" w:cs="Times New Roman"/>
        </w:rPr>
        <w:t>Pzp</w:t>
      </w:r>
      <w:r w:rsidRPr="007D0D11">
        <w:rPr>
          <w:rFonts w:ascii="Times New Roman" w:hAnsi="Times New Roman" w:cs="Times New Roman"/>
        </w:rPr>
        <w:t xml:space="preserve">, Wykonawca może zostać wykluczony przez </w:t>
      </w:r>
      <w:bookmarkStart w:id="15" w:name="_Hlk219368864"/>
      <w:r w:rsidR="00492965" w:rsidRPr="007D0D11">
        <w:rPr>
          <w:rFonts w:ascii="Times New Roman" w:hAnsi="Times New Roman" w:cs="Times New Roman"/>
        </w:rPr>
        <w:t>Z</w:t>
      </w:r>
      <w:r w:rsidRPr="007D0D11">
        <w:rPr>
          <w:rFonts w:ascii="Times New Roman" w:hAnsi="Times New Roman" w:cs="Times New Roman"/>
        </w:rPr>
        <w:t xml:space="preserve">amawiającego </w:t>
      </w:r>
      <w:bookmarkEnd w:id="15"/>
      <w:r w:rsidRPr="007D0D11">
        <w:rPr>
          <w:rFonts w:ascii="Times New Roman" w:hAnsi="Times New Roman" w:cs="Times New Roman"/>
        </w:rPr>
        <w:t>na każdym etapie postępowania</w:t>
      </w:r>
      <w:r w:rsidR="00A15A1F" w:rsidRPr="007D0D11">
        <w:rPr>
          <w:rFonts w:ascii="Times New Roman" w:hAnsi="Times New Roman" w:cs="Times New Roman"/>
        </w:rPr>
        <w:t xml:space="preserve"> </w:t>
      </w:r>
      <w:r w:rsidRPr="007D0D11">
        <w:rPr>
          <w:rFonts w:ascii="Times New Roman" w:hAnsi="Times New Roman" w:cs="Times New Roman"/>
        </w:rPr>
        <w:t>o udzielenie zamówienia, uwzględniając uwarunkowania wynikające z</w:t>
      </w:r>
      <w:r w:rsidR="00EA30D6" w:rsidRPr="007D0D11">
        <w:rPr>
          <w:rFonts w:ascii="Times New Roman" w:hAnsi="Times New Roman" w:cs="Times New Roman"/>
        </w:rPr>
        <w:t> </w:t>
      </w:r>
      <w:r w:rsidRPr="007D0D11">
        <w:rPr>
          <w:rFonts w:ascii="Times New Roman" w:hAnsi="Times New Roman" w:cs="Times New Roman"/>
        </w:rPr>
        <w:t xml:space="preserve">art. 111 </w:t>
      </w:r>
      <w:r w:rsidR="00E260F4" w:rsidRPr="007D0D11">
        <w:rPr>
          <w:rFonts w:ascii="Times New Roman" w:hAnsi="Times New Roman" w:cs="Times New Roman"/>
        </w:rPr>
        <w:t>ustawy</w:t>
      </w:r>
      <w:r w:rsidRPr="007D0D11">
        <w:rPr>
          <w:rFonts w:ascii="Times New Roman" w:hAnsi="Times New Roman" w:cs="Times New Roman"/>
        </w:rPr>
        <w:t xml:space="preserve"> </w:t>
      </w:r>
      <w:r w:rsidR="00F5255A" w:rsidRPr="007D0D11">
        <w:rPr>
          <w:rFonts w:ascii="Times New Roman" w:hAnsi="Times New Roman" w:cs="Times New Roman"/>
        </w:rPr>
        <w:t>Pzp</w:t>
      </w:r>
      <w:r w:rsidRPr="007D0D11">
        <w:rPr>
          <w:rFonts w:ascii="Times New Roman" w:hAnsi="Times New Roman" w:cs="Times New Roman"/>
        </w:rPr>
        <w:t>.</w:t>
      </w:r>
    </w:p>
    <w:p w14:paraId="247A5130" w14:textId="77777777" w:rsidR="00E260F4" w:rsidRPr="007D0D11" w:rsidRDefault="00E8398D">
      <w:pPr>
        <w:pStyle w:val="Akapitzlist"/>
        <w:numPr>
          <w:ilvl w:val="0"/>
          <w:numId w:val="11"/>
        </w:numPr>
        <w:spacing w:after="0" w:line="276" w:lineRule="auto"/>
        <w:ind w:left="567" w:hanging="283"/>
        <w:jc w:val="both"/>
        <w:rPr>
          <w:rFonts w:ascii="Times New Roman" w:hAnsi="Times New Roman" w:cs="Times New Roman"/>
        </w:rPr>
      </w:pPr>
      <w:r w:rsidRPr="007D0D11">
        <w:rPr>
          <w:rFonts w:ascii="Times New Roman" w:hAnsi="Times New Roman" w:cs="Times New Roman"/>
        </w:rPr>
        <w:lastRenderedPageBreak/>
        <w:t xml:space="preserve">Zamawiający przewiduje wykluczenie podmiotów udostępniających zasoby na </w:t>
      </w:r>
      <w:r w:rsidR="003E706E" w:rsidRPr="007D0D11">
        <w:rPr>
          <w:rFonts w:ascii="Times New Roman" w:hAnsi="Times New Roman" w:cs="Times New Roman"/>
        </w:rPr>
        <w:t>podstawie art.</w:t>
      </w:r>
      <w:r w:rsidRPr="007D0D11">
        <w:rPr>
          <w:rFonts w:ascii="Times New Roman" w:hAnsi="Times New Roman" w:cs="Times New Roman"/>
        </w:rPr>
        <w:t xml:space="preserve"> 118 </w:t>
      </w:r>
      <w:r w:rsidR="004E310A" w:rsidRPr="007D0D11">
        <w:rPr>
          <w:rFonts w:ascii="Times New Roman" w:hAnsi="Times New Roman" w:cs="Times New Roman"/>
        </w:rPr>
        <w:t xml:space="preserve">ustawy </w:t>
      </w:r>
      <w:r w:rsidR="00F5255A" w:rsidRPr="007D0D11">
        <w:rPr>
          <w:rFonts w:ascii="Times New Roman" w:hAnsi="Times New Roman" w:cs="Times New Roman"/>
        </w:rPr>
        <w:t xml:space="preserve">Pzp </w:t>
      </w:r>
      <w:r w:rsidRPr="007D0D11">
        <w:rPr>
          <w:rFonts w:ascii="Times New Roman" w:hAnsi="Times New Roman" w:cs="Times New Roman"/>
        </w:rPr>
        <w:t>i podwykonawców z tych samych przyczyn co Wykonawcy.</w:t>
      </w:r>
    </w:p>
    <w:p w14:paraId="283FE866" w14:textId="47F00389" w:rsidR="00446860" w:rsidRPr="007D0D11" w:rsidRDefault="00446860">
      <w:pPr>
        <w:pStyle w:val="Akapitzlist"/>
        <w:numPr>
          <w:ilvl w:val="0"/>
          <w:numId w:val="11"/>
        </w:numPr>
        <w:spacing w:after="0" w:line="276" w:lineRule="auto"/>
        <w:ind w:left="567" w:hanging="283"/>
        <w:jc w:val="both"/>
        <w:rPr>
          <w:rFonts w:ascii="Times New Roman" w:hAnsi="Times New Roman" w:cs="Times New Roman"/>
        </w:rPr>
      </w:pPr>
      <w:r w:rsidRPr="007D0D11">
        <w:rPr>
          <w:rFonts w:ascii="Times New Roman" w:hAnsi="Times New Roman" w:cs="Times New Roman"/>
          <w:bCs/>
        </w:rPr>
        <w:t xml:space="preserve">Z postępowania o udzielenie zamówienia </w:t>
      </w:r>
      <w:r w:rsidR="00010D7F" w:rsidRPr="007D0D11">
        <w:rPr>
          <w:rFonts w:ascii="Times New Roman" w:hAnsi="Times New Roman" w:cs="Times New Roman"/>
          <w:bCs/>
        </w:rPr>
        <w:t>Zamawiający na</w:t>
      </w:r>
      <w:r w:rsidRPr="007D0D11">
        <w:rPr>
          <w:rFonts w:ascii="Times New Roman" w:hAnsi="Times New Roman" w:cs="Times New Roman"/>
          <w:bCs/>
        </w:rPr>
        <w:t xml:space="preserve"> podstawie art. 7 ust. 1 ustawy z dnia 13 kwietnia 2022 r. o szczególnych rozwiązaniach w zakresie przeciwdziałania wspieraniu agresji na Ukrainę oraz służących ochronie bezpieczeństwa narodowego (</w:t>
      </w:r>
      <w:r w:rsidR="00E260F4" w:rsidRPr="007D0D11">
        <w:rPr>
          <w:rFonts w:ascii="Times New Roman" w:hAnsi="Times New Roman" w:cs="Times New Roman"/>
          <w:bCs/>
        </w:rPr>
        <w:t>t.j. Dz.U.2025 poz. 514)</w:t>
      </w:r>
      <w:r w:rsidRPr="007D0D11">
        <w:rPr>
          <w:rFonts w:ascii="Times New Roman" w:hAnsi="Times New Roman" w:cs="Times New Roman"/>
          <w:bCs/>
        </w:rPr>
        <w:t xml:space="preserve"> wykluczy Wykonawcę: </w:t>
      </w:r>
    </w:p>
    <w:p w14:paraId="36C352C5" w14:textId="2EE5AAB6" w:rsidR="00446860" w:rsidRPr="007D0D11" w:rsidRDefault="00446860">
      <w:pPr>
        <w:pStyle w:val="Default"/>
        <w:numPr>
          <w:ilvl w:val="1"/>
          <w:numId w:val="59"/>
        </w:numPr>
        <w:spacing w:line="276" w:lineRule="auto"/>
        <w:ind w:left="993"/>
        <w:jc w:val="both"/>
        <w:rPr>
          <w:rFonts w:ascii="Times New Roman" w:hAnsi="Times New Roman" w:cs="Times New Roman"/>
        </w:rPr>
      </w:pPr>
      <w:r w:rsidRPr="007D0D11">
        <w:rPr>
          <w:rFonts w:ascii="Times New Roman" w:hAnsi="Times New Roman" w:cs="Times New Roman"/>
        </w:rPr>
        <w:t>wymienionego w wykazach określonych w rozporządzeniu 765/2006 i rozporządzeniu 269/2014 albo wpisanego na listę na podstawie decyzji w sprawie wpisu na listę rozstrzygającej o zastosowaniu środka, o którym mowa w art. 1 pkt 3 ustawy;</w:t>
      </w:r>
    </w:p>
    <w:p w14:paraId="7E4B0E81" w14:textId="0927C940" w:rsidR="00446860" w:rsidRPr="007D0D11" w:rsidRDefault="00446860">
      <w:pPr>
        <w:pStyle w:val="Default"/>
        <w:numPr>
          <w:ilvl w:val="1"/>
          <w:numId w:val="59"/>
        </w:numPr>
        <w:spacing w:line="276" w:lineRule="auto"/>
        <w:ind w:left="993"/>
        <w:jc w:val="both"/>
        <w:rPr>
          <w:rFonts w:ascii="Times New Roman" w:hAnsi="Times New Roman" w:cs="Times New Roman"/>
        </w:rPr>
      </w:pPr>
      <w:r w:rsidRPr="007D0D11">
        <w:rPr>
          <w:rFonts w:ascii="Times New Roman" w:hAnsi="Times New Roman" w:cs="Times New Roma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0785AE2" w14:textId="5660448F" w:rsidR="00446860" w:rsidRPr="007D0D11" w:rsidRDefault="00446860">
      <w:pPr>
        <w:pStyle w:val="Default"/>
        <w:numPr>
          <w:ilvl w:val="1"/>
          <w:numId w:val="59"/>
        </w:numPr>
        <w:spacing w:line="276" w:lineRule="auto"/>
        <w:ind w:left="993"/>
        <w:jc w:val="both"/>
        <w:rPr>
          <w:rFonts w:ascii="Times New Roman" w:hAnsi="Times New Roman" w:cs="Times New Roman"/>
        </w:rPr>
      </w:pPr>
      <w:r w:rsidRPr="007D0D11">
        <w:rPr>
          <w:rFonts w:ascii="Times New Roman" w:hAnsi="Times New Roman" w:cs="Times New Roman"/>
        </w:rPr>
        <w:t>którego jednostką dominującą w rozumieniu art. 3 ust. 1 pkt 37 ustawy z dnia 29 września 1994r. o rachunkowości (Dz. U. z 2023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44358DB" w14:textId="72E22ED5" w:rsidR="00446860" w:rsidRPr="007D0D11" w:rsidRDefault="00446860">
      <w:pPr>
        <w:pStyle w:val="Akapitzlist"/>
        <w:numPr>
          <w:ilvl w:val="0"/>
          <w:numId w:val="11"/>
        </w:numPr>
        <w:spacing w:after="0" w:line="276" w:lineRule="auto"/>
        <w:ind w:left="567" w:hanging="283"/>
        <w:jc w:val="both"/>
        <w:rPr>
          <w:rFonts w:ascii="Times New Roman" w:hAnsi="Times New Roman" w:cs="Times New Roman"/>
        </w:rPr>
      </w:pPr>
      <w:r w:rsidRPr="007D0D11">
        <w:rPr>
          <w:rFonts w:ascii="Times New Roman" w:hAnsi="Times New Roman" w:cs="Times New Roman"/>
          <w:bCs/>
        </w:rPr>
        <w:t>Z postępowania o udzielenie zamówienia Zamawiający na podstawie art. 5k ust. 1 rozporządzenia 833/2014</w:t>
      </w:r>
      <w:r w:rsidRPr="007D0D11">
        <w:rPr>
          <w:rFonts w:ascii="Times New Roman" w:hAnsi="Times New Roman" w:cs="Times New Roman"/>
        </w:rPr>
        <w:t xml:space="preserve"> w brzmieniu nadanym rozporządzeniem 2022/576 Zamawiający wykluczy Wykonawcę ponieważ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DE50AD0" w14:textId="44C6C353" w:rsidR="00446860" w:rsidRPr="007D0D11" w:rsidRDefault="00446860">
      <w:pPr>
        <w:pStyle w:val="Default"/>
        <w:numPr>
          <w:ilvl w:val="0"/>
          <w:numId w:val="60"/>
        </w:numPr>
        <w:spacing w:line="276" w:lineRule="auto"/>
        <w:ind w:left="993"/>
        <w:jc w:val="both"/>
        <w:rPr>
          <w:rFonts w:ascii="Times New Roman" w:hAnsi="Times New Roman" w:cs="Times New Roman"/>
        </w:rPr>
      </w:pPr>
      <w:r w:rsidRPr="007D0D11">
        <w:rPr>
          <w:rFonts w:ascii="Times New Roman" w:hAnsi="Times New Roman" w:cs="Times New Roman"/>
        </w:rPr>
        <w:t>obywateli rosyjskich lub osób fizycznych lub prawnych, podmiotów lub organów z siedzibą w</w:t>
      </w:r>
      <w:r w:rsidR="00EA30D6" w:rsidRPr="007D0D11">
        <w:rPr>
          <w:rFonts w:ascii="Times New Roman" w:hAnsi="Times New Roman" w:cs="Times New Roman"/>
        </w:rPr>
        <w:t> </w:t>
      </w:r>
      <w:r w:rsidRPr="007D0D11">
        <w:rPr>
          <w:rFonts w:ascii="Times New Roman" w:hAnsi="Times New Roman" w:cs="Times New Roman"/>
        </w:rPr>
        <w:t>Rosji;</w:t>
      </w:r>
    </w:p>
    <w:p w14:paraId="18939FC5" w14:textId="77777777" w:rsidR="00446860" w:rsidRPr="007D0D11" w:rsidRDefault="00446860">
      <w:pPr>
        <w:pStyle w:val="Default"/>
        <w:numPr>
          <w:ilvl w:val="0"/>
          <w:numId w:val="60"/>
        </w:numPr>
        <w:spacing w:line="276" w:lineRule="auto"/>
        <w:ind w:left="993"/>
        <w:jc w:val="both"/>
        <w:rPr>
          <w:rFonts w:ascii="Times New Roman" w:hAnsi="Times New Roman" w:cs="Times New Roman"/>
        </w:rPr>
      </w:pPr>
      <w:r w:rsidRPr="007D0D11">
        <w:rPr>
          <w:rFonts w:ascii="Times New Roman" w:hAnsi="Times New Roman" w:cs="Times New Roman"/>
        </w:rPr>
        <w:t>osób prawnych, podmiotów lub organów, do których prawa własności bezpośrednio lub pośrednio w ponad 50 % należą do osoby fizycznej lub prawnej, podmiotu lub organu, o których mowa w lit. a) niniejszego ustępu; lub</w:t>
      </w:r>
    </w:p>
    <w:p w14:paraId="625DF352" w14:textId="26B2131A" w:rsidR="00446860" w:rsidRPr="007D0D11" w:rsidRDefault="00446860">
      <w:pPr>
        <w:pStyle w:val="Default"/>
        <w:numPr>
          <w:ilvl w:val="0"/>
          <w:numId w:val="60"/>
        </w:numPr>
        <w:spacing w:line="276" w:lineRule="auto"/>
        <w:ind w:left="993"/>
        <w:jc w:val="both"/>
        <w:rPr>
          <w:rFonts w:ascii="Times New Roman" w:hAnsi="Times New Roman" w:cs="Times New Roman"/>
        </w:rPr>
      </w:pPr>
      <w:r w:rsidRPr="007D0D11">
        <w:rPr>
          <w:rFonts w:ascii="Times New Roman" w:hAnsi="Times New Roman" w:cs="Times New Roman"/>
        </w:rPr>
        <w:t xml:space="preserve">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w:t>
      </w:r>
      <w:proofErr w:type="gramStart"/>
      <w:r w:rsidRPr="007D0D11">
        <w:rPr>
          <w:rFonts w:ascii="Times New Roman" w:hAnsi="Times New Roman" w:cs="Times New Roman"/>
        </w:rPr>
        <w:t>przypadku</w:t>
      </w:r>
      <w:proofErr w:type="gramEnd"/>
      <w:r w:rsidRPr="007D0D11">
        <w:rPr>
          <w:rFonts w:ascii="Times New Roman" w:hAnsi="Times New Roman" w:cs="Times New Roman"/>
        </w:rPr>
        <w:t xml:space="preserve"> gdy przypada na nich ponad 10 % wartości zamówienia.</w:t>
      </w:r>
    </w:p>
    <w:p w14:paraId="568E4291" w14:textId="09734E26" w:rsidR="008F316B" w:rsidRPr="007D0D11" w:rsidRDefault="00E8398D" w:rsidP="004623B1">
      <w:pPr>
        <w:spacing w:after="0" w:line="276" w:lineRule="auto"/>
        <w:jc w:val="both"/>
        <w:rPr>
          <w:rFonts w:ascii="Times New Roman" w:hAnsi="Times New Roman" w:cs="Times New Roman"/>
        </w:rPr>
      </w:pPr>
      <w:r w:rsidRPr="007D0D11">
        <w:rPr>
          <w:rFonts w:ascii="Times New Roman" w:hAnsi="Times New Roman" w:cs="Times New Roman"/>
        </w:rPr>
        <w:t xml:space="preserve"> </w:t>
      </w:r>
    </w:p>
    <w:p w14:paraId="116C5B27" w14:textId="7AFFDAA9" w:rsidR="004623B1" w:rsidRPr="007D0D11" w:rsidRDefault="004623B1" w:rsidP="004623B1">
      <w:pPr>
        <w:pStyle w:val="Nagwek1"/>
        <w:spacing w:before="0" w:after="0" w:line="276" w:lineRule="auto"/>
        <w:jc w:val="center"/>
        <w:rPr>
          <w:rFonts w:ascii="Times New Roman" w:hAnsi="Times New Roman" w:cs="Times New Roman"/>
          <w:b/>
          <w:bCs/>
          <w:color w:val="000000"/>
          <w:sz w:val="24"/>
          <w:szCs w:val="24"/>
        </w:rPr>
      </w:pPr>
      <w:bookmarkStart w:id="16" w:name="_Toc221603119"/>
      <w:r w:rsidRPr="007D0D11">
        <w:rPr>
          <w:rFonts w:ascii="Times New Roman" w:hAnsi="Times New Roman" w:cs="Times New Roman"/>
          <w:b/>
          <w:bCs/>
          <w:color w:val="000000"/>
          <w:sz w:val="24"/>
          <w:szCs w:val="24"/>
        </w:rPr>
        <w:t>ROZDZIAŁ 9 - INFORMACJA O PODMIOTOWYCH ŚRODKACH DOWODOWYCH</w:t>
      </w:r>
      <w:bookmarkEnd w:id="16"/>
      <w:r w:rsidRPr="007D0D11">
        <w:rPr>
          <w:rFonts w:ascii="Times New Roman" w:hAnsi="Times New Roman" w:cs="Times New Roman"/>
          <w:b/>
          <w:bCs/>
          <w:color w:val="000000"/>
          <w:sz w:val="24"/>
          <w:szCs w:val="24"/>
        </w:rPr>
        <w:t xml:space="preserve"> </w:t>
      </w:r>
    </w:p>
    <w:p w14:paraId="67C737B2" w14:textId="097C82BF" w:rsidR="00C40331" w:rsidRPr="007D0D11" w:rsidRDefault="00C40331" w:rsidP="00074267">
      <w:pPr>
        <w:pStyle w:val="tytu"/>
      </w:pPr>
      <w:r w:rsidRPr="007D0D11">
        <w:t>Wykaz oświadczeń potwierdzających brak podstaw wykluczenia)</w:t>
      </w:r>
    </w:p>
    <w:p w14:paraId="3A88E36D" w14:textId="23131219" w:rsidR="00A15A1F" w:rsidRPr="007D0D11" w:rsidRDefault="00E8398D">
      <w:pPr>
        <w:pStyle w:val="Akapitzlist"/>
        <w:numPr>
          <w:ilvl w:val="0"/>
          <w:numId w:val="12"/>
        </w:numPr>
        <w:spacing w:after="0" w:line="276" w:lineRule="auto"/>
        <w:ind w:left="567" w:hanging="283"/>
        <w:jc w:val="both"/>
        <w:rPr>
          <w:rFonts w:ascii="Times New Roman" w:hAnsi="Times New Roman" w:cs="Times New Roman"/>
        </w:rPr>
      </w:pPr>
      <w:r w:rsidRPr="007D0D11">
        <w:rPr>
          <w:rFonts w:ascii="Times New Roman" w:hAnsi="Times New Roman" w:cs="Times New Roman"/>
        </w:rPr>
        <w:t xml:space="preserve">W celu wykazania braku podstaw do wykluczenia z postępowania - do oferty Wykonawca zobowiązany jest dołączyć (złożyć) aktualne na dzień składania ofert: </w:t>
      </w:r>
    </w:p>
    <w:p w14:paraId="2D00AD3D" w14:textId="4F9B6259" w:rsidR="00A15A1F" w:rsidRPr="007D0D11" w:rsidRDefault="00E8398D">
      <w:pPr>
        <w:pStyle w:val="Akapitzlist"/>
        <w:numPr>
          <w:ilvl w:val="0"/>
          <w:numId w:val="13"/>
        </w:numPr>
        <w:spacing w:after="0" w:line="276" w:lineRule="auto"/>
        <w:ind w:left="1134" w:hanging="426"/>
        <w:jc w:val="both"/>
        <w:rPr>
          <w:rFonts w:ascii="Times New Roman" w:hAnsi="Times New Roman" w:cs="Times New Roman"/>
        </w:rPr>
      </w:pPr>
      <w:r w:rsidRPr="007D0D11">
        <w:rPr>
          <w:rFonts w:ascii="Times New Roman" w:hAnsi="Times New Roman" w:cs="Times New Roman"/>
        </w:rPr>
        <w:t xml:space="preserve">oświadczenie o braku podstaw do wykluczenia z postępowania – zgodnie </w:t>
      </w:r>
      <w:r w:rsidRPr="007D0D11">
        <w:rPr>
          <w:rFonts w:ascii="Times New Roman" w:hAnsi="Times New Roman" w:cs="Times New Roman"/>
          <w:b/>
          <w:bCs/>
        </w:rPr>
        <w:t xml:space="preserve">z Załącznikiem Nr </w:t>
      </w:r>
      <w:r w:rsidR="002A576B" w:rsidRPr="007D0D11">
        <w:rPr>
          <w:rFonts w:ascii="Times New Roman" w:hAnsi="Times New Roman" w:cs="Times New Roman"/>
          <w:b/>
          <w:bCs/>
        </w:rPr>
        <w:t>3</w:t>
      </w:r>
      <w:r w:rsidRPr="007D0D11">
        <w:rPr>
          <w:rFonts w:ascii="Times New Roman" w:hAnsi="Times New Roman" w:cs="Times New Roman"/>
          <w:b/>
          <w:bCs/>
        </w:rPr>
        <w:t xml:space="preserve"> do SWZ.</w:t>
      </w:r>
    </w:p>
    <w:p w14:paraId="081407EC" w14:textId="5A73EEF7" w:rsidR="00A15A1F" w:rsidRPr="007D0D11" w:rsidRDefault="00E8398D">
      <w:pPr>
        <w:pStyle w:val="Akapitzlist"/>
        <w:numPr>
          <w:ilvl w:val="0"/>
          <w:numId w:val="12"/>
        </w:numPr>
        <w:spacing w:after="0" w:line="276" w:lineRule="auto"/>
        <w:ind w:left="567" w:hanging="283"/>
        <w:jc w:val="both"/>
        <w:rPr>
          <w:rFonts w:ascii="Times New Roman" w:hAnsi="Times New Roman" w:cs="Times New Roman"/>
        </w:rPr>
      </w:pPr>
      <w:r w:rsidRPr="007D0D11">
        <w:rPr>
          <w:rFonts w:ascii="Times New Roman" w:hAnsi="Times New Roman" w:cs="Times New Roman"/>
        </w:rPr>
        <w:lastRenderedPageBreak/>
        <w:t>Informacje zawarte w oświadczeni</w:t>
      </w:r>
      <w:r w:rsidR="00AA1128">
        <w:rPr>
          <w:rFonts w:ascii="Times New Roman" w:hAnsi="Times New Roman" w:cs="Times New Roman"/>
        </w:rPr>
        <w:t>u,</w:t>
      </w:r>
      <w:r w:rsidRPr="007D0D11">
        <w:rPr>
          <w:rFonts w:ascii="Times New Roman" w:hAnsi="Times New Roman" w:cs="Times New Roman"/>
        </w:rPr>
        <w:t xml:space="preserve"> o którym mowa w punkcie poprzednim stanowią wstępne potwierdzenie, że Wykonawca nie podlega wykluczeniu </w:t>
      </w:r>
      <w:r w:rsidR="00A93F3D" w:rsidRPr="007D0D11">
        <w:rPr>
          <w:rFonts w:ascii="Times New Roman" w:hAnsi="Times New Roman" w:cs="Times New Roman"/>
        </w:rPr>
        <w:t>z</w:t>
      </w:r>
      <w:r w:rsidR="00E260F4" w:rsidRPr="007D0D11">
        <w:rPr>
          <w:rFonts w:ascii="Times New Roman" w:hAnsi="Times New Roman" w:cs="Times New Roman"/>
        </w:rPr>
        <w:t> </w:t>
      </w:r>
      <w:r w:rsidRPr="007D0D11">
        <w:rPr>
          <w:rFonts w:ascii="Times New Roman" w:hAnsi="Times New Roman" w:cs="Times New Roman"/>
        </w:rPr>
        <w:t>postępowani</w:t>
      </w:r>
      <w:r w:rsidR="00A93F3D" w:rsidRPr="007D0D11">
        <w:rPr>
          <w:rFonts w:ascii="Times New Roman" w:hAnsi="Times New Roman" w:cs="Times New Roman"/>
        </w:rPr>
        <w:t>a</w:t>
      </w:r>
      <w:r w:rsidRPr="007D0D11">
        <w:rPr>
          <w:rFonts w:ascii="Times New Roman" w:hAnsi="Times New Roman" w:cs="Times New Roman"/>
        </w:rPr>
        <w:t xml:space="preserve">. </w:t>
      </w:r>
    </w:p>
    <w:p w14:paraId="41348119" w14:textId="77777777" w:rsidR="00832846" w:rsidRPr="007D0D11" w:rsidRDefault="00832846" w:rsidP="00832846">
      <w:pPr>
        <w:pStyle w:val="Akapitzlist"/>
        <w:spacing w:after="0" w:line="276" w:lineRule="auto"/>
        <w:ind w:left="567"/>
        <w:jc w:val="both"/>
        <w:rPr>
          <w:rFonts w:ascii="Times New Roman" w:hAnsi="Times New Roman" w:cs="Times New Roman"/>
        </w:rPr>
      </w:pPr>
    </w:p>
    <w:p w14:paraId="68AF893C" w14:textId="28462699" w:rsidR="00832846" w:rsidRPr="007D0D11" w:rsidRDefault="00074267" w:rsidP="00074267">
      <w:pPr>
        <w:pStyle w:val="tytu"/>
      </w:pPr>
      <w:r w:rsidRPr="007D0D11">
        <w:t xml:space="preserve"> </w:t>
      </w:r>
      <w:r w:rsidR="00832846" w:rsidRPr="007D0D11">
        <w:t xml:space="preserve">Dokumenty składane na wezwanie – podmiotowe środki dowodowe </w:t>
      </w:r>
    </w:p>
    <w:p w14:paraId="17472D5B" w14:textId="3DD9EFAA" w:rsidR="00143A59" w:rsidRPr="007D0D11" w:rsidRDefault="00E8398D">
      <w:pPr>
        <w:pStyle w:val="Akapitzlist"/>
        <w:numPr>
          <w:ilvl w:val="0"/>
          <w:numId w:val="64"/>
        </w:numPr>
        <w:spacing w:after="0" w:line="276" w:lineRule="auto"/>
        <w:jc w:val="both"/>
        <w:rPr>
          <w:rFonts w:ascii="Times New Roman" w:hAnsi="Times New Roman" w:cs="Times New Roman"/>
        </w:rPr>
      </w:pPr>
      <w:r w:rsidRPr="007D0D11">
        <w:rPr>
          <w:rFonts w:ascii="Times New Roman" w:hAnsi="Times New Roman" w:cs="Times New Roman"/>
        </w:rPr>
        <w:t xml:space="preserve">Zamawiający wezwie </w:t>
      </w:r>
      <w:r w:rsidR="008F316B">
        <w:rPr>
          <w:rFonts w:ascii="Times New Roman" w:hAnsi="Times New Roman" w:cs="Times New Roman"/>
        </w:rPr>
        <w:t>W</w:t>
      </w:r>
      <w:r w:rsidRPr="007D0D11">
        <w:rPr>
          <w:rFonts w:ascii="Times New Roman" w:hAnsi="Times New Roman" w:cs="Times New Roman"/>
        </w:rPr>
        <w:t>ykonawcę, którego oferta została najwyżej oceniona, do złożenia w</w:t>
      </w:r>
      <w:r w:rsidR="00EA30D6" w:rsidRPr="007D0D11">
        <w:rPr>
          <w:rFonts w:ascii="Times New Roman" w:hAnsi="Times New Roman" w:cs="Times New Roman"/>
        </w:rPr>
        <w:t> </w:t>
      </w:r>
      <w:r w:rsidRPr="007D0D11">
        <w:rPr>
          <w:rFonts w:ascii="Times New Roman" w:hAnsi="Times New Roman" w:cs="Times New Roman"/>
        </w:rPr>
        <w:t>wyznaczonym terminie, nie krótszym niż</w:t>
      </w:r>
      <w:r w:rsidRPr="007D0D11">
        <w:rPr>
          <w:rFonts w:ascii="Times New Roman" w:hAnsi="Times New Roman" w:cs="Times New Roman"/>
          <w:b/>
          <w:bCs/>
        </w:rPr>
        <w:t xml:space="preserve"> 5 dni</w:t>
      </w:r>
      <w:r w:rsidRPr="007D0D11">
        <w:rPr>
          <w:rFonts w:ascii="Times New Roman" w:hAnsi="Times New Roman" w:cs="Times New Roman"/>
        </w:rPr>
        <w:t xml:space="preserve"> od dnia wezwania, aktualnych na dzień złożenia następujących podmiotowych środków dowodowych potwierdzających brak podstaw wykluczenia:</w:t>
      </w:r>
      <w:r w:rsidR="00434B9B" w:rsidRPr="007D0D11">
        <w:rPr>
          <w:rFonts w:ascii="Times New Roman" w:hAnsi="Times New Roman" w:cs="Times New Roman"/>
        </w:rPr>
        <w:t xml:space="preserve"> </w:t>
      </w:r>
      <w:r w:rsidRPr="007D0D11">
        <w:rPr>
          <w:rFonts w:ascii="Times New Roman" w:hAnsi="Times New Roman" w:cs="Times New Roman"/>
        </w:rPr>
        <w:t>odpisu lub informacji z Krajowego Rejestru Sądowego lub z Centralnej Ewidencji i</w:t>
      </w:r>
      <w:r w:rsidR="00143A59" w:rsidRPr="007D0D11">
        <w:rPr>
          <w:rFonts w:ascii="Times New Roman" w:hAnsi="Times New Roman" w:cs="Times New Roman"/>
        </w:rPr>
        <w:t> </w:t>
      </w:r>
      <w:r w:rsidRPr="007D0D11">
        <w:rPr>
          <w:rFonts w:ascii="Times New Roman" w:hAnsi="Times New Roman" w:cs="Times New Roman"/>
        </w:rPr>
        <w:t>Informacji o</w:t>
      </w:r>
      <w:r w:rsidR="00EA30D6" w:rsidRPr="007D0D11">
        <w:rPr>
          <w:rFonts w:ascii="Times New Roman" w:hAnsi="Times New Roman" w:cs="Times New Roman"/>
        </w:rPr>
        <w:t> </w:t>
      </w:r>
      <w:r w:rsidRPr="007D0D11">
        <w:rPr>
          <w:rFonts w:ascii="Times New Roman" w:hAnsi="Times New Roman" w:cs="Times New Roman"/>
        </w:rPr>
        <w:t xml:space="preserve">Działalności </w:t>
      </w:r>
      <w:r w:rsidR="004E310A" w:rsidRPr="007D0D11">
        <w:rPr>
          <w:rFonts w:ascii="Times New Roman" w:hAnsi="Times New Roman" w:cs="Times New Roman"/>
        </w:rPr>
        <w:t>Gospodarczej, w</w:t>
      </w:r>
      <w:r w:rsidRPr="007D0D11">
        <w:rPr>
          <w:rFonts w:ascii="Times New Roman" w:hAnsi="Times New Roman" w:cs="Times New Roman"/>
        </w:rPr>
        <w:t xml:space="preserve"> zakresie art. 109 ust. 1 pkt. 4) ustawy Pzp, sporządzonych nie wcześniej niż </w:t>
      </w:r>
      <w:r w:rsidRPr="007D0D11">
        <w:rPr>
          <w:rFonts w:ascii="Times New Roman" w:hAnsi="Times New Roman" w:cs="Times New Roman"/>
          <w:u w:val="single"/>
        </w:rPr>
        <w:t>3 miesiące</w:t>
      </w:r>
      <w:r w:rsidRPr="007D0D11">
        <w:rPr>
          <w:rFonts w:ascii="Times New Roman" w:hAnsi="Times New Roman" w:cs="Times New Roman"/>
        </w:rPr>
        <w:t xml:space="preserve"> przed jej złożeniem, jeżeli odrębne przepisy wymagają wpisu do rejestru lub ewidencji;</w:t>
      </w:r>
    </w:p>
    <w:p w14:paraId="7B5ABF39" w14:textId="18574736" w:rsidR="00E8398D" w:rsidRPr="007D0D11" w:rsidRDefault="00E8398D">
      <w:pPr>
        <w:pStyle w:val="Akapitzlist"/>
        <w:numPr>
          <w:ilvl w:val="0"/>
          <w:numId w:val="64"/>
        </w:numPr>
        <w:spacing w:after="0" w:line="276" w:lineRule="auto"/>
        <w:ind w:left="567" w:hanging="283"/>
        <w:jc w:val="both"/>
        <w:rPr>
          <w:rFonts w:ascii="Times New Roman" w:hAnsi="Times New Roman" w:cs="Times New Roman"/>
        </w:rPr>
      </w:pPr>
      <w:r w:rsidRPr="007D0D11">
        <w:rPr>
          <w:rFonts w:ascii="Times New Roman" w:hAnsi="Times New Roman" w:cs="Times New Roman"/>
        </w:rPr>
        <w:t>Zamawiający nie wzywa do złożenia podmiotowych środków dowodowych, jeżeli:</w:t>
      </w:r>
    </w:p>
    <w:p w14:paraId="43469A33" w14:textId="036EB603" w:rsidR="00C721A4" w:rsidRPr="007D0D11" w:rsidRDefault="00E8398D">
      <w:pPr>
        <w:pStyle w:val="Akapitzlist"/>
        <w:numPr>
          <w:ilvl w:val="0"/>
          <w:numId w:val="48"/>
        </w:numPr>
        <w:spacing w:after="0" w:line="276" w:lineRule="auto"/>
        <w:ind w:left="851" w:hanging="284"/>
        <w:jc w:val="both"/>
        <w:rPr>
          <w:rFonts w:ascii="Times New Roman" w:hAnsi="Times New Roman" w:cs="Times New Roman"/>
        </w:rPr>
      </w:pPr>
      <w:r w:rsidRPr="007D0D11">
        <w:rPr>
          <w:rFonts w:ascii="Times New Roman" w:hAnsi="Times New Roman" w:cs="Times New Roman"/>
        </w:rPr>
        <w:t>może je uzyskać za pomocą bezpłatnych i ogólnodostępnych baz danych, w</w:t>
      </w:r>
      <w:r w:rsidR="00143A59" w:rsidRPr="007D0D11">
        <w:rPr>
          <w:rFonts w:ascii="Times New Roman" w:hAnsi="Times New Roman" w:cs="Times New Roman"/>
        </w:rPr>
        <w:t> </w:t>
      </w:r>
      <w:r w:rsidRPr="007D0D11">
        <w:rPr>
          <w:rFonts w:ascii="Times New Roman" w:hAnsi="Times New Roman" w:cs="Times New Roman"/>
        </w:rPr>
        <w:t>szczególności rejestrów publicznych w rozumieniu ustawy</w:t>
      </w:r>
      <w:r w:rsidR="00060027" w:rsidRPr="007D0D11">
        <w:rPr>
          <w:rFonts w:ascii="Times New Roman" w:hAnsi="Times New Roman" w:cs="Times New Roman"/>
        </w:rPr>
        <w:t xml:space="preserve"> </w:t>
      </w:r>
      <w:r w:rsidRPr="007D0D11">
        <w:rPr>
          <w:rFonts w:ascii="Times New Roman" w:hAnsi="Times New Roman" w:cs="Times New Roman"/>
        </w:rPr>
        <w:t>z dnia 17 lutego 2005 r. o informatyzacji działalności podmiotów realizujących zadania publiczne</w:t>
      </w:r>
      <w:r w:rsidR="00492965" w:rsidRPr="007D0D11">
        <w:rPr>
          <w:rFonts w:ascii="Times New Roman" w:hAnsi="Times New Roman" w:cs="Times New Roman"/>
        </w:rPr>
        <w:t xml:space="preserve"> </w:t>
      </w:r>
      <w:bookmarkStart w:id="17" w:name="_Hlk219368915"/>
      <w:r w:rsidR="00492965" w:rsidRPr="007D0D11">
        <w:rPr>
          <w:rFonts w:ascii="Times New Roman" w:hAnsi="Times New Roman" w:cs="Times New Roman"/>
        </w:rPr>
        <w:t>(t.j. Dz. U. z 2025 r., poz. 1703)</w:t>
      </w:r>
      <w:r w:rsidRPr="007D0D11">
        <w:rPr>
          <w:rFonts w:ascii="Times New Roman" w:hAnsi="Times New Roman" w:cs="Times New Roman"/>
        </w:rPr>
        <w:t xml:space="preserve">, </w:t>
      </w:r>
      <w:bookmarkEnd w:id="17"/>
      <w:r w:rsidRPr="007D0D11">
        <w:rPr>
          <w:rFonts w:ascii="Times New Roman" w:hAnsi="Times New Roman" w:cs="Times New Roman"/>
        </w:rPr>
        <w:t>o ile wykonawca wskazał dane umożliwiające dostęp do tych środków;</w:t>
      </w:r>
    </w:p>
    <w:p w14:paraId="4F5BCF31" w14:textId="76C90E54" w:rsidR="00C721A4" w:rsidRPr="007D0D11" w:rsidRDefault="00E8398D">
      <w:pPr>
        <w:pStyle w:val="Akapitzlist"/>
        <w:numPr>
          <w:ilvl w:val="0"/>
          <w:numId w:val="48"/>
        </w:numPr>
        <w:spacing w:after="0" w:line="276" w:lineRule="auto"/>
        <w:ind w:left="851" w:hanging="284"/>
        <w:jc w:val="both"/>
        <w:rPr>
          <w:rFonts w:ascii="Times New Roman" w:hAnsi="Times New Roman" w:cs="Times New Roman"/>
        </w:rPr>
      </w:pPr>
      <w:r w:rsidRPr="007D0D11">
        <w:rPr>
          <w:rFonts w:ascii="Times New Roman" w:hAnsi="Times New Roman" w:cs="Times New Roman"/>
        </w:rPr>
        <w:t xml:space="preserve">podmiotowym środkiem dowodowym jest oświadczenie, którego treść odpowiada zakresowi oświadczenia o niepodleganiu wykluczeniu </w:t>
      </w:r>
      <w:r w:rsidR="00A93F3D" w:rsidRPr="007D0D11">
        <w:rPr>
          <w:rFonts w:ascii="Times New Roman" w:hAnsi="Times New Roman" w:cs="Times New Roman"/>
        </w:rPr>
        <w:t>z</w:t>
      </w:r>
      <w:r w:rsidRPr="007D0D11">
        <w:rPr>
          <w:rFonts w:ascii="Times New Roman" w:hAnsi="Times New Roman" w:cs="Times New Roman"/>
        </w:rPr>
        <w:t xml:space="preserve"> postępowani</w:t>
      </w:r>
      <w:r w:rsidR="00A93F3D" w:rsidRPr="007D0D11">
        <w:rPr>
          <w:rFonts w:ascii="Times New Roman" w:hAnsi="Times New Roman" w:cs="Times New Roman"/>
        </w:rPr>
        <w:t>a</w:t>
      </w:r>
      <w:r w:rsidRPr="007D0D11">
        <w:rPr>
          <w:rFonts w:ascii="Times New Roman" w:hAnsi="Times New Roman" w:cs="Times New Roman"/>
        </w:rPr>
        <w:t>.</w:t>
      </w:r>
    </w:p>
    <w:p w14:paraId="312D0F85" w14:textId="6C314CF0" w:rsidR="00C721A4" w:rsidRPr="007D0D11" w:rsidRDefault="00E8398D">
      <w:pPr>
        <w:pStyle w:val="Akapitzlist"/>
        <w:numPr>
          <w:ilvl w:val="0"/>
          <w:numId w:val="64"/>
        </w:numPr>
        <w:spacing w:after="0" w:line="276" w:lineRule="auto"/>
        <w:ind w:left="567" w:hanging="283"/>
        <w:jc w:val="both"/>
        <w:rPr>
          <w:rFonts w:ascii="Times New Roman" w:hAnsi="Times New Roman" w:cs="Times New Roman"/>
        </w:rPr>
      </w:pPr>
      <w:r w:rsidRPr="007D0D11">
        <w:rPr>
          <w:rFonts w:ascii="Times New Roman" w:hAnsi="Times New Roman" w:cs="Times New Roman"/>
        </w:rPr>
        <w:t xml:space="preserve">Wykonawca nie jest zobowiązany do złożenia podmiotowych środków dowodowych, które zamawiający posiada, jeżeli </w:t>
      </w:r>
      <w:r w:rsidR="008F316B">
        <w:rPr>
          <w:rFonts w:ascii="Times New Roman" w:hAnsi="Times New Roman" w:cs="Times New Roman"/>
        </w:rPr>
        <w:t>W</w:t>
      </w:r>
      <w:r w:rsidRPr="007D0D11">
        <w:rPr>
          <w:rFonts w:ascii="Times New Roman" w:hAnsi="Times New Roman" w:cs="Times New Roman"/>
        </w:rPr>
        <w:t>ykonawca wskaże te środki oraz potwierdzi ich prawidłowość i</w:t>
      </w:r>
      <w:r w:rsidR="00E260F4" w:rsidRPr="007D0D11">
        <w:rPr>
          <w:rFonts w:ascii="Times New Roman" w:hAnsi="Times New Roman" w:cs="Times New Roman"/>
        </w:rPr>
        <w:t> </w:t>
      </w:r>
      <w:r w:rsidRPr="007D0D11">
        <w:rPr>
          <w:rFonts w:ascii="Times New Roman" w:hAnsi="Times New Roman" w:cs="Times New Roman"/>
        </w:rPr>
        <w:t>aktualność.</w:t>
      </w:r>
    </w:p>
    <w:p w14:paraId="083D8138" w14:textId="745EEB56" w:rsidR="00556E88" w:rsidRPr="007D0D11" w:rsidRDefault="00E8398D">
      <w:pPr>
        <w:pStyle w:val="Akapitzlist"/>
        <w:numPr>
          <w:ilvl w:val="0"/>
          <w:numId w:val="64"/>
        </w:numPr>
        <w:spacing w:after="0" w:line="276" w:lineRule="auto"/>
        <w:ind w:left="567" w:hanging="283"/>
        <w:jc w:val="both"/>
        <w:rPr>
          <w:rFonts w:ascii="Times New Roman" w:hAnsi="Times New Roman" w:cs="Times New Roman"/>
        </w:rPr>
      </w:pPr>
      <w:r w:rsidRPr="007D0D11">
        <w:rPr>
          <w:rFonts w:ascii="Times New Roman" w:hAnsi="Times New Roman" w:cs="Times New Roman"/>
        </w:rPr>
        <w:t>Jeżeli Wykonawca ma siedzibę lub miejsce zamieszkania poza terytorium Rzeczypospolitej Polskiej, zamiast dokument</w:t>
      </w:r>
      <w:r w:rsidR="00434B9B" w:rsidRPr="007D0D11">
        <w:rPr>
          <w:rFonts w:ascii="Times New Roman" w:hAnsi="Times New Roman" w:cs="Times New Roman"/>
        </w:rPr>
        <w:t>u</w:t>
      </w:r>
      <w:r w:rsidRPr="007D0D11">
        <w:rPr>
          <w:rFonts w:ascii="Times New Roman" w:hAnsi="Times New Roman" w:cs="Times New Roman"/>
        </w:rPr>
        <w:t xml:space="preserve">, o których mowa w </w:t>
      </w:r>
      <w:bookmarkStart w:id="18" w:name="_Hlk219368930"/>
      <w:r w:rsidR="00492965" w:rsidRPr="007D0D11">
        <w:rPr>
          <w:rFonts w:ascii="Times New Roman" w:hAnsi="Times New Roman" w:cs="Times New Roman"/>
        </w:rPr>
        <w:t>pkt.1</w:t>
      </w:r>
      <w:bookmarkEnd w:id="18"/>
      <w:r w:rsidRPr="007D0D11">
        <w:rPr>
          <w:rFonts w:ascii="Times New Roman" w:hAnsi="Times New Roman" w:cs="Times New Roman"/>
        </w:rPr>
        <w:t>, składa dokument lub dokumenty wystawione w kraju, w którym Wykonawca ma siedzibę lub miejsce zamieszkania, potwierdzające odpowiednio, że</w:t>
      </w:r>
      <w:r w:rsidR="00143A59" w:rsidRPr="007D0D11">
        <w:rPr>
          <w:rFonts w:ascii="Times New Roman" w:hAnsi="Times New Roman" w:cs="Times New Roman"/>
        </w:rPr>
        <w:t xml:space="preserve"> </w:t>
      </w:r>
      <w:r w:rsidR="00556E88" w:rsidRPr="007D0D11">
        <w:rPr>
          <w:rFonts w:ascii="Times New Roman"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1B236071" w14:textId="3F66BEAA" w:rsidR="00C721A4" w:rsidRPr="007D0D11" w:rsidRDefault="00E8398D">
      <w:pPr>
        <w:pStyle w:val="Akapitzlist"/>
        <w:numPr>
          <w:ilvl w:val="0"/>
          <w:numId w:val="64"/>
        </w:numPr>
        <w:spacing w:after="0" w:line="276" w:lineRule="auto"/>
        <w:ind w:left="567" w:hanging="283"/>
        <w:jc w:val="both"/>
        <w:rPr>
          <w:rFonts w:ascii="Times New Roman" w:hAnsi="Times New Roman" w:cs="Times New Roman"/>
        </w:rPr>
      </w:pPr>
      <w:r w:rsidRPr="007D0D11">
        <w:rPr>
          <w:rFonts w:ascii="Times New Roman" w:hAnsi="Times New Roman" w:cs="Times New Roman"/>
        </w:rPr>
        <w:t>Dokument, o którym mowa w</w:t>
      </w:r>
      <w:r w:rsidR="00296F40" w:rsidRPr="007D0D11">
        <w:rPr>
          <w:rFonts w:ascii="Times New Roman" w:hAnsi="Times New Roman" w:cs="Times New Roman"/>
        </w:rPr>
        <w:t xml:space="preserve"> pkt.</w:t>
      </w:r>
      <w:r w:rsidRPr="007D0D11">
        <w:rPr>
          <w:rFonts w:ascii="Times New Roman" w:hAnsi="Times New Roman" w:cs="Times New Roman"/>
        </w:rPr>
        <w:t xml:space="preserve"> </w:t>
      </w:r>
      <w:r w:rsidR="005E0553" w:rsidRPr="007D0D11">
        <w:rPr>
          <w:rFonts w:ascii="Times New Roman" w:hAnsi="Times New Roman" w:cs="Times New Roman"/>
        </w:rPr>
        <w:t>4</w:t>
      </w:r>
      <w:r w:rsidR="00296F40" w:rsidRPr="007D0D11">
        <w:rPr>
          <w:rFonts w:ascii="Times New Roman" w:hAnsi="Times New Roman" w:cs="Times New Roman"/>
        </w:rPr>
        <w:t xml:space="preserve"> </w:t>
      </w:r>
      <w:r w:rsidRPr="007D0D11">
        <w:rPr>
          <w:rFonts w:ascii="Times New Roman" w:hAnsi="Times New Roman" w:cs="Times New Roman"/>
        </w:rPr>
        <w:t xml:space="preserve">powinien być wystawiony nie wcześniej niż </w:t>
      </w:r>
      <w:bookmarkStart w:id="19" w:name="_Hlk219368937"/>
      <w:r w:rsidR="00556E88" w:rsidRPr="007D0D11">
        <w:rPr>
          <w:rFonts w:ascii="Times New Roman" w:hAnsi="Times New Roman" w:cs="Times New Roman"/>
          <w:u w:val="single"/>
        </w:rPr>
        <w:t>3</w:t>
      </w:r>
      <w:r w:rsidRPr="007D0D11">
        <w:rPr>
          <w:rFonts w:ascii="Times New Roman" w:hAnsi="Times New Roman" w:cs="Times New Roman"/>
          <w:u w:val="single"/>
        </w:rPr>
        <w:t xml:space="preserve"> miesi</w:t>
      </w:r>
      <w:r w:rsidR="008F316B">
        <w:rPr>
          <w:rFonts w:ascii="Times New Roman" w:hAnsi="Times New Roman" w:cs="Times New Roman"/>
          <w:u w:val="single"/>
        </w:rPr>
        <w:t>ą</w:t>
      </w:r>
      <w:r w:rsidRPr="007D0D11">
        <w:rPr>
          <w:rFonts w:ascii="Times New Roman" w:hAnsi="Times New Roman" w:cs="Times New Roman"/>
          <w:u w:val="single"/>
        </w:rPr>
        <w:t>c</w:t>
      </w:r>
      <w:r w:rsidR="008F316B">
        <w:rPr>
          <w:rFonts w:ascii="Times New Roman" w:hAnsi="Times New Roman" w:cs="Times New Roman"/>
          <w:u w:val="single"/>
        </w:rPr>
        <w:t>e</w:t>
      </w:r>
      <w:r w:rsidRPr="007D0D11">
        <w:rPr>
          <w:rFonts w:ascii="Times New Roman" w:hAnsi="Times New Roman" w:cs="Times New Roman"/>
        </w:rPr>
        <w:t xml:space="preserve"> </w:t>
      </w:r>
      <w:bookmarkEnd w:id="19"/>
      <w:r w:rsidRPr="007D0D11">
        <w:rPr>
          <w:rFonts w:ascii="Times New Roman" w:hAnsi="Times New Roman" w:cs="Times New Roman"/>
        </w:rPr>
        <w:t>przed jego złożeniem;</w:t>
      </w:r>
    </w:p>
    <w:p w14:paraId="6CC22ECB" w14:textId="1A03661B" w:rsidR="00E8398D" w:rsidRPr="007D0D11" w:rsidRDefault="00E8398D">
      <w:pPr>
        <w:pStyle w:val="Akapitzlist"/>
        <w:numPr>
          <w:ilvl w:val="0"/>
          <w:numId w:val="64"/>
        </w:numPr>
        <w:spacing w:after="0" w:line="276" w:lineRule="auto"/>
        <w:ind w:left="567" w:hanging="283"/>
        <w:jc w:val="both"/>
        <w:rPr>
          <w:rFonts w:ascii="Times New Roman" w:hAnsi="Times New Roman" w:cs="Times New Roman"/>
        </w:rPr>
      </w:pPr>
      <w:r w:rsidRPr="007D0D11">
        <w:rPr>
          <w:rFonts w:ascii="Times New Roman" w:hAnsi="Times New Roman" w:cs="Times New Roman"/>
        </w:rPr>
        <w:t xml:space="preserve">Jeżeli w kraju, w którym Wykonawca ma siedzibę lub miejsce zamieszkania lub miejsce zamieszkania ma osoba, której dokument dotyczy, nie wydaje się dokumentów, o których mowa w </w:t>
      </w:r>
      <w:bookmarkStart w:id="20" w:name="_Hlk219368946"/>
      <w:r w:rsidR="00492965" w:rsidRPr="007D0D11">
        <w:rPr>
          <w:rFonts w:ascii="Times New Roman" w:hAnsi="Times New Roman" w:cs="Times New Roman"/>
        </w:rPr>
        <w:t>pkt. 4</w:t>
      </w:r>
      <w:r w:rsidR="00296F40" w:rsidRPr="007D0D11">
        <w:rPr>
          <w:rFonts w:ascii="Times New Roman" w:hAnsi="Times New Roman" w:cs="Times New Roman"/>
        </w:rPr>
        <w:t xml:space="preserve"> </w:t>
      </w:r>
      <w:bookmarkEnd w:id="20"/>
      <w:r w:rsidRPr="007D0D11">
        <w:rPr>
          <w:rFonts w:ascii="Times New Roman" w:hAnsi="Times New Roman" w:cs="Times New Roman"/>
        </w:rPr>
        <w:t xml:space="preserve">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w:t>
      </w:r>
      <w:bookmarkStart w:id="21" w:name="_Hlk219368956"/>
      <w:r w:rsidR="00492965" w:rsidRPr="007D0D11">
        <w:rPr>
          <w:rFonts w:ascii="Times New Roman" w:hAnsi="Times New Roman" w:cs="Times New Roman"/>
        </w:rPr>
        <w:t>pkt 5</w:t>
      </w:r>
      <w:r w:rsidRPr="007D0D11">
        <w:rPr>
          <w:rFonts w:ascii="Times New Roman" w:hAnsi="Times New Roman" w:cs="Times New Roman"/>
        </w:rPr>
        <w:t xml:space="preserve"> </w:t>
      </w:r>
      <w:bookmarkEnd w:id="21"/>
      <w:r w:rsidRPr="007D0D11">
        <w:rPr>
          <w:rFonts w:ascii="Times New Roman" w:hAnsi="Times New Roman" w:cs="Times New Roman"/>
        </w:rPr>
        <w:t xml:space="preserve">mają zastosowanie. </w:t>
      </w:r>
    </w:p>
    <w:p w14:paraId="708A022D" w14:textId="77777777" w:rsidR="00E8398D" w:rsidRPr="007D0D11" w:rsidRDefault="00E8398D" w:rsidP="004623B1">
      <w:pPr>
        <w:spacing w:after="0" w:line="276" w:lineRule="auto"/>
        <w:rPr>
          <w:rFonts w:ascii="Times New Roman" w:hAnsi="Times New Roman" w:cs="Times New Roman"/>
        </w:rPr>
      </w:pPr>
    </w:p>
    <w:p w14:paraId="79826FDB" w14:textId="7855966E" w:rsidR="00E8398D" w:rsidRPr="007D0D11" w:rsidRDefault="00C721A4" w:rsidP="004623B1">
      <w:pPr>
        <w:pStyle w:val="Nagwek1"/>
        <w:spacing w:before="0" w:after="0" w:line="276" w:lineRule="auto"/>
        <w:jc w:val="center"/>
        <w:rPr>
          <w:rFonts w:ascii="Times New Roman" w:hAnsi="Times New Roman" w:cs="Times New Roman"/>
          <w:b/>
          <w:bCs/>
          <w:color w:val="000000"/>
          <w:sz w:val="24"/>
          <w:szCs w:val="24"/>
        </w:rPr>
      </w:pPr>
      <w:bookmarkStart w:id="22" w:name="_Toc221603120"/>
      <w:r w:rsidRPr="007D0D11">
        <w:rPr>
          <w:rFonts w:ascii="Times New Roman" w:hAnsi="Times New Roman" w:cs="Times New Roman"/>
          <w:b/>
          <w:bCs/>
          <w:color w:val="000000"/>
          <w:sz w:val="24"/>
          <w:szCs w:val="24"/>
        </w:rPr>
        <w:t xml:space="preserve">Rozdział </w:t>
      </w:r>
      <w:r w:rsidR="003E5369" w:rsidRPr="007D0D11">
        <w:rPr>
          <w:rFonts w:ascii="Times New Roman" w:hAnsi="Times New Roman" w:cs="Times New Roman"/>
          <w:b/>
          <w:bCs/>
          <w:color w:val="000000"/>
          <w:sz w:val="24"/>
          <w:szCs w:val="24"/>
        </w:rPr>
        <w:t>10</w:t>
      </w:r>
      <w:r w:rsidRPr="007D0D11">
        <w:rPr>
          <w:rFonts w:ascii="Times New Roman" w:hAnsi="Times New Roman" w:cs="Times New Roman"/>
          <w:b/>
          <w:bCs/>
          <w:color w:val="000000"/>
          <w:sz w:val="24"/>
          <w:szCs w:val="24"/>
        </w:rPr>
        <w:t xml:space="preserve"> - </w:t>
      </w:r>
      <w:r w:rsidR="00E8398D" w:rsidRPr="007D0D11">
        <w:rPr>
          <w:rFonts w:ascii="Times New Roman" w:hAnsi="Times New Roman" w:cs="Times New Roman"/>
          <w:b/>
          <w:bCs/>
          <w:color w:val="000000"/>
          <w:sz w:val="24"/>
          <w:szCs w:val="24"/>
        </w:rPr>
        <w:t>WYJAŚNIENIA I ZMIANA TREŚCI SPECYFIKACJI WARUNKÓW ZAMÓWIENIA</w:t>
      </w:r>
      <w:bookmarkEnd w:id="22"/>
    </w:p>
    <w:p w14:paraId="113E0DE1" w14:textId="28C1B740" w:rsidR="00C721A4" w:rsidRPr="007D0D11" w:rsidRDefault="00E8398D">
      <w:pPr>
        <w:pStyle w:val="Akapitzlist"/>
        <w:numPr>
          <w:ilvl w:val="0"/>
          <w:numId w:val="14"/>
        </w:numPr>
        <w:spacing w:after="0" w:line="276" w:lineRule="auto"/>
        <w:ind w:left="567" w:hanging="283"/>
        <w:jc w:val="both"/>
        <w:rPr>
          <w:rFonts w:ascii="Times New Roman" w:hAnsi="Times New Roman" w:cs="Times New Roman"/>
        </w:rPr>
      </w:pPr>
      <w:r w:rsidRPr="007D0D11">
        <w:rPr>
          <w:rFonts w:ascii="Times New Roman" w:hAnsi="Times New Roman" w:cs="Times New Roman"/>
        </w:rPr>
        <w:t xml:space="preserve">Wykonawca może zwrócić się do </w:t>
      </w:r>
      <w:r w:rsidR="00E260F4" w:rsidRPr="007D0D11">
        <w:rPr>
          <w:rFonts w:ascii="Times New Roman" w:hAnsi="Times New Roman" w:cs="Times New Roman"/>
        </w:rPr>
        <w:t>Z</w:t>
      </w:r>
      <w:r w:rsidRPr="007D0D11">
        <w:rPr>
          <w:rFonts w:ascii="Times New Roman" w:hAnsi="Times New Roman" w:cs="Times New Roman"/>
        </w:rPr>
        <w:t>amawiającego o wyjaśnienie treści niniejszej SWZ.</w:t>
      </w:r>
    </w:p>
    <w:p w14:paraId="780B5B05" w14:textId="09D7A2F1" w:rsidR="00C721A4" w:rsidRPr="007D0D11" w:rsidRDefault="00E8398D">
      <w:pPr>
        <w:pStyle w:val="Akapitzlist"/>
        <w:numPr>
          <w:ilvl w:val="0"/>
          <w:numId w:val="14"/>
        </w:numPr>
        <w:spacing w:after="0" w:line="276" w:lineRule="auto"/>
        <w:ind w:left="567" w:hanging="283"/>
        <w:jc w:val="both"/>
        <w:rPr>
          <w:rFonts w:ascii="Times New Roman" w:hAnsi="Times New Roman" w:cs="Times New Roman"/>
        </w:rPr>
      </w:pPr>
      <w:r w:rsidRPr="007D0D11">
        <w:rPr>
          <w:rFonts w:ascii="Times New Roman" w:hAnsi="Times New Roman" w:cs="Times New Roman"/>
        </w:rPr>
        <w:t xml:space="preserve">Zamawiający udzieli wyjaśnień niezwłocznie wszystkim wykonawcom nie później niż na 2 dni przed upływem terminu składania ofert, pod </w:t>
      </w:r>
      <w:r w:rsidR="00296F40" w:rsidRPr="007D0D11">
        <w:rPr>
          <w:rFonts w:ascii="Times New Roman" w:hAnsi="Times New Roman" w:cs="Times New Roman"/>
        </w:rPr>
        <w:t>warunkiem,</w:t>
      </w:r>
      <w:r w:rsidRPr="007D0D11">
        <w:rPr>
          <w:rFonts w:ascii="Times New Roman" w:hAnsi="Times New Roman" w:cs="Times New Roman"/>
        </w:rPr>
        <w:t xml:space="preserve"> że wniosek o</w:t>
      </w:r>
      <w:r w:rsidR="00296F40" w:rsidRPr="007D0D11">
        <w:rPr>
          <w:rFonts w:ascii="Times New Roman" w:hAnsi="Times New Roman" w:cs="Times New Roman"/>
        </w:rPr>
        <w:t> </w:t>
      </w:r>
      <w:r w:rsidRPr="007D0D11">
        <w:rPr>
          <w:rFonts w:ascii="Times New Roman" w:hAnsi="Times New Roman" w:cs="Times New Roman"/>
        </w:rPr>
        <w:t>wyjaśnienie treści wpłynął do Zamawiającego nie później niż na 4 dni przed upływem terminu składania ofert.</w:t>
      </w:r>
    </w:p>
    <w:p w14:paraId="345F9E06" w14:textId="48CD43B7" w:rsidR="00C721A4" w:rsidRPr="007D0D11" w:rsidRDefault="00E8398D">
      <w:pPr>
        <w:pStyle w:val="Akapitzlist"/>
        <w:numPr>
          <w:ilvl w:val="0"/>
          <w:numId w:val="14"/>
        </w:numPr>
        <w:spacing w:after="0" w:line="276" w:lineRule="auto"/>
        <w:ind w:left="567" w:hanging="283"/>
        <w:jc w:val="both"/>
        <w:rPr>
          <w:rFonts w:ascii="Times New Roman" w:hAnsi="Times New Roman" w:cs="Times New Roman"/>
        </w:rPr>
      </w:pPr>
      <w:r w:rsidRPr="007D0D11">
        <w:rPr>
          <w:rFonts w:ascii="Times New Roman" w:hAnsi="Times New Roman" w:cs="Times New Roman"/>
        </w:rPr>
        <w:lastRenderedPageBreak/>
        <w:t xml:space="preserve">Ewentualna zmiana terminu składania ofert nie powoduje przesunięcia terminu, </w:t>
      </w:r>
      <w:r w:rsidR="00716F39" w:rsidRPr="007D0D11">
        <w:rPr>
          <w:rFonts w:ascii="Times New Roman" w:hAnsi="Times New Roman" w:cs="Times New Roman"/>
        </w:rPr>
        <w:br/>
      </w:r>
      <w:r w:rsidRPr="007D0D11">
        <w:rPr>
          <w:rFonts w:ascii="Times New Roman" w:hAnsi="Times New Roman" w:cs="Times New Roman"/>
        </w:rPr>
        <w:t xml:space="preserve">o którym mowa </w:t>
      </w:r>
      <w:bookmarkStart w:id="23" w:name="_Hlk219368965"/>
      <w:r w:rsidRPr="007D0D11">
        <w:rPr>
          <w:rFonts w:ascii="Times New Roman" w:hAnsi="Times New Roman" w:cs="Times New Roman"/>
        </w:rPr>
        <w:t xml:space="preserve">w </w:t>
      </w:r>
      <w:r w:rsidR="00492965" w:rsidRPr="007D0D11">
        <w:rPr>
          <w:rFonts w:ascii="Times New Roman" w:hAnsi="Times New Roman" w:cs="Times New Roman"/>
        </w:rPr>
        <w:t>pkt. 2</w:t>
      </w:r>
      <w:r w:rsidR="00556E88" w:rsidRPr="007D0D11">
        <w:rPr>
          <w:rFonts w:ascii="Times New Roman" w:hAnsi="Times New Roman" w:cs="Times New Roman"/>
        </w:rPr>
        <w:t xml:space="preserve"> </w:t>
      </w:r>
      <w:bookmarkEnd w:id="23"/>
      <w:r w:rsidRPr="007D0D11">
        <w:rPr>
          <w:rFonts w:ascii="Times New Roman" w:hAnsi="Times New Roman" w:cs="Times New Roman"/>
        </w:rPr>
        <w:t>po upłynięciu, którego Zamawiający może pozostawić wniosek o</w:t>
      </w:r>
      <w:r w:rsidR="00E260F4" w:rsidRPr="007D0D11">
        <w:rPr>
          <w:rFonts w:ascii="Times New Roman" w:hAnsi="Times New Roman" w:cs="Times New Roman"/>
        </w:rPr>
        <w:t> </w:t>
      </w:r>
      <w:r w:rsidRPr="007D0D11">
        <w:rPr>
          <w:rFonts w:ascii="Times New Roman" w:hAnsi="Times New Roman" w:cs="Times New Roman"/>
        </w:rPr>
        <w:t>wyjaśnienie treści specyfikacji bez rozpoznania.</w:t>
      </w:r>
    </w:p>
    <w:p w14:paraId="00AB27C0" w14:textId="77777777" w:rsidR="00C721A4" w:rsidRPr="007D0D11" w:rsidRDefault="00E8398D">
      <w:pPr>
        <w:pStyle w:val="Akapitzlist"/>
        <w:numPr>
          <w:ilvl w:val="0"/>
          <w:numId w:val="14"/>
        </w:numPr>
        <w:spacing w:after="0" w:line="276" w:lineRule="auto"/>
        <w:ind w:left="567" w:hanging="283"/>
        <w:jc w:val="both"/>
        <w:rPr>
          <w:rFonts w:ascii="Times New Roman" w:hAnsi="Times New Roman" w:cs="Times New Roman"/>
        </w:rPr>
      </w:pPr>
      <w:r w:rsidRPr="007D0D11">
        <w:rPr>
          <w:rFonts w:ascii="Times New Roman" w:hAnsi="Times New Roman" w:cs="Times New Roman"/>
        </w:rPr>
        <w:t>Treść zapytań oraz udzielone wyjaśnienia, bez ujawnienia źródła zapytania, zostaną zamieszczone na stronie internetowej Zamawiającego.</w:t>
      </w:r>
    </w:p>
    <w:p w14:paraId="30B83BF4" w14:textId="60CF02CC" w:rsidR="00E8398D" w:rsidRPr="007D0D11" w:rsidRDefault="00E8398D">
      <w:pPr>
        <w:pStyle w:val="Akapitzlist"/>
        <w:numPr>
          <w:ilvl w:val="0"/>
          <w:numId w:val="14"/>
        </w:numPr>
        <w:spacing w:after="0" w:line="276" w:lineRule="auto"/>
        <w:ind w:left="567" w:hanging="283"/>
        <w:jc w:val="both"/>
        <w:rPr>
          <w:rFonts w:ascii="Times New Roman" w:hAnsi="Times New Roman" w:cs="Times New Roman"/>
        </w:rPr>
      </w:pPr>
      <w:r w:rsidRPr="007D0D11">
        <w:rPr>
          <w:rFonts w:ascii="Times New Roman" w:hAnsi="Times New Roman" w:cs="Times New Roman"/>
        </w:rPr>
        <w:t>Modyfikacja treści SWZ:</w:t>
      </w:r>
    </w:p>
    <w:p w14:paraId="06317EE0" w14:textId="77777777" w:rsidR="00C721A4" w:rsidRPr="007D0D11" w:rsidRDefault="00E8398D" w:rsidP="00F10EDF">
      <w:pPr>
        <w:pStyle w:val="Akapitzlist"/>
        <w:numPr>
          <w:ilvl w:val="0"/>
          <w:numId w:val="15"/>
        </w:numPr>
        <w:spacing w:after="0" w:line="276" w:lineRule="auto"/>
        <w:ind w:left="993" w:hanging="426"/>
        <w:jc w:val="both"/>
        <w:rPr>
          <w:rFonts w:ascii="Times New Roman" w:hAnsi="Times New Roman" w:cs="Times New Roman"/>
        </w:rPr>
      </w:pPr>
      <w:r w:rsidRPr="007D0D11">
        <w:rPr>
          <w:rFonts w:ascii="Times New Roman" w:hAnsi="Times New Roman" w:cs="Times New Roman"/>
        </w:rPr>
        <w:t>w uzasadnionych przypadkach zamawiający może przed upływem terminu składania ofert zmodyfikować treść specyfikacji warunków zamówienia;</w:t>
      </w:r>
    </w:p>
    <w:p w14:paraId="06CBA298" w14:textId="43537742" w:rsidR="00C721A4" w:rsidRPr="007D0D11" w:rsidRDefault="00E8398D" w:rsidP="00F10EDF">
      <w:pPr>
        <w:pStyle w:val="Akapitzlist"/>
        <w:numPr>
          <w:ilvl w:val="0"/>
          <w:numId w:val="15"/>
        </w:numPr>
        <w:spacing w:after="0" w:line="276" w:lineRule="auto"/>
        <w:ind w:left="993" w:hanging="426"/>
        <w:jc w:val="both"/>
        <w:rPr>
          <w:rFonts w:ascii="Times New Roman" w:hAnsi="Times New Roman" w:cs="Times New Roman"/>
        </w:rPr>
      </w:pPr>
      <w:r w:rsidRPr="007D0D11">
        <w:rPr>
          <w:rFonts w:ascii="Times New Roman" w:hAnsi="Times New Roman" w:cs="Times New Roman"/>
        </w:rPr>
        <w:t xml:space="preserve">dokonaną zmianę </w:t>
      </w:r>
      <w:r w:rsidR="00556E88" w:rsidRPr="007D0D11">
        <w:rPr>
          <w:rFonts w:ascii="Times New Roman" w:hAnsi="Times New Roman" w:cs="Times New Roman"/>
        </w:rPr>
        <w:t>treści SWZ</w:t>
      </w:r>
      <w:r w:rsidRPr="007D0D11">
        <w:rPr>
          <w:rFonts w:ascii="Times New Roman" w:hAnsi="Times New Roman" w:cs="Times New Roman"/>
        </w:rPr>
        <w:t xml:space="preserve"> zamawiający udostępnia na stronie internetowej prowadzonego postępowania;</w:t>
      </w:r>
    </w:p>
    <w:p w14:paraId="4D733368" w14:textId="2CEFE8F0" w:rsidR="00E8398D" w:rsidRPr="007D0D11" w:rsidRDefault="00E8398D" w:rsidP="00F10EDF">
      <w:pPr>
        <w:pStyle w:val="Akapitzlist"/>
        <w:numPr>
          <w:ilvl w:val="0"/>
          <w:numId w:val="15"/>
        </w:numPr>
        <w:spacing w:after="0" w:line="276" w:lineRule="auto"/>
        <w:ind w:left="993" w:hanging="426"/>
        <w:jc w:val="both"/>
        <w:rPr>
          <w:rFonts w:ascii="Times New Roman" w:hAnsi="Times New Roman" w:cs="Times New Roman"/>
        </w:rPr>
      </w:pPr>
      <w:r w:rsidRPr="007D0D11">
        <w:rPr>
          <w:rFonts w:ascii="Times New Roman" w:hAnsi="Times New Roman" w:cs="Times New Roman"/>
        </w:rPr>
        <w:t>jeżeli zmiana treści SWZ prowadzi do zmiany treści ogłoszenia o zamówieniu, Zamawiający zamieszcza ogłoszenie o zmianie ogłoszenia w Biuletynie Zamówień Publicznych.</w:t>
      </w:r>
    </w:p>
    <w:p w14:paraId="2F703F7D" w14:textId="77777777" w:rsidR="00475D29" w:rsidRPr="007D0D11" w:rsidRDefault="00475D29" w:rsidP="004623B1">
      <w:pPr>
        <w:spacing w:after="0" w:line="276" w:lineRule="auto"/>
        <w:jc w:val="both"/>
        <w:rPr>
          <w:rFonts w:ascii="Times New Roman" w:hAnsi="Times New Roman" w:cs="Times New Roman"/>
        </w:rPr>
      </w:pPr>
    </w:p>
    <w:p w14:paraId="71A5F59E" w14:textId="1F77D6E2" w:rsidR="00C721A4" w:rsidRPr="007D0D11" w:rsidRDefault="00C721A4" w:rsidP="004623B1">
      <w:pPr>
        <w:pStyle w:val="Nagwek1"/>
        <w:spacing w:before="0" w:after="0" w:line="276" w:lineRule="auto"/>
        <w:jc w:val="center"/>
        <w:rPr>
          <w:rFonts w:ascii="Times New Roman" w:hAnsi="Times New Roman" w:cs="Times New Roman"/>
          <w:b/>
          <w:bCs/>
          <w:color w:val="000000"/>
          <w:sz w:val="24"/>
          <w:szCs w:val="24"/>
        </w:rPr>
      </w:pPr>
      <w:bookmarkStart w:id="24" w:name="_Toc221603121"/>
      <w:r w:rsidRPr="007D0D11">
        <w:rPr>
          <w:rFonts w:ascii="Times New Roman" w:hAnsi="Times New Roman" w:cs="Times New Roman"/>
          <w:b/>
          <w:bCs/>
          <w:color w:val="000000"/>
          <w:sz w:val="24"/>
          <w:szCs w:val="24"/>
        </w:rPr>
        <w:t xml:space="preserve">Rozdział </w:t>
      </w:r>
      <w:r w:rsidR="003E5369" w:rsidRPr="007D0D11">
        <w:rPr>
          <w:rFonts w:ascii="Times New Roman" w:hAnsi="Times New Roman" w:cs="Times New Roman"/>
          <w:b/>
          <w:bCs/>
          <w:color w:val="000000"/>
          <w:sz w:val="24"/>
          <w:szCs w:val="24"/>
        </w:rPr>
        <w:t>11</w:t>
      </w:r>
      <w:r w:rsidRPr="007D0D11">
        <w:rPr>
          <w:rFonts w:ascii="Times New Roman" w:hAnsi="Times New Roman" w:cs="Times New Roman"/>
          <w:b/>
          <w:bCs/>
          <w:color w:val="000000"/>
          <w:sz w:val="24"/>
          <w:szCs w:val="24"/>
        </w:rPr>
        <w:t xml:space="preserve"> - </w:t>
      </w:r>
      <w:r w:rsidR="00E8398D" w:rsidRPr="007D0D11">
        <w:rPr>
          <w:rFonts w:ascii="Times New Roman" w:hAnsi="Times New Roman" w:cs="Times New Roman"/>
          <w:b/>
          <w:bCs/>
          <w:color w:val="000000"/>
          <w:sz w:val="24"/>
          <w:szCs w:val="24"/>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24"/>
    </w:p>
    <w:p w14:paraId="13037499" w14:textId="77777777" w:rsidR="00772ADB" w:rsidRPr="007D0D11" w:rsidRDefault="00772ADB">
      <w:pPr>
        <w:numPr>
          <w:ilvl w:val="0"/>
          <w:numId w:val="50"/>
        </w:numPr>
        <w:autoSpaceDE w:val="0"/>
        <w:autoSpaceDN w:val="0"/>
        <w:adjustRightInd w:val="0"/>
        <w:spacing w:after="0" w:line="276" w:lineRule="auto"/>
        <w:jc w:val="both"/>
        <w:rPr>
          <w:rFonts w:ascii="Times New Roman" w:eastAsia="Calibri" w:hAnsi="Times New Roman" w:cs="Times New Roman"/>
        </w:rPr>
      </w:pPr>
      <w:r w:rsidRPr="007D0D11">
        <w:rPr>
          <w:rFonts w:ascii="Times New Roman" w:eastAsia="Calibri" w:hAnsi="Times New Roman" w:cs="Times New Roman"/>
        </w:rPr>
        <w:t>Postępowanie jest prowadzone w języku polskim.</w:t>
      </w:r>
    </w:p>
    <w:p w14:paraId="2A3512DF" w14:textId="085B8704" w:rsidR="00EB4FAE" w:rsidRPr="007D0D11" w:rsidRDefault="00EB4FAE">
      <w:pPr>
        <w:numPr>
          <w:ilvl w:val="0"/>
          <w:numId w:val="50"/>
        </w:numPr>
        <w:shd w:val="clear" w:color="auto" w:fill="FFFFFF"/>
        <w:spacing w:after="0" w:line="276" w:lineRule="auto"/>
        <w:contextualSpacing/>
        <w:jc w:val="both"/>
        <w:rPr>
          <w:rFonts w:ascii="Times New Roman" w:hAnsi="Times New Roman" w:cs="Times New Roman"/>
          <w:lang w:val="x-none"/>
        </w:rPr>
      </w:pPr>
      <w:r w:rsidRPr="007D0D11">
        <w:rPr>
          <w:rFonts w:ascii="Times New Roman" w:hAnsi="Times New Roman" w:cs="Times New Roman"/>
          <w:lang w:val="x-none"/>
        </w:rPr>
        <w:t>W postępowaniu o udzielenie zamówienia publicznego komunikacja między Zamawiającym</w:t>
      </w:r>
      <w:r w:rsidRPr="007D0D11">
        <w:rPr>
          <w:rFonts w:ascii="Times New Roman" w:hAnsi="Times New Roman" w:cs="Times New Roman"/>
        </w:rPr>
        <w:t xml:space="preserve"> </w:t>
      </w:r>
      <w:r w:rsidRPr="007D0D11">
        <w:rPr>
          <w:rFonts w:ascii="Times New Roman" w:hAnsi="Times New Roman" w:cs="Times New Roman"/>
          <w:lang w:val="x-none"/>
        </w:rPr>
        <w:t>a</w:t>
      </w:r>
      <w:r w:rsidRPr="007D0D11">
        <w:rPr>
          <w:rFonts w:ascii="Times New Roman" w:hAnsi="Times New Roman" w:cs="Times New Roman"/>
        </w:rPr>
        <w:t> </w:t>
      </w:r>
      <w:r w:rsidR="004623B1" w:rsidRPr="007D0D11">
        <w:rPr>
          <w:rFonts w:ascii="Times New Roman" w:hAnsi="Times New Roman" w:cs="Times New Roman"/>
        </w:rPr>
        <w:t>Wykonawcami</w:t>
      </w:r>
      <w:r w:rsidRPr="007D0D11">
        <w:rPr>
          <w:rFonts w:ascii="Times New Roman" w:hAnsi="Times New Roman" w:cs="Times New Roman"/>
          <w:lang w:val="x-none"/>
        </w:rPr>
        <w:t xml:space="preserve"> odbywa się przy użyciu Platformy e-Zamówienia, która jest dostępna pod adresem </w:t>
      </w:r>
      <w:hyperlink r:id="rId12" w:history="1">
        <w:r w:rsidRPr="007D0D11">
          <w:rPr>
            <w:rStyle w:val="Hipercze"/>
            <w:rFonts w:ascii="Times New Roman" w:hAnsi="Times New Roman" w:cs="Times New Roman"/>
            <w:lang w:val="x-none"/>
          </w:rPr>
          <w:t>https://ezamowienia.gov.p</w:t>
        </w:r>
        <w:r w:rsidRPr="007D0D11">
          <w:rPr>
            <w:rStyle w:val="Hipercze"/>
            <w:rFonts w:ascii="Times New Roman" w:hAnsi="Times New Roman" w:cs="Times New Roman"/>
          </w:rPr>
          <w:t>l</w:t>
        </w:r>
      </w:hyperlink>
      <w:r w:rsidRPr="007D0D11">
        <w:rPr>
          <w:rFonts w:ascii="Times New Roman" w:hAnsi="Times New Roman" w:cs="Times New Roman"/>
          <w:lang w:val="x-none"/>
        </w:rPr>
        <w:t>.</w:t>
      </w:r>
    </w:p>
    <w:p w14:paraId="26C39A6D" w14:textId="77777777" w:rsidR="00D65725" w:rsidRPr="007D0D11" w:rsidRDefault="00EB4FAE">
      <w:pPr>
        <w:numPr>
          <w:ilvl w:val="0"/>
          <w:numId w:val="50"/>
        </w:numPr>
        <w:shd w:val="clear" w:color="auto" w:fill="FFFFFF"/>
        <w:spacing w:after="0" w:line="276" w:lineRule="auto"/>
        <w:contextualSpacing/>
        <w:jc w:val="both"/>
        <w:rPr>
          <w:rFonts w:ascii="Times New Roman" w:hAnsi="Times New Roman" w:cs="Times New Roman"/>
          <w:lang w:val="x-none"/>
        </w:rPr>
      </w:pPr>
      <w:r w:rsidRPr="007D0D11">
        <w:rPr>
          <w:rFonts w:ascii="Times New Roman" w:hAnsi="Times New Roman" w:cs="Times New Roman"/>
          <w:lang w:val="x-none"/>
        </w:rPr>
        <w:t>Korzystanie z Platformy e-Zamówienia jest bezpłatne.</w:t>
      </w:r>
    </w:p>
    <w:p w14:paraId="73B39DA5" w14:textId="5D625076" w:rsidR="00D65725" w:rsidRPr="007D0D11" w:rsidRDefault="00D65725">
      <w:pPr>
        <w:numPr>
          <w:ilvl w:val="0"/>
          <w:numId w:val="50"/>
        </w:numPr>
        <w:shd w:val="clear" w:color="auto" w:fill="FFFFFF"/>
        <w:spacing w:after="0" w:line="276" w:lineRule="auto"/>
        <w:contextualSpacing/>
        <w:jc w:val="both"/>
        <w:rPr>
          <w:rFonts w:ascii="Times New Roman" w:hAnsi="Times New Roman" w:cs="Times New Roman"/>
          <w:lang w:val="x-none"/>
        </w:rPr>
      </w:pPr>
      <w:r w:rsidRPr="007D0D11">
        <w:rPr>
          <w:rFonts w:ascii="Times New Roman" w:hAnsi="Times New Roman" w:cs="Times New Roman"/>
        </w:rPr>
        <w:t>W korespondencji kierowanej do Zamawiającego Wykonawcy powinni posługiwać się numerem przedmiotowego postępowania</w:t>
      </w:r>
      <w:r w:rsidR="00AA1128">
        <w:rPr>
          <w:rFonts w:ascii="Times New Roman" w:hAnsi="Times New Roman" w:cs="Times New Roman"/>
        </w:rPr>
        <w:t xml:space="preserve"> </w:t>
      </w:r>
      <w:r w:rsidR="00AA1128" w:rsidRPr="00AA1128">
        <w:rPr>
          <w:rFonts w:ascii="Times New Roman" w:hAnsi="Times New Roman" w:cs="Times New Roman"/>
          <w:b/>
          <w:bCs/>
        </w:rPr>
        <w:t>I.271.1.2026</w:t>
      </w:r>
      <w:r w:rsidR="00AA1128">
        <w:rPr>
          <w:rFonts w:ascii="Times New Roman" w:hAnsi="Times New Roman" w:cs="Times New Roman"/>
        </w:rPr>
        <w:t>.</w:t>
      </w:r>
    </w:p>
    <w:p w14:paraId="05D802F6" w14:textId="7199825E" w:rsidR="00DB58C3" w:rsidRPr="0075599A" w:rsidRDefault="00DB58C3">
      <w:pPr>
        <w:numPr>
          <w:ilvl w:val="0"/>
          <w:numId w:val="50"/>
        </w:numPr>
        <w:tabs>
          <w:tab w:val="left" w:pos="426"/>
        </w:tabs>
        <w:autoSpaceDE w:val="0"/>
        <w:autoSpaceDN w:val="0"/>
        <w:adjustRightInd w:val="0"/>
        <w:spacing w:after="0" w:line="276" w:lineRule="auto"/>
        <w:jc w:val="both"/>
        <w:rPr>
          <w:rFonts w:ascii="Times New Roman" w:eastAsia="Calibri" w:hAnsi="Times New Roman" w:cs="Times New Roman"/>
        </w:rPr>
      </w:pPr>
      <w:r w:rsidRPr="0075599A">
        <w:rPr>
          <w:rFonts w:ascii="Times New Roman" w:hAnsi="Times New Roman" w:cs="Times New Roman"/>
        </w:rPr>
        <w:t>Adres strony internetowej prowadzonego postępowania (link prowadzący bezpośrednio do widoku postępowania na Platformie e-Zamówienia):</w:t>
      </w:r>
      <w:r w:rsidR="00060027" w:rsidRPr="0075599A">
        <w:rPr>
          <w:rFonts w:ascii="Times New Roman" w:hAnsi="Times New Roman" w:cs="Times New Roman"/>
        </w:rPr>
        <w:t xml:space="preserve"> </w:t>
      </w:r>
      <w:hyperlink r:id="rId13" w:history="1">
        <w:r w:rsidR="0075599A" w:rsidRPr="0075599A">
          <w:rPr>
            <w:rStyle w:val="Hipercze"/>
            <w:rFonts w:ascii="Times New Roman" w:hAnsi="Times New Roman" w:cs="Times New Roman"/>
          </w:rPr>
          <w:t>https://ezamowienia.gov.pl/mp-client/tenders/ocds-148610-e130cb48-b305-4065-a320-73d6c39f295b</w:t>
        </w:r>
      </w:hyperlink>
      <w:r w:rsidR="0075599A" w:rsidRPr="0075599A">
        <w:rPr>
          <w:rFonts w:ascii="Times New Roman" w:hAnsi="Times New Roman" w:cs="Times New Roman"/>
        </w:rPr>
        <w:t xml:space="preserve"> </w:t>
      </w:r>
    </w:p>
    <w:p w14:paraId="3505F259" w14:textId="6CA7393F" w:rsidR="00DB58C3" w:rsidRPr="007D0D11" w:rsidRDefault="00DB58C3">
      <w:pPr>
        <w:numPr>
          <w:ilvl w:val="0"/>
          <w:numId w:val="50"/>
        </w:numPr>
        <w:tabs>
          <w:tab w:val="left" w:pos="426"/>
        </w:tabs>
        <w:autoSpaceDE w:val="0"/>
        <w:autoSpaceDN w:val="0"/>
        <w:adjustRightInd w:val="0"/>
        <w:spacing w:after="0" w:line="276" w:lineRule="auto"/>
        <w:jc w:val="both"/>
        <w:rPr>
          <w:rFonts w:ascii="Times New Roman" w:hAnsi="Times New Roman" w:cs="Times New Roman"/>
        </w:rPr>
      </w:pPr>
      <w:r w:rsidRPr="007D0D11">
        <w:rPr>
          <w:rFonts w:ascii="Times New Roman" w:hAnsi="Times New Roman" w:cs="Times New Roman"/>
        </w:rPr>
        <w:t xml:space="preserve">Postępowanie można wyszukać również ze strony głównej Platformy e-Zamówienia (przycisk „Przeglądaj postępowania/konkursy”). Identyfikator (ID) postępowania na Platformie </w:t>
      </w:r>
      <w:r w:rsidR="00F10EDF" w:rsidRPr="007D0D11">
        <w:rPr>
          <w:rFonts w:ascii="Times New Roman" w:hAnsi="Times New Roman" w:cs="Times New Roman"/>
        </w:rPr>
        <w:br/>
      </w:r>
      <w:r w:rsidRPr="007D0D11">
        <w:rPr>
          <w:rFonts w:ascii="Times New Roman" w:hAnsi="Times New Roman" w:cs="Times New Roman"/>
        </w:rPr>
        <w:t>e-Zamówienia:</w:t>
      </w:r>
      <w:r w:rsidR="00F10EDF" w:rsidRPr="007D0D11">
        <w:rPr>
          <w:rFonts w:ascii="Times New Roman" w:hAnsi="Times New Roman" w:cs="Times New Roman"/>
        </w:rPr>
        <w:t xml:space="preserve"> </w:t>
      </w:r>
      <w:r w:rsidR="0075599A" w:rsidRPr="0075599A">
        <w:rPr>
          <w:rFonts w:ascii="Times New Roman" w:hAnsi="Times New Roman" w:cs="Times New Roman"/>
          <w:b/>
          <w:bCs/>
          <w:color w:val="000000" w:themeColor="text1"/>
        </w:rPr>
        <w:t>ocds-148610-e130cb48-b305-4065-a320-73d6c39f295b</w:t>
      </w:r>
    </w:p>
    <w:p w14:paraId="7F22D2A9" w14:textId="3D73C59B" w:rsidR="00D61F14" w:rsidRPr="007D0D11" w:rsidRDefault="00492965">
      <w:pPr>
        <w:numPr>
          <w:ilvl w:val="0"/>
          <w:numId w:val="50"/>
        </w:numPr>
        <w:tabs>
          <w:tab w:val="left" w:pos="426"/>
        </w:tabs>
        <w:autoSpaceDE w:val="0"/>
        <w:autoSpaceDN w:val="0"/>
        <w:adjustRightInd w:val="0"/>
        <w:spacing w:after="0" w:line="276" w:lineRule="auto"/>
        <w:jc w:val="both"/>
        <w:rPr>
          <w:rFonts w:ascii="Times New Roman" w:eastAsia="Times New Roman" w:hAnsi="Times New Roman" w:cs="Times New Roman"/>
          <w:kern w:val="0"/>
          <w:lang w:val="x-none" w:eastAsia="ar-SA"/>
          <w14:ligatures w14:val="none"/>
        </w:rPr>
      </w:pPr>
      <w:bookmarkStart w:id="25" w:name="_Hlk219368987"/>
      <w:r w:rsidRPr="007D0D11">
        <w:rPr>
          <w:rFonts w:ascii="Times New Roman" w:eastAsia="Calibri" w:hAnsi="Times New Roman" w:cs="Times New Roman"/>
        </w:rPr>
        <w:t>Możliwość korzystania w postępowaniu z „</w:t>
      </w:r>
      <w:r w:rsidRPr="007D0D11">
        <w:rPr>
          <w:rFonts w:ascii="Times New Roman" w:eastAsia="Calibri" w:hAnsi="Times New Roman" w:cs="Times New Roman"/>
          <w:i/>
          <w:iCs/>
        </w:rPr>
        <w:t xml:space="preserve">Formularzy do komunikacji” </w:t>
      </w:r>
      <w:r w:rsidRPr="007D0D11">
        <w:rPr>
          <w:rFonts w:ascii="Times New Roman" w:eastAsia="Calibri" w:hAnsi="Times New Roman" w:cs="Times New Roman"/>
        </w:rPr>
        <w:t xml:space="preserve">w pełnym zakresie wymaga posiadania konta „Wykonawcy” na Platformie e-Zamówienia oraz zalogowania się na Platformie e-Zamówienia. Do korzystania z </w:t>
      </w:r>
      <w:r w:rsidRPr="007D0D11">
        <w:rPr>
          <w:rFonts w:ascii="Times New Roman" w:eastAsia="Calibri" w:hAnsi="Times New Roman" w:cs="Times New Roman"/>
          <w:i/>
          <w:iCs/>
        </w:rPr>
        <w:t xml:space="preserve">„Formularzy do komunikacji” </w:t>
      </w:r>
      <w:r w:rsidRPr="007D0D11">
        <w:rPr>
          <w:rFonts w:ascii="Times New Roman" w:eastAsia="Calibri" w:hAnsi="Times New Roman" w:cs="Times New Roman"/>
        </w:rPr>
        <w:t>służących do zadawania pytań dotyczących treści dokumentów zamówienia wystarczające jest posiadanie tzw. konta uproszczonego na Platformie e-Zamówienia.</w:t>
      </w:r>
      <w:r w:rsidR="00DB58C3" w:rsidRPr="007D0D11">
        <w:rPr>
          <w:rFonts w:ascii="Times New Roman" w:eastAsia="Calibri" w:hAnsi="Times New Roman" w:cs="Times New Roman"/>
        </w:rPr>
        <w:t xml:space="preserve"> </w:t>
      </w:r>
      <w:r w:rsidR="00DB58C3" w:rsidRPr="007D0D11">
        <w:rPr>
          <w:rFonts w:ascii="Times New Roman" w:eastAsia="Calibri" w:hAnsi="Times New Roman" w:cs="Times New Roman"/>
          <w:bCs/>
        </w:rPr>
        <w:t>Szczegółowe informacje na temat zakładania kont podmiotów oraz zasady i warunki korzystania z Platformy e-Zamówienia określa Regulamin Platformy e-Zamówienia, dostępny na stronie internetowej</w:t>
      </w:r>
      <w:r w:rsidR="00D61F14" w:rsidRPr="007D0D11">
        <w:rPr>
          <w:rFonts w:ascii="Times New Roman" w:eastAsia="Calibri" w:hAnsi="Times New Roman" w:cs="Times New Roman"/>
          <w:bCs/>
        </w:rPr>
        <w:t>:</w:t>
      </w:r>
    </w:p>
    <w:p w14:paraId="38256375" w14:textId="77777777" w:rsidR="00D61F14" w:rsidRPr="007D0D11" w:rsidRDefault="00DB58C3" w:rsidP="004623B1">
      <w:pPr>
        <w:tabs>
          <w:tab w:val="left" w:pos="426"/>
        </w:tabs>
        <w:autoSpaceDE w:val="0"/>
        <w:autoSpaceDN w:val="0"/>
        <w:adjustRightInd w:val="0"/>
        <w:spacing w:after="0" w:line="276" w:lineRule="auto"/>
        <w:ind w:left="720"/>
        <w:jc w:val="both"/>
        <w:rPr>
          <w:rFonts w:ascii="Times New Roman" w:eastAsia="Calibri" w:hAnsi="Times New Roman" w:cs="Times New Roman"/>
          <w:bCs/>
        </w:rPr>
      </w:pPr>
      <w:hyperlink r:id="rId14" w:history="1">
        <w:r w:rsidRPr="007D0D11">
          <w:rPr>
            <w:rStyle w:val="Hipercze"/>
            <w:rFonts w:ascii="Times New Roman" w:eastAsia="Calibri" w:hAnsi="Times New Roman" w:cs="Times New Roman"/>
            <w:bCs/>
            <w:color w:val="auto"/>
          </w:rPr>
          <w:t>https://ezamowienia.gov.pl/pl/regulamin</w:t>
        </w:r>
      </w:hyperlink>
      <w:r w:rsidRPr="007D0D11">
        <w:rPr>
          <w:rFonts w:ascii="Times New Roman" w:eastAsia="Calibri" w:hAnsi="Times New Roman" w:cs="Times New Roman"/>
          <w:bCs/>
          <w:u w:val="single"/>
        </w:rPr>
        <w:t>/#regulamin-serwisu</w:t>
      </w:r>
      <w:r w:rsidRPr="007D0D11">
        <w:rPr>
          <w:rFonts w:ascii="Times New Roman" w:eastAsia="Calibri" w:hAnsi="Times New Roman" w:cs="Times New Roman"/>
          <w:bCs/>
        </w:rPr>
        <w:t xml:space="preserve"> </w:t>
      </w:r>
    </w:p>
    <w:p w14:paraId="2ACBE2CE" w14:textId="60FF2B1A" w:rsidR="00DB58C3" w:rsidRPr="007D0D11" w:rsidRDefault="00DB58C3" w:rsidP="004623B1">
      <w:pPr>
        <w:tabs>
          <w:tab w:val="left" w:pos="426"/>
        </w:tabs>
        <w:autoSpaceDE w:val="0"/>
        <w:autoSpaceDN w:val="0"/>
        <w:adjustRightInd w:val="0"/>
        <w:spacing w:after="0" w:line="276" w:lineRule="auto"/>
        <w:ind w:left="720"/>
        <w:jc w:val="both"/>
        <w:rPr>
          <w:rFonts w:ascii="Times New Roman" w:eastAsia="Calibri" w:hAnsi="Times New Roman" w:cs="Times New Roman"/>
        </w:rPr>
      </w:pPr>
      <w:r w:rsidRPr="007D0D11">
        <w:rPr>
          <w:rFonts w:ascii="Times New Roman" w:eastAsia="Calibri" w:hAnsi="Times New Roman" w:cs="Times New Roman"/>
          <w:bCs/>
        </w:rPr>
        <w:t xml:space="preserve">oraz informacje zamieszczone w zakładce </w:t>
      </w:r>
      <w:r w:rsidRPr="007D0D11">
        <w:rPr>
          <w:rFonts w:ascii="Times New Roman" w:eastAsia="Calibri" w:hAnsi="Times New Roman" w:cs="Times New Roman"/>
          <w:bCs/>
          <w:i/>
          <w:iCs/>
        </w:rPr>
        <w:t>„Centrum Pomocy”.</w:t>
      </w:r>
    </w:p>
    <w:p w14:paraId="047C9FFE" w14:textId="1867B5A0" w:rsidR="00492965" w:rsidRPr="007D0D11" w:rsidRDefault="00492965">
      <w:pPr>
        <w:numPr>
          <w:ilvl w:val="0"/>
          <w:numId w:val="50"/>
        </w:numPr>
        <w:tabs>
          <w:tab w:val="left" w:pos="426"/>
        </w:tabs>
        <w:autoSpaceDE w:val="0"/>
        <w:autoSpaceDN w:val="0"/>
        <w:adjustRightInd w:val="0"/>
        <w:spacing w:after="0" w:line="276" w:lineRule="auto"/>
        <w:jc w:val="both"/>
        <w:rPr>
          <w:rFonts w:ascii="Times New Roman" w:eastAsia="Times New Roman" w:hAnsi="Times New Roman" w:cs="Times New Roman"/>
          <w:kern w:val="0"/>
          <w:lang w:val="x-none" w:eastAsia="ar-SA"/>
          <w14:ligatures w14:val="none"/>
        </w:rPr>
      </w:pPr>
      <w:bookmarkStart w:id="26" w:name="_Hlk219369009"/>
      <w:bookmarkEnd w:id="25"/>
      <w:r w:rsidRPr="007D0D11">
        <w:rPr>
          <w:rFonts w:ascii="Times New Roman" w:eastAsia="Calibri" w:hAnsi="Times New Roman" w:cs="Times New Roman"/>
        </w:rPr>
        <w:t xml:space="preserve">Wszystkie wysłane i odebrane w postępowaniu przez </w:t>
      </w:r>
      <w:r w:rsidR="00AA1128">
        <w:rPr>
          <w:rFonts w:ascii="Times New Roman" w:eastAsia="Calibri" w:hAnsi="Times New Roman" w:cs="Times New Roman"/>
        </w:rPr>
        <w:t>W</w:t>
      </w:r>
      <w:r w:rsidRPr="007D0D11">
        <w:rPr>
          <w:rFonts w:ascii="Times New Roman" w:eastAsia="Calibri" w:hAnsi="Times New Roman" w:cs="Times New Roman"/>
        </w:rPr>
        <w:t xml:space="preserve">ykonawcę wiadomości widoczne są po zalogowaniu w podglądzie postępowania w zakładce </w:t>
      </w:r>
      <w:r w:rsidRPr="007D0D11">
        <w:rPr>
          <w:rFonts w:ascii="Times New Roman" w:eastAsia="Calibri" w:hAnsi="Times New Roman" w:cs="Times New Roman"/>
          <w:i/>
          <w:iCs/>
        </w:rPr>
        <w:t>„Komunikacja</w:t>
      </w:r>
      <w:bookmarkEnd w:id="26"/>
      <w:r w:rsidRPr="007D0D11">
        <w:rPr>
          <w:rFonts w:ascii="Times New Roman" w:eastAsia="Calibri" w:hAnsi="Times New Roman" w:cs="Times New Roman"/>
          <w:i/>
          <w:iCs/>
        </w:rPr>
        <w:t>”.</w:t>
      </w:r>
    </w:p>
    <w:p w14:paraId="1A4831CA" w14:textId="77777777" w:rsidR="0006747E" w:rsidRPr="007D0D11" w:rsidRDefault="00DB58C3">
      <w:pPr>
        <w:numPr>
          <w:ilvl w:val="0"/>
          <w:numId w:val="50"/>
        </w:numPr>
        <w:tabs>
          <w:tab w:val="left" w:pos="426"/>
        </w:tabs>
        <w:autoSpaceDE w:val="0"/>
        <w:autoSpaceDN w:val="0"/>
        <w:adjustRightInd w:val="0"/>
        <w:spacing w:after="0" w:line="276" w:lineRule="auto"/>
        <w:jc w:val="both"/>
        <w:rPr>
          <w:rFonts w:ascii="Times New Roman" w:eastAsia="Calibri" w:hAnsi="Times New Roman" w:cs="Times New Roman"/>
        </w:rPr>
      </w:pPr>
      <w:r w:rsidRPr="007D0D11">
        <w:rPr>
          <w:rFonts w:ascii="Times New Roman" w:eastAsia="Calibri" w:hAnsi="Times New Roman" w:cs="Times New Roman"/>
        </w:rPr>
        <w:t>Przeglądanie i pobieranie publicznej treści dokumentacji postępowania nie wymaga posiadania konta na Platformie e-Zamówienia ani logowania.</w:t>
      </w:r>
    </w:p>
    <w:p w14:paraId="18F2CDBF" w14:textId="7EB4707E" w:rsidR="0006747E" w:rsidRPr="007D0D11" w:rsidRDefault="00DB58C3">
      <w:pPr>
        <w:numPr>
          <w:ilvl w:val="0"/>
          <w:numId w:val="50"/>
        </w:numPr>
        <w:tabs>
          <w:tab w:val="left" w:pos="426"/>
        </w:tabs>
        <w:autoSpaceDE w:val="0"/>
        <w:autoSpaceDN w:val="0"/>
        <w:adjustRightInd w:val="0"/>
        <w:spacing w:after="0" w:line="276" w:lineRule="auto"/>
        <w:jc w:val="both"/>
        <w:rPr>
          <w:rFonts w:ascii="Times New Roman" w:eastAsia="Calibri" w:hAnsi="Times New Roman" w:cs="Times New Roman"/>
        </w:rPr>
      </w:pPr>
      <w:r w:rsidRPr="007D0D11">
        <w:rPr>
          <w:rFonts w:ascii="Times New Roman" w:eastAsia="Calibri" w:hAnsi="Times New Roman" w:cs="Times New Roman"/>
        </w:rPr>
        <w:t xml:space="preserve">Komunikacja w postępowaniu, </w:t>
      </w:r>
      <w:r w:rsidRPr="007D0D11">
        <w:rPr>
          <w:rFonts w:ascii="Times New Roman" w:eastAsia="Calibri" w:hAnsi="Times New Roman" w:cs="Times New Roman"/>
          <w:b/>
          <w:bCs/>
        </w:rPr>
        <w:t>z wyłączeniem składania ofert (sposób składania ofert opisano w rozdziale 1</w:t>
      </w:r>
      <w:r w:rsidR="000C3978" w:rsidRPr="007D0D11">
        <w:rPr>
          <w:rFonts w:ascii="Times New Roman" w:eastAsia="Calibri" w:hAnsi="Times New Roman" w:cs="Times New Roman"/>
          <w:b/>
          <w:bCs/>
        </w:rPr>
        <w:t>4</w:t>
      </w:r>
      <w:r w:rsidRPr="007D0D11">
        <w:rPr>
          <w:rFonts w:ascii="Times New Roman" w:eastAsia="Calibri" w:hAnsi="Times New Roman" w:cs="Times New Roman"/>
          <w:b/>
          <w:bCs/>
        </w:rPr>
        <w:t xml:space="preserve"> SWZ) </w:t>
      </w:r>
      <w:r w:rsidRPr="007D0D11">
        <w:rPr>
          <w:rFonts w:ascii="Times New Roman" w:eastAsia="Calibri" w:hAnsi="Times New Roman" w:cs="Times New Roman"/>
        </w:rPr>
        <w:t xml:space="preserve">odbywa się drogą elektroniczną za pośrednictwem formularzy do </w:t>
      </w:r>
      <w:r w:rsidRPr="007D0D11">
        <w:rPr>
          <w:rFonts w:ascii="Times New Roman" w:eastAsia="Calibri" w:hAnsi="Times New Roman" w:cs="Times New Roman"/>
        </w:rPr>
        <w:lastRenderedPageBreak/>
        <w:t xml:space="preserve">komunikacji dostępnych w zakładce </w:t>
      </w:r>
      <w:r w:rsidRPr="007D0D11">
        <w:rPr>
          <w:rFonts w:ascii="Times New Roman" w:eastAsia="Calibri" w:hAnsi="Times New Roman" w:cs="Times New Roman"/>
          <w:i/>
          <w:iCs/>
        </w:rPr>
        <w:t>„Formularze” („Formularze</w:t>
      </w:r>
      <w:r w:rsidR="00060027" w:rsidRPr="007D0D11">
        <w:rPr>
          <w:rFonts w:ascii="Times New Roman" w:eastAsia="Calibri" w:hAnsi="Times New Roman" w:cs="Times New Roman"/>
          <w:i/>
          <w:iCs/>
        </w:rPr>
        <w:t xml:space="preserve"> </w:t>
      </w:r>
      <w:r w:rsidRPr="007D0D11">
        <w:rPr>
          <w:rFonts w:ascii="Times New Roman" w:eastAsia="Calibri" w:hAnsi="Times New Roman" w:cs="Times New Roman"/>
          <w:i/>
          <w:iCs/>
        </w:rPr>
        <w:t xml:space="preserve">do komunikacji”). </w:t>
      </w:r>
      <w:r w:rsidRPr="007D0D11">
        <w:rPr>
          <w:rFonts w:ascii="Times New Roman" w:eastAsia="Calibri" w:hAnsi="Times New Roman" w:cs="Times New Roman"/>
        </w:rPr>
        <w:t xml:space="preserve">Za pośrednictwem </w:t>
      </w:r>
      <w:r w:rsidRPr="007D0D11">
        <w:rPr>
          <w:rFonts w:ascii="Times New Roman" w:eastAsia="Calibri" w:hAnsi="Times New Roman" w:cs="Times New Roman"/>
          <w:i/>
          <w:iCs/>
        </w:rPr>
        <w:t xml:space="preserve">„Formularzy do komunikacji” </w:t>
      </w:r>
      <w:r w:rsidRPr="007D0D11">
        <w:rPr>
          <w:rFonts w:ascii="Times New Roman" w:eastAsia="Calibri" w:hAnsi="Times New Roman" w:cs="Times New Roman"/>
        </w:rPr>
        <w:t xml:space="preserve">odbywa się w szczególności przekazywanie wezwań i zawiadomień, zadawanie pytań i udzielanie odpowiedzi. Formularze do komunikacji umożliwiają również dołączenie załącznika do przesyłanej wiadomości (przycisk </w:t>
      </w:r>
      <w:r w:rsidRPr="007D0D11">
        <w:rPr>
          <w:rFonts w:ascii="Times New Roman" w:eastAsia="Calibri" w:hAnsi="Times New Roman" w:cs="Times New Roman"/>
          <w:i/>
        </w:rPr>
        <w:t>„dodaj załącznik”</w:t>
      </w:r>
      <w:r w:rsidRPr="007D0D11">
        <w:rPr>
          <w:rFonts w:ascii="Times New Roman" w:eastAsia="Calibri" w:hAnsi="Times New Roman" w:cs="Times New Roman"/>
        </w:rPr>
        <w:t xml:space="preserve">). </w:t>
      </w:r>
    </w:p>
    <w:p w14:paraId="67DD714A" w14:textId="77777777" w:rsidR="0006747E" w:rsidRPr="007D0D11" w:rsidRDefault="00A321EF">
      <w:pPr>
        <w:numPr>
          <w:ilvl w:val="0"/>
          <w:numId w:val="50"/>
        </w:numPr>
        <w:tabs>
          <w:tab w:val="left" w:pos="426"/>
        </w:tabs>
        <w:autoSpaceDE w:val="0"/>
        <w:autoSpaceDN w:val="0"/>
        <w:adjustRightInd w:val="0"/>
        <w:spacing w:after="0" w:line="276" w:lineRule="auto"/>
        <w:jc w:val="both"/>
        <w:rPr>
          <w:rFonts w:ascii="Times New Roman" w:eastAsia="Calibri" w:hAnsi="Times New Roman" w:cs="Times New Roman"/>
        </w:rPr>
      </w:pPr>
      <w:r w:rsidRPr="007D0D11">
        <w:rPr>
          <w:rFonts w:ascii="Times New Roman" w:eastAsia="Calibri" w:hAnsi="Times New Roman" w:cs="Times New Roman"/>
        </w:rPr>
        <w:t>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w:t>
      </w:r>
      <w:r w:rsidR="00EB4FAE" w:rsidRPr="007D0D11">
        <w:rPr>
          <w:rFonts w:ascii="Times New Roman" w:eastAsia="Calibri" w:hAnsi="Times New Roman" w:cs="Times New Roman"/>
        </w:rPr>
        <w:t xml:space="preserve">) </w:t>
      </w:r>
      <w:r w:rsidRPr="007D0D11">
        <w:rPr>
          <w:rFonts w:ascii="Times New Roman" w:eastAsia="Calibri" w:hAnsi="Times New Roman" w:cs="Times New Roman"/>
        </w:rPr>
        <w:t>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0DB57567" w14:textId="299C5994" w:rsidR="0006747E" w:rsidRPr="007D0D11" w:rsidRDefault="00EB4FAE">
      <w:pPr>
        <w:numPr>
          <w:ilvl w:val="0"/>
          <w:numId w:val="50"/>
        </w:numPr>
        <w:tabs>
          <w:tab w:val="left" w:pos="426"/>
        </w:tabs>
        <w:autoSpaceDE w:val="0"/>
        <w:autoSpaceDN w:val="0"/>
        <w:adjustRightInd w:val="0"/>
        <w:spacing w:after="0" w:line="276" w:lineRule="auto"/>
        <w:jc w:val="both"/>
        <w:rPr>
          <w:rFonts w:ascii="Times New Roman" w:hAnsi="Times New Roman" w:cs="Times New Roman"/>
          <w:b/>
          <w:bCs/>
        </w:rPr>
      </w:pPr>
      <w:r w:rsidRPr="007D0D11">
        <w:rPr>
          <w:rFonts w:ascii="Times New Roman" w:hAnsi="Times New Roman" w:cs="Times New Roman"/>
          <w:lang w:val="x-none"/>
        </w:rPr>
        <w:t xml:space="preserve">Dokumenty elektroniczne, o których mowa w § 2 ust. 1 </w:t>
      </w:r>
      <w:r w:rsidR="0006747E" w:rsidRPr="007D0D11">
        <w:rPr>
          <w:rFonts w:ascii="Times New Roman" w:eastAsia="Calibri" w:hAnsi="Times New Roman" w:cs="Times New Roman"/>
        </w:rPr>
        <w:t>rozporządzenia Prezesa Rady Ministrów z</w:t>
      </w:r>
      <w:r w:rsidR="00E260F4" w:rsidRPr="007D0D11">
        <w:rPr>
          <w:rFonts w:ascii="Times New Roman" w:eastAsia="Calibri" w:hAnsi="Times New Roman" w:cs="Times New Roman"/>
        </w:rPr>
        <w:t> </w:t>
      </w:r>
      <w:r w:rsidR="0006747E" w:rsidRPr="007D0D11">
        <w:rPr>
          <w:rFonts w:ascii="Times New Roman" w:eastAsia="Calibri" w:hAnsi="Times New Roman" w:cs="Times New Roman"/>
        </w:rPr>
        <w:t>dnia 30 grudnia 2020 r. w sprawie sposobu sporządzania i przekazywania informacji oraz wymagań technicznych dla dokumentów elektronicznych oraz środków komunikacji elektronicznej w postępowaniu o udzielenie zamówienia publicznego lub konkursie (Dz.U. z 2020 r. poz. 2452)</w:t>
      </w:r>
      <w:r w:rsidRPr="007D0D11">
        <w:rPr>
          <w:rFonts w:ascii="Times New Roman" w:hAnsi="Times New Roman" w:cs="Times New Roman"/>
          <w:lang w:val="x-none"/>
        </w:rPr>
        <w:t>, sporządza się w postaci elektronicznej,</w:t>
      </w:r>
      <w:r w:rsidRPr="007D0D11">
        <w:rPr>
          <w:rFonts w:ascii="Times New Roman" w:hAnsi="Times New Roman" w:cs="Times New Roman"/>
        </w:rPr>
        <w:t xml:space="preserve"> </w:t>
      </w:r>
      <w:r w:rsidRPr="007D0D11">
        <w:rPr>
          <w:rFonts w:ascii="Times New Roman" w:hAnsi="Times New Roman" w:cs="Times New Roman"/>
          <w:lang w:val="x-none"/>
        </w:rPr>
        <w:t>w</w:t>
      </w:r>
      <w:r w:rsidRPr="007D0D11">
        <w:rPr>
          <w:rFonts w:ascii="Times New Roman" w:hAnsi="Times New Roman" w:cs="Times New Roman"/>
        </w:rPr>
        <w:t> </w:t>
      </w:r>
      <w:r w:rsidRPr="007D0D11">
        <w:rPr>
          <w:rFonts w:ascii="Times New Roman" w:hAnsi="Times New Roman" w:cs="Times New Roman"/>
          <w:lang w:val="x-none"/>
        </w:rPr>
        <w:t xml:space="preserve">formatach danych określonych w przepisach rozporządzenia </w:t>
      </w:r>
      <w:r w:rsidR="00174B93" w:rsidRPr="007D0D11">
        <w:rPr>
          <w:rFonts w:ascii="Times New Roman" w:hAnsi="Times New Roman" w:cs="Times New Roman"/>
        </w:rPr>
        <w:t>Rady Ministrów z dnia 21 maja 2024 r. w sprawie Krajowych Ram Interoperacyjności, minimalnych wymagań dla rejestrów publicznych i wymiany informacji w</w:t>
      </w:r>
      <w:r w:rsidR="00E260F4" w:rsidRPr="007D0D11">
        <w:rPr>
          <w:rFonts w:ascii="Times New Roman" w:hAnsi="Times New Roman" w:cs="Times New Roman"/>
        </w:rPr>
        <w:t> </w:t>
      </w:r>
      <w:r w:rsidR="00174B93" w:rsidRPr="007D0D11">
        <w:rPr>
          <w:rFonts w:ascii="Times New Roman" w:hAnsi="Times New Roman" w:cs="Times New Roman"/>
        </w:rPr>
        <w:t xml:space="preserve">postaci elektronicznej oraz minimalnych wymagań dla systemów teleinformatycznych </w:t>
      </w:r>
      <w:r w:rsidRPr="007D0D11">
        <w:rPr>
          <w:rFonts w:ascii="Times New Roman" w:hAnsi="Times New Roman" w:cs="Times New Roman"/>
          <w:lang w:val="x-none"/>
        </w:rPr>
        <w:t>(</w:t>
      </w:r>
      <w:r w:rsidR="00174B93" w:rsidRPr="007D0D11">
        <w:rPr>
          <w:rFonts w:ascii="Times New Roman" w:hAnsi="Times New Roman" w:cs="Times New Roman"/>
        </w:rPr>
        <w:t>Dz.U. 2024 poz. 773</w:t>
      </w:r>
      <w:r w:rsidRPr="007D0D11">
        <w:rPr>
          <w:rFonts w:ascii="Times New Roman" w:hAnsi="Times New Roman" w:cs="Times New Roman"/>
          <w:lang w:val="x-none"/>
        </w:rPr>
        <w:t>), z uwzględnieniem rodzaju przekazywanych danych i przekazuje się jako załącznik.</w:t>
      </w:r>
    </w:p>
    <w:p w14:paraId="7F7A6482" w14:textId="1A46158D" w:rsidR="00514475" w:rsidRPr="007D0D11" w:rsidRDefault="00514475">
      <w:pPr>
        <w:numPr>
          <w:ilvl w:val="0"/>
          <w:numId w:val="50"/>
        </w:numPr>
        <w:tabs>
          <w:tab w:val="left" w:pos="426"/>
        </w:tabs>
        <w:autoSpaceDE w:val="0"/>
        <w:autoSpaceDN w:val="0"/>
        <w:adjustRightInd w:val="0"/>
        <w:spacing w:after="0" w:line="276" w:lineRule="auto"/>
        <w:jc w:val="both"/>
        <w:rPr>
          <w:rFonts w:ascii="Times New Roman" w:eastAsia="Calibri" w:hAnsi="Times New Roman" w:cs="Times New Roman"/>
        </w:rPr>
      </w:pPr>
      <w:r w:rsidRPr="007D0D11">
        <w:rPr>
          <w:rFonts w:ascii="Times New Roman" w:eastAsia="Calibri" w:hAnsi="Times New Roman" w:cs="Times New Roman"/>
        </w:rPr>
        <w:t>Informacje, oświadczenia lub dokumenty, inne niż wymienione w § 2 ust. 1 rozporządzenia Prezesa Rady Ministrów w sprawie wymagań dla dokumentów elektronicznych, przekazywane w postępowaniu sporządza się w postaci elektronicznej:</w:t>
      </w:r>
    </w:p>
    <w:p w14:paraId="52F11108" w14:textId="77777777" w:rsidR="00514475" w:rsidRPr="007D0D11" w:rsidRDefault="00514475">
      <w:pPr>
        <w:pStyle w:val="Akapitzlist"/>
        <w:numPr>
          <w:ilvl w:val="0"/>
          <w:numId w:val="61"/>
        </w:numPr>
        <w:autoSpaceDE w:val="0"/>
        <w:autoSpaceDN w:val="0"/>
        <w:adjustRightInd w:val="0"/>
        <w:spacing w:after="0" w:line="276" w:lineRule="auto"/>
        <w:ind w:left="1134"/>
        <w:jc w:val="both"/>
        <w:rPr>
          <w:rFonts w:ascii="Times New Roman" w:eastAsia="Calibri" w:hAnsi="Times New Roman" w:cs="Times New Roman"/>
        </w:rPr>
      </w:pPr>
      <w:r w:rsidRPr="007D0D11">
        <w:rPr>
          <w:rFonts w:ascii="Times New Roman" w:eastAsia="Calibri" w:hAnsi="Times New Roman" w:cs="Times New Roman"/>
        </w:rPr>
        <w:t>w formatach danych określonych w przepisach rozporządzenia Rady Ministrów w sprawie Krajowych Ram Interoperacyjności (i przekazuje się jako załącznik), lub</w:t>
      </w:r>
    </w:p>
    <w:p w14:paraId="5F086CF8" w14:textId="223B2B19" w:rsidR="00514475" w:rsidRPr="007D0D11" w:rsidRDefault="00514475">
      <w:pPr>
        <w:pStyle w:val="Akapitzlist"/>
        <w:numPr>
          <w:ilvl w:val="0"/>
          <w:numId w:val="61"/>
        </w:numPr>
        <w:autoSpaceDE w:val="0"/>
        <w:autoSpaceDN w:val="0"/>
        <w:adjustRightInd w:val="0"/>
        <w:spacing w:after="0" w:line="276" w:lineRule="auto"/>
        <w:ind w:left="1134"/>
        <w:jc w:val="both"/>
        <w:rPr>
          <w:rFonts w:ascii="Times New Roman" w:eastAsia="Calibri" w:hAnsi="Times New Roman" w:cs="Times New Roman"/>
        </w:rPr>
      </w:pPr>
      <w:r w:rsidRPr="007D0D11">
        <w:rPr>
          <w:rFonts w:ascii="Times New Roman" w:eastAsia="Calibri" w:hAnsi="Times New Roman" w:cs="Times New Roman"/>
        </w:rPr>
        <w:t>jako tekst wpisany bezpośrednio do wiadomości przekazywanej przy użyciu środków komunikacji elektronicznej (np. w treści „Formularza do komunikacji” lub w treści wiadomości e-mail).</w:t>
      </w:r>
    </w:p>
    <w:p w14:paraId="5ABCB71C" w14:textId="25CF6C7D" w:rsidR="0006747E" w:rsidRPr="007D0D11" w:rsidRDefault="00514475">
      <w:pPr>
        <w:numPr>
          <w:ilvl w:val="0"/>
          <w:numId w:val="50"/>
        </w:numPr>
        <w:tabs>
          <w:tab w:val="left" w:pos="426"/>
        </w:tabs>
        <w:autoSpaceDE w:val="0"/>
        <w:autoSpaceDN w:val="0"/>
        <w:adjustRightInd w:val="0"/>
        <w:spacing w:after="0" w:line="276" w:lineRule="auto"/>
        <w:jc w:val="both"/>
        <w:rPr>
          <w:rFonts w:ascii="Times New Roman" w:eastAsia="Times New Roman" w:hAnsi="Times New Roman" w:cs="Times New Roman"/>
          <w:kern w:val="0"/>
          <w:lang w:val="x-none" w:eastAsia="ar-SA"/>
          <w14:ligatures w14:val="none"/>
        </w:rPr>
      </w:pPr>
      <w:r w:rsidRPr="007D0D11">
        <w:rPr>
          <w:rFonts w:ascii="Times New Roman" w:eastAsia="Calibri" w:hAnsi="Times New Roman" w:cs="Times New Roman"/>
        </w:rPr>
        <w:t>Jeżeli</w:t>
      </w:r>
      <w:r w:rsidRPr="007D0D11">
        <w:rPr>
          <w:rFonts w:ascii="Times New Roman" w:eastAsia="Times New Roman" w:hAnsi="Times New Roman" w:cs="Times New Roman"/>
          <w:kern w:val="0"/>
          <w:lang w:val="x-none" w:eastAsia="ar-SA"/>
          <w14:ligatures w14:val="none"/>
        </w:rPr>
        <w:t xml:space="preserve"> dokumenty elektroniczne, przekazywane przy użyciu środków komunikacji elektronicznej, zawierają informacje stanowiące tajemnicę przedsiębiorstwa w rozumieniu przepisów ustawy z</w:t>
      </w:r>
      <w:r w:rsidR="00E260F4" w:rsidRPr="007D0D11">
        <w:rPr>
          <w:rFonts w:ascii="Times New Roman" w:eastAsia="Times New Roman" w:hAnsi="Times New Roman" w:cs="Times New Roman"/>
          <w:kern w:val="0"/>
          <w:lang w:val="x-none" w:eastAsia="ar-SA"/>
          <w14:ligatures w14:val="none"/>
        </w:rPr>
        <w:t> </w:t>
      </w:r>
      <w:r w:rsidRPr="007D0D11">
        <w:rPr>
          <w:rFonts w:ascii="Times New Roman" w:eastAsia="Times New Roman" w:hAnsi="Times New Roman" w:cs="Times New Roman"/>
          <w:kern w:val="0"/>
          <w:lang w:val="x-none" w:eastAsia="ar-SA"/>
          <w14:ligatures w14:val="none"/>
        </w:rPr>
        <w:t xml:space="preserve">dnia 16 kwietnia 1993 r. </w:t>
      </w:r>
      <w:r w:rsidRPr="007D0D11">
        <w:rPr>
          <w:rFonts w:ascii="Times New Roman" w:eastAsia="Times New Roman" w:hAnsi="Times New Roman" w:cs="Times New Roman"/>
          <w:i/>
          <w:kern w:val="0"/>
          <w:lang w:val="x-none" w:eastAsia="ar-SA"/>
          <w14:ligatures w14:val="none"/>
        </w:rPr>
        <w:t>o zwalczaniu nieuczciwej konkurencji</w:t>
      </w:r>
      <w:r w:rsidRPr="007D0D11">
        <w:rPr>
          <w:rFonts w:ascii="Times New Roman" w:eastAsia="Times New Roman" w:hAnsi="Times New Roman" w:cs="Times New Roman"/>
          <w:kern w:val="0"/>
          <w:lang w:val="x-none" w:eastAsia="ar-SA"/>
          <w14:ligatures w14:val="none"/>
        </w:rPr>
        <w:t xml:space="preserve"> (Dz. U. z </w:t>
      </w:r>
      <w:r w:rsidRPr="007D0D11">
        <w:rPr>
          <w:rFonts w:ascii="Times New Roman" w:eastAsia="Times New Roman" w:hAnsi="Times New Roman" w:cs="Times New Roman"/>
          <w:kern w:val="0"/>
          <w:lang w:eastAsia="ar-SA"/>
          <w14:ligatures w14:val="none"/>
        </w:rPr>
        <w:t>2022.1233</w:t>
      </w:r>
      <w:r w:rsidRPr="007D0D11">
        <w:rPr>
          <w:rFonts w:ascii="Times New Roman" w:eastAsia="Times New Roman" w:hAnsi="Times New Roman" w:cs="Times New Roman"/>
          <w:kern w:val="0"/>
          <w:lang w:val="x-none" w:eastAsia="ar-SA"/>
          <w14:ligatures w14:val="none"/>
        </w:rPr>
        <w:t>) Wykonawca, w celu utrzymania w poufności tych informacji, przekazuje j</w:t>
      </w:r>
      <w:r w:rsidRPr="007D0D11">
        <w:rPr>
          <w:rFonts w:ascii="Times New Roman" w:eastAsia="Times New Roman" w:hAnsi="Times New Roman" w:cs="Times New Roman"/>
          <w:kern w:val="0"/>
          <w:lang w:eastAsia="ar-SA"/>
          <w14:ligatures w14:val="none"/>
        </w:rPr>
        <w:t xml:space="preserve">e </w:t>
      </w:r>
      <w:r w:rsidRPr="007D0D11">
        <w:rPr>
          <w:rFonts w:ascii="Times New Roman" w:eastAsia="Times New Roman" w:hAnsi="Times New Roman" w:cs="Times New Roman"/>
          <w:kern w:val="0"/>
          <w:lang w:val="x-none" w:eastAsia="ar-SA"/>
          <w14:ligatures w14:val="none"/>
        </w:rPr>
        <w:t xml:space="preserve">w wydzielonym i odpowiednio oznaczonym pliku, wraz z jednoczesnym zaznaczeniem w nazwie pliku </w:t>
      </w:r>
      <w:r w:rsidRPr="007D0D11">
        <w:rPr>
          <w:rFonts w:ascii="Times New Roman" w:eastAsia="Times New Roman" w:hAnsi="Times New Roman" w:cs="Times New Roman"/>
          <w:b/>
          <w:kern w:val="0"/>
          <w:u w:val="single"/>
          <w:lang w:val="x-none" w:eastAsia="ar-SA"/>
          <w14:ligatures w14:val="none"/>
        </w:rPr>
        <w:t>„Dokument stanowiący tajemnicę przedsiębiorstwa”</w:t>
      </w:r>
      <w:r w:rsidRPr="007D0D11">
        <w:rPr>
          <w:rFonts w:ascii="Times New Roman" w:eastAsia="Times New Roman" w:hAnsi="Times New Roman" w:cs="Times New Roman"/>
          <w:kern w:val="0"/>
          <w:u w:val="single"/>
          <w:lang w:val="x-none" w:eastAsia="ar-SA"/>
          <w14:ligatures w14:val="none"/>
        </w:rPr>
        <w:t>.</w:t>
      </w:r>
      <w:r w:rsidRPr="007D0D11">
        <w:rPr>
          <w:rFonts w:ascii="Times New Roman" w:eastAsia="Times New Roman" w:hAnsi="Times New Roman" w:cs="Times New Roman"/>
          <w:kern w:val="0"/>
          <w:lang w:val="x-none" w:eastAsia="ar-SA"/>
          <w14:ligatures w14:val="none"/>
        </w:rPr>
        <w:t xml:space="preserve"> </w:t>
      </w:r>
      <w:r w:rsidRPr="007D0D11">
        <w:rPr>
          <w:rFonts w:ascii="Times New Roman" w:eastAsia="Times New Roman" w:hAnsi="Times New Roman" w:cs="Times New Roman"/>
          <w:b/>
          <w:kern w:val="0"/>
          <w:u w:val="single"/>
          <w:lang w:val="x-none" w:eastAsia="ar-SA"/>
          <w14:ligatures w14:val="none"/>
        </w:rPr>
        <w:t xml:space="preserve">W przypadku gdy </w:t>
      </w:r>
      <w:r w:rsidR="00EE1CD3" w:rsidRPr="007D0D11">
        <w:rPr>
          <w:rFonts w:ascii="Times New Roman" w:eastAsia="Times New Roman" w:hAnsi="Times New Roman" w:cs="Times New Roman"/>
          <w:b/>
          <w:kern w:val="0"/>
          <w:u w:val="single"/>
          <w:lang w:eastAsia="ar-SA"/>
          <w14:ligatures w14:val="none"/>
        </w:rPr>
        <w:t>Wykonawca</w:t>
      </w:r>
      <w:r w:rsidRPr="007D0D11">
        <w:rPr>
          <w:rFonts w:ascii="Times New Roman" w:eastAsia="Times New Roman" w:hAnsi="Times New Roman" w:cs="Times New Roman"/>
          <w:b/>
          <w:kern w:val="0"/>
          <w:u w:val="single"/>
          <w:lang w:val="x-none" w:eastAsia="ar-SA"/>
          <w14:ligatures w14:val="none"/>
        </w:rPr>
        <w:t xml:space="preserve"> nie wyodrębni i nie zabezpieczy w ten sposób poufności informacji, Zamawiający nie bierze odpowiedzialności za ewentualne ujawnienie ich treści razem z informacjami jawnymi</w:t>
      </w:r>
      <w:r w:rsidRPr="007D0D11">
        <w:rPr>
          <w:rFonts w:ascii="Times New Roman" w:eastAsia="Times New Roman" w:hAnsi="Times New Roman" w:cs="Times New Roman"/>
          <w:b/>
          <w:kern w:val="0"/>
          <w:u w:val="single"/>
          <w:lang w:eastAsia="ar-SA"/>
          <w14:ligatures w14:val="none"/>
        </w:rPr>
        <w:t>.</w:t>
      </w:r>
    </w:p>
    <w:p w14:paraId="14792270" w14:textId="78956AE8" w:rsidR="0006747E" w:rsidRPr="007D0D11" w:rsidRDefault="00DB58C3">
      <w:pPr>
        <w:numPr>
          <w:ilvl w:val="0"/>
          <w:numId w:val="50"/>
        </w:numPr>
        <w:tabs>
          <w:tab w:val="left" w:pos="426"/>
        </w:tabs>
        <w:autoSpaceDE w:val="0"/>
        <w:autoSpaceDN w:val="0"/>
        <w:adjustRightInd w:val="0"/>
        <w:spacing w:after="0" w:line="276" w:lineRule="auto"/>
        <w:jc w:val="both"/>
        <w:rPr>
          <w:rFonts w:ascii="Times New Roman" w:eastAsia="Times New Roman" w:hAnsi="Times New Roman" w:cs="Times New Roman"/>
          <w:kern w:val="0"/>
          <w:lang w:val="x-none" w:eastAsia="ar-SA"/>
          <w14:ligatures w14:val="none"/>
        </w:rPr>
      </w:pPr>
      <w:r w:rsidRPr="007D0D11">
        <w:rPr>
          <w:rFonts w:ascii="Times New Roman" w:eastAsia="Calibri" w:hAnsi="Times New Roman" w:cs="Times New Roman"/>
        </w:rPr>
        <w:t xml:space="preserve">W przypadku załączników, które są zgodnie z </w:t>
      </w:r>
      <w:r w:rsidR="00514475" w:rsidRPr="007D0D11">
        <w:rPr>
          <w:rFonts w:ascii="Times New Roman" w:eastAsia="Calibri" w:hAnsi="Times New Roman" w:cs="Times New Roman"/>
        </w:rPr>
        <w:t xml:space="preserve">ustawą </w:t>
      </w:r>
      <w:r w:rsidRPr="007D0D11">
        <w:rPr>
          <w:rFonts w:ascii="Times New Roman" w:eastAsia="Calibri" w:hAnsi="Times New Roman" w:cs="Times New Roman"/>
        </w:rPr>
        <w:t>Pzp lub rozporządzeniem Prezesa Rady Ministrów w sprawie wymagań dla dokumentów elektronicznych opatrzone kwalifikowanym podpisem elektronicznym, podpisem zaufanym lub podpisem osobistym, mogą być opatrzone, zgodnie z wyborem wykonawcy / wykonawcy wspólnie ubiegającego się o udzielenie zamówienia / podmiotu udostępniającego zasoby, podpisem zewnętrznym lub wewnętrznym. W zależności od rodzaju podpisu i jego typu (zewnętrzny, wewnętrzny) dodaje się do przesyłanej wiadomości uprzednio podpisane dokumenty wraz z wygenerowanym plikiem podpisu (typ zewnętrzny) lub dokument</w:t>
      </w:r>
      <w:r w:rsidR="0006747E" w:rsidRPr="007D0D11">
        <w:rPr>
          <w:rFonts w:ascii="Times New Roman" w:eastAsia="Calibri" w:hAnsi="Times New Roman" w:cs="Times New Roman"/>
        </w:rPr>
        <w:t xml:space="preserve"> </w:t>
      </w:r>
      <w:r w:rsidRPr="007D0D11">
        <w:rPr>
          <w:rFonts w:ascii="Times New Roman" w:eastAsia="Calibri" w:hAnsi="Times New Roman" w:cs="Times New Roman"/>
        </w:rPr>
        <w:t>z wszytym podpisem (typ wewnętrzny).</w:t>
      </w:r>
    </w:p>
    <w:p w14:paraId="1DC6450C" w14:textId="241877CA" w:rsidR="008B16A4" w:rsidRPr="007D0D11" w:rsidRDefault="008B16A4">
      <w:pPr>
        <w:numPr>
          <w:ilvl w:val="0"/>
          <w:numId w:val="50"/>
        </w:numPr>
        <w:tabs>
          <w:tab w:val="left" w:pos="426"/>
        </w:tabs>
        <w:autoSpaceDE w:val="0"/>
        <w:autoSpaceDN w:val="0"/>
        <w:adjustRightInd w:val="0"/>
        <w:spacing w:after="0" w:line="276" w:lineRule="auto"/>
        <w:jc w:val="both"/>
        <w:rPr>
          <w:rFonts w:ascii="Times New Roman" w:eastAsia="Times New Roman" w:hAnsi="Times New Roman" w:cs="Times New Roman"/>
          <w:kern w:val="0"/>
          <w:lang w:val="x-none" w:eastAsia="ar-SA"/>
          <w14:ligatures w14:val="none"/>
        </w:rPr>
      </w:pPr>
      <w:r w:rsidRPr="007D0D11">
        <w:rPr>
          <w:rFonts w:ascii="Times New Roman" w:hAnsi="Times New Roman" w:cs="Times New Roman"/>
        </w:rPr>
        <w:lastRenderedPageBreak/>
        <w:t xml:space="preserve">Minimalne wymagania techniczne dotyczące sprzętu używanego w celu korzystania </w:t>
      </w:r>
      <w:r w:rsidRPr="007D0D11">
        <w:rPr>
          <w:rFonts w:ascii="Times New Roman" w:hAnsi="Times New Roman" w:cs="Times New Roman"/>
        </w:rPr>
        <w:br/>
        <w:t>z usług Platformy e-Zamówienia oraz informacje dotyczące specyfikacji połączenia określa § 12 Regulamin Platformy e-Zamówienia, a mianowicie:</w:t>
      </w:r>
    </w:p>
    <w:p w14:paraId="5A539D6C" w14:textId="77777777" w:rsidR="008B16A4" w:rsidRPr="007D0D11" w:rsidRDefault="008B16A4">
      <w:pPr>
        <w:numPr>
          <w:ilvl w:val="3"/>
          <w:numId w:val="49"/>
        </w:numPr>
        <w:tabs>
          <w:tab w:val="left" w:pos="851"/>
        </w:tabs>
        <w:spacing w:after="0" w:line="276" w:lineRule="auto"/>
        <w:ind w:left="1134" w:hanging="283"/>
        <w:jc w:val="both"/>
        <w:rPr>
          <w:rFonts w:ascii="Times New Roman" w:hAnsi="Times New Roman" w:cs="Times New Roman"/>
        </w:rPr>
      </w:pPr>
      <w:r w:rsidRPr="007D0D11">
        <w:rPr>
          <w:rFonts w:ascii="Times New Roman" w:hAnsi="Times New Roman" w:cs="Times New Roman"/>
        </w:rPr>
        <w:t>W celu prawidłowego korzystania z usług Platformy e-Zamówienia wymagany jest:</w:t>
      </w:r>
    </w:p>
    <w:p w14:paraId="54CB1DB0" w14:textId="77777777" w:rsidR="008B16A4" w:rsidRPr="007D0D11" w:rsidRDefault="008B16A4">
      <w:pPr>
        <w:numPr>
          <w:ilvl w:val="2"/>
          <w:numId w:val="51"/>
        </w:numPr>
        <w:tabs>
          <w:tab w:val="left" w:pos="1276"/>
        </w:tabs>
        <w:spacing w:after="0" w:line="276" w:lineRule="auto"/>
        <w:ind w:hanging="2017"/>
        <w:jc w:val="both"/>
        <w:rPr>
          <w:rFonts w:ascii="Times New Roman" w:hAnsi="Times New Roman" w:cs="Times New Roman"/>
        </w:rPr>
      </w:pPr>
      <w:r w:rsidRPr="007D0D11">
        <w:rPr>
          <w:rFonts w:ascii="Times New Roman" w:hAnsi="Times New Roman" w:cs="Times New Roman"/>
        </w:rPr>
        <w:t>Komputer PC:</w:t>
      </w:r>
    </w:p>
    <w:p w14:paraId="0F3EC088" w14:textId="77777777" w:rsidR="008B16A4" w:rsidRPr="007D0D11" w:rsidRDefault="008B16A4">
      <w:pPr>
        <w:numPr>
          <w:ilvl w:val="2"/>
          <w:numId w:val="52"/>
        </w:numPr>
        <w:tabs>
          <w:tab w:val="left" w:pos="1560"/>
        </w:tabs>
        <w:spacing w:after="0" w:line="276" w:lineRule="auto"/>
        <w:ind w:hanging="884"/>
        <w:jc w:val="both"/>
        <w:rPr>
          <w:rFonts w:ascii="Times New Roman" w:hAnsi="Times New Roman" w:cs="Times New Roman"/>
          <w:lang w:val="en-GB"/>
        </w:rPr>
      </w:pPr>
      <w:proofErr w:type="spellStart"/>
      <w:r w:rsidRPr="007D0D11">
        <w:rPr>
          <w:rFonts w:ascii="Times New Roman" w:hAnsi="Times New Roman" w:cs="Times New Roman"/>
          <w:lang w:val="en-GB"/>
        </w:rPr>
        <w:t>parametry</w:t>
      </w:r>
      <w:proofErr w:type="spellEnd"/>
      <w:r w:rsidRPr="007D0D11">
        <w:rPr>
          <w:rFonts w:ascii="Times New Roman" w:hAnsi="Times New Roman" w:cs="Times New Roman"/>
          <w:lang w:val="en-GB"/>
        </w:rPr>
        <w:t xml:space="preserve"> minimum: Intel Core2 Duo, 2 GB RAM, HD,</w:t>
      </w:r>
    </w:p>
    <w:p w14:paraId="756CE1D7" w14:textId="6ACDA00E" w:rsidR="008B16A4" w:rsidRPr="007D0D11" w:rsidRDefault="008B16A4">
      <w:pPr>
        <w:numPr>
          <w:ilvl w:val="2"/>
          <w:numId w:val="52"/>
        </w:numPr>
        <w:tabs>
          <w:tab w:val="left" w:pos="1560"/>
        </w:tabs>
        <w:spacing w:after="0" w:line="276" w:lineRule="auto"/>
        <w:ind w:left="1560" w:hanging="284"/>
        <w:jc w:val="both"/>
        <w:rPr>
          <w:rFonts w:ascii="Times New Roman" w:hAnsi="Times New Roman" w:cs="Times New Roman"/>
        </w:rPr>
      </w:pPr>
      <w:r w:rsidRPr="007B3F5E">
        <w:rPr>
          <w:rFonts w:ascii="Times New Roman" w:hAnsi="Times New Roman" w:cs="Times New Roman"/>
          <w:color w:val="EE0000"/>
        </w:rPr>
        <w:t>zainstalowany jed</w:t>
      </w:r>
      <w:r w:rsidR="007B3F5E" w:rsidRPr="007B3F5E">
        <w:rPr>
          <w:rFonts w:ascii="Times New Roman" w:hAnsi="Times New Roman" w:cs="Times New Roman"/>
          <w:color w:val="EE0000"/>
        </w:rPr>
        <w:t>en</w:t>
      </w:r>
      <w:r w:rsidRPr="007B3F5E">
        <w:rPr>
          <w:rFonts w:ascii="Times New Roman" w:hAnsi="Times New Roman" w:cs="Times New Roman"/>
          <w:color w:val="EE0000"/>
        </w:rPr>
        <w:t xml:space="preserve"> </w:t>
      </w:r>
      <w:r w:rsidRPr="007D0D11">
        <w:rPr>
          <w:rFonts w:ascii="Times New Roman" w:hAnsi="Times New Roman" w:cs="Times New Roman"/>
        </w:rPr>
        <w:t xml:space="preserve">z poniższych systemów operacyjnych: MS Windows 7 lub nowszy, OSX/Mac OS 10.10, </w:t>
      </w:r>
      <w:proofErr w:type="spellStart"/>
      <w:r w:rsidRPr="007D0D11">
        <w:rPr>
          <w:rFonts w:ascii="Times New Roman" w:hAnsi="Times New Roman" w:cs="Times New Roman"/>
        </w:rPr>
        <w:t>Ubuntu</w:t>
      </w:r>
      <w:proofErr w:type="spellEnd"/>
      <w:r w:rsidRPr="007D0D11">
        <w:rPr>
          <w:rFonts w:ascii="Times New Roman" w:hAnsi="Times New Roman" w:cs="Times New Roman"/>
        </w:rPr>
        <w:t xml:space="preserve"> 14.04,</w:t>
      </w:r>
    </w:p>
    <w:p w14:paraId="6D20FD66" w14:textId="77777777" w:rsidR="008B16A4" w:rsidRPr="007D0D11" w:rsidRDefault="008B16A4">
      <w:pPr>
        <w:numPr>
          <w:ilvl w:val="2"/>
          <w:numId w:val="52"/>
        </w:numPr>
        <w:tabs>
          <w:tab w:val="left" w:pos="1560"/>
        </w:tabs>
        <w:spacing w:after="0" w:line="276" w:lineRule="auto"/>
        <w:ind w:left="1560" w:hanging="284"/>
        <w:jc w:val="both"/>
        <w:rPr>
          <w:rFonts w:ascii="Times New Roman" w:hAnsi="Times New Roman" w:cs="Times New Roman"/>
        </w:rPr>
      </w:pPr>
      <w:r w:rsidRPr="007D0D11">
        <w:rPr>
          <w:rFonts w:ascii="Times New Roman" w:hAnsi="Times New Roman" w:cs="Times New Roman"/>
        </w:rPr>
        <w:t xml:space="preserve">zainstalowana jedna z poniższych przeglądarek: Chrome 66.0 lub nowsza, </w:t>
      </w:r>
      <w:proofErr w:type="spellStart"/>
      <w:r w:rsidRPr="007D0D11">
        <w:rPr>
          <w:rFonts w:ascii="Times New Roman" w:hAnsi="Times New Roman" w:cs="Times New Roman"/>
        </w:rPr>
        <w:t>Firefox</w:t>
      </w:r>
      <w:proofErr w:type="spellEnd"/>
      <w:r w:rsidRPr="007D0D11">
        <w:rPr>
          <w:rFonts w:ascii="Times New Roman" w:hAnsi="Times New Roman" w:cs="Times New Roman"/>
        </w:rPr>
        <w:t xml:space="preserve"> 59.0 lub nowszy, Safari 11.1 lub nowsza, Edge 14.0 i nowsze,</w:t>
      </w:r>
    </w:p>
    <w:p w14:paraId="25A61B7B" w14:textId="77777777" w:rsidR="008B16A4" w:rsidRPr="007D0D11" w:rsidRDefault="008B16A4" w:rsidP="004623B1">
      <w:pPr>
        <w:spacing w:after="0" w:line="276" w:lineRule="auto"/>
        <w:ind w:firstLine="1276"/>
        <w:jc w:val="both"/>
        <w:rPr>
          <w:rFonts w:ascii="Times New Roman" w:hAnsi="Times New Roman" w:cs="Times New Roman"/>
        </w:rPr>
      </w:pPr>
      <w:r w:rsidRPr="007D0D11">
        <w:rPr>
          <w:rFonts w:ascii="Times New Roman" w:hAnsi="Times New Roman" w:cs="Times New Roman"/>
        </w:rPr>
        <w:t>albo</w:t>
      </w:r>
    </w:p>
    <w:p w14:paraId="70790709" w14:textId="77777777" w:rsidR="008B16A4" w:rsidRPr="007D0D11" w:rsidRDefault="008B16A4">
      <w:pPr>
        <w:numPr>
          <w:ilvl w:val="0"/>
          <w:numId w:val="53"/>
        </w:numPr>
        <w:spacing w:after="0" w:line="276" w:lineRule="auto"/>
        <w:ind w:left="1276" w:hanging="425"/>
        <w:jc w:val="both"/>
        <w:rPr>
          <w:rFonts w:ascii="Times New Roman" w:hAnsi="Times New Roman" w:cs="Times New Roman"/>
        </w:rPr>
      </w:pPr>
      <w:r w:rsidRPr="007D0D11">
        <w:rPr>
          <w:rFonts w:ascii="Times New Roman" w:hAnsi="Times New Roman" w:cs="Times New Roman"/>
        </w:rPr>
        <w:t>Tablet/Telefon:</w:t>
      </w:r>
    </w:p>
    <w:p w14:paraId="6E0FDDCD" w14:textId="77777777" w:rsidR="008B16A4" w:rsidRPr="007D0D11" w:rsidRDefault="008B16A4">
      <w:pPr>
        <w:numPr>
          <w:ilvl w:val="2"/>
          <w:numId w:val="54"/>
        </w:numPr>
        <w:tabs>
          <w:tab w:val="left" w:pos="1560"/>
        </w:tabs>
        <w:spacing w:after="0" w:line="276" w:lineRule="auto"/>
        <w:ind w:left="1560" w:hanging="284"/>
        <w:jc w:val="both"/>
        <w:rPr>
          <w:rFonts w:ascii="Times New Roman" w:hAnsi="Times New Roman" w:cs="Times New Roman"/>
        </w:rPr>
      </w:pPr>
      <w:r w:rsidRPr="007D0D11">
        <w:rPr>
          <w:rFonts w:ascii="Times New Roman" w:hAnsi="Times New Roman" w:cs="Times New Roman"/>
        </w:rPr>
        <w:t xml:space="preserve">parametry minimum: 4 rdzenie procesora, 2GB RAM, Android 6.0 </w:t>
      </w:r>
      <w:proofErr w:type="spellStart"/>
      <w:r w:rsidRPr="007D0D11">
        <w:rPr>
          <w:rFonts w:ascii="Times New Roman" w:hAnsi="Times New Roman" w:cs="Times New Roman"/>
        </w:rPr>
        <w:t>Marshmallow</w:t>
      </w:r>
      <w:proofErr w:type="spellEnd"/>
      <w:r w:rsidRPr="007D0D11">
        <w:rPr>
          <w:rFonts w:ascii="Times New Roman" w:hAnsi="Times New Roman" w:cs="Times New Roman"/>
        </w:rPr>
        <w:t>, iOS 10.3,</w:t>
      </w:r>
    </w:p>
    <w:p w14:paraId="71BCF349" w14:textId="77777777" w:rsidR="008B16A4" w:rsidRPr="007D0D11" w:rsidRDefault="008B16A4">
      <w:pPr>
        <w:numPr>
          <w:ilvl w:val="2"/>
          <w:numId w:val="54"/>
        </w:numPr>
        <w:tabs>
          <w:tab w:val="left" w:pos="1560"/>
        </w:tabs>
        <w:spacing w:after="0" w:line="276" w:lineRule="auto"/>
        <w:ind w:hanging="884"/>
        <w:jc w:val="both"/>
        <w:rPr>
          <w:rFonts w:ascii="Times New Roman" w:hAnsi="Times New Roman" w:cs="Times New Roman"/>
        </w:rPr>
      </w:pPr>
      <w:r w:rsidRPr="007D0D11">
        <w:rPr>
          <w:rFonts w:ascii="Times New Roman" w:hAnsi="Times New Roman" w:cs="Times New Roman"/>
        </w:rPr>
        <w:t>przeglądarka Chrome 61 lub nowa</w:t>
      </w:r>
    </w:p>
    <w:p w14:paraId="78CE346C" w14:textId="77777777" w:rsidR="008B16A4" w:rsidRPr="007D0D11" w:rsidRDefault="008B16A4">
      <w:pPr>
        <w:numPr>
          <w:ilvl w:val="3"/>
          <w:numId w:val="49"/>
        </w:numPr>
        <w:tabs>
          <w:tab w:val="left" w:pos="851"/>
        </w:tabs>
        <w:spacing w:after="0" w:line="276" w:lineRule="auto"/>
        <w:ind w:left="1134" w:hanging="283"/>
        <w:jc w:val="both"/>
        <w:rPr>
          <w:rFonts w:ascii="Times New Roman" w:hAnsi="Times New Roman" w:cs="Times New Roman"/>
        </w:rPr>
      </w:pPr>
      <w:r w:rsidRPr="007D0D11">
        <w:rPr>
          <w:rFonts w:ascii="Times New Roman" w:hAnsi="Times New Roman" w:cs="Times New Roman"/>
        </w:rPr>
        <w:t xml:space="preserve">Dla skorzystania z pełnej funkcjonalności może być konieczne włączenie </w:t>
      </w:r>
      <w:r w:rsidRPr="007D0D11">
        <w:rPr>
          <w:rFonts w:ascii="Times New Roman" w:hAnsi="Times New Roman" w:cs="Times New Roman"/>
        </w:rPr>
        <w:br/>
        <w:t xml:space="preserve">w przeglądarce obsługi protokołu bezpiecznej transmisji danych SSL, obsługi Java </w:t>
      </w:r>
      <w:proofErr w:type="spellStart"/>
      <w:proofErr w:type="gramStart"/>
      <w:r w:rsidRPr="007D0D11">
        <w:rPr>
          <w:rFonts w:ascii="Times New Roman" w:hAnsi="Times New Roman" w:cs="Times New Roman"/>
        </w:rPr>
        <w:t>Script</w:t>
      </w:r>
      <w:proofErr w:type="spellEnd"/>
      <w:r w:rsidRPr="007D0D11">
        <w:rPr>
          <w:rFonts w:ascii="Times New Roman" w:hAnsi="Times New Roman" w:cs="Times New Roman"/>
        </w:rPr>
        <w:t>,</w:t>
      </w:r>
      <w:proofErr w:type="gramEnd"/>
      <w:r w:rsidRPr="007D0D11">
        <w:rPr>
          <w:rFonts w:ascii="Times New Roman" w:hAnsi="Times New Roman" w:cs="Times New Roman"/>
        </w:rPr>
        <w:t xml:space="preserve"> oraz </w:t>
      </w:r>
      <w:proofErr w:type="spellStart"/>
      <w:r w:rsidRPr="007D0D11">
        <w:rPr>
          <w:rFonts w:ascii="Times New Roman" w:hAnsi="Times New Roman" w:cs="Times New Roman"/>
        </w:rPr>
        <w:t>cookies</w:t>
      </w:r>
      <w:proofErr w:type="spellEnd"/>
      <w:r w:rsidRPr="007D0D11">
        <w:rPr>
          <w:rFonts w:ascii="Times New Roman" w:hAnsi="Times New Roman" w:cs="Times New Roman"/>
        </w:rPr>
        <w:t>;</w:t>
      </w:r>
    </w:p>
    <w:p w14:paraId="19BE0BA6" w14:textId="77777777" w:rsidR="008B16A4" w:rsidRPr="007D0D11" w:rsidRDefault="008B16A4">
      <w:pPr>
        <w:numPr>
          <w:ilvl w:val="3"/>
          <w:numId w:val="49"/>
        </w:numPr>
        <w:tabs>
          <w:tab w:val="left" w:pos="851"/>
        </w:tabs>
        <w:spacing w:after="0" w:line="276" w:lineRule="auto"/>
        <w:ind w:left="1134" w:hanging="283"/>
        <w:jc w:val="both"/>
        <w:rPr>
          <w:rFonts w:ascii="Times New Roman" w:hAnsi="Times New Roman" w:cs="Times New Roman"/>
        </w:rPr>
      </w:pPr>
      <w:r w:rsidRPr="007D0D11">
        <w:rPr>
          <w:rFonts w:ascii="Times New Roman" w:hAnsi="Times New Roman" w:cs="Times New Roman"/>
        </w:rPr>
        <w:t>Specyfikacja połączenia, formatu przesyłanych danych oraz kodowania i oznaczania czasu odbioru danych:</w:t>
      </w:r>
    </w:p>
    <w:p w14:paraId="2AD18EE3" w14:textId="77777777" w:rsidR="008B16A4" w:rsidRPr="007D0D11" w:rsidRDefault="008B16A4">
      <w:pPr>
        <w:numPr>
          <w:ilvl w:val="2"/>
          <w:numId w:val="55"/>
        </w:numPr>
        <w:tabs>
          <w:tab w:val="left" w:pos="1560"/>
        </w:tabs>
        <w:spacing w:after="0" w:line="276" w:lineRule="auto"/>
        <w:ind w:left="1560" w:hanging="426"/>
        <w:jc w:val="both"/>
        <w:rPr>
          <w:rFonts w:ascii="Times New Roman" w:hAnsi="Times New Roman" w:cs="Times New Roman"/>
        </w:rPr>
      </w:pPr>
      <w:r w:rsidRPr="007D0D11">
        <w:rPr>
          <w:rFonts w:ascii="Times New Roman" w:hAnsi="Times New Roman" w:cs="Times New Roman"/>
        </w:rPr>
        <w:t>specyfikacja połączenia – formularze udostępnione są za pomocą protokołu TLS 1.2,</w:t>
      </w:r>
    </w:p>
    <w:p w14:paraId="44635B0E" w14:textId="77777777" w:rsidR="008B16A4" w:rsidRPr="007D0D11" w:rsidRDefault="008B16A4">
      <w:pPr>
        <w:numPr>
          <w:ilvl w:val="2"/>
          <w:numId w:val="55"/>
        </w:numPr>
        <w:tabs>
          <w:tab w:val="left" w:pos="1560"/>
        </w:tabs>
        <w:spacing w:after="0" w:line="276" w:lineRule="auto"/>
        <w:ind w:left="1560" w:hanging="426"/>
        <w:jc w:val="both"/>
        <w:rPr>
          <w:rFonts w:ascii="Times New Roman" w:hAnsi="Times New Roman" w:cs="Times New Roman"/>
        </w:rPr>
      </w:pPr>
      <w:r w:rsidRPr="007D0D11">
        <w:rPr>
          <w:rFonts w:ascii="Times New Roman" w:hAnsi="Times New Roman" w:cs="Times New Roman"/>
        </w:rPr>
        <w:t xml:space="preserve">format danych oraz kodowanie: formularze dostępne są w formacie HTML </w:t>
      </w:r>
      <w:r w:rsidRPr="007D0D11">
        <w:rPr>
          <w:rFonts w:ascii="Times New Roman" w:hAnsi="Times New Roman" w:cs="Times New Roman"/>
        </w:rPr>
        <w:br/>
        <w:t>z kodowaniem UTF-8,</w:t>
      </w:r>
    </w:p>
    <w:p w14:paraId="32A8F197" w14:textId="77777777" w:rsidR="008B16A4" w:rsidRPr="007D0D11" w:rsidRDefault="008B16A4">
      <w:pPr>
        <w:numPr>
          <w:ilvl w:val="2"/>
          <w:numId w:val="55"/>
        </w:numPr>
        <w:tabs>
          <w:tab w:val="left" w:pos="1560"/>
        </w:tabs>
        <w:spacing w:after="0" w:line="276" w:lineRule="auto"/>
        <w:ind w:left="1560" w:hanging="426"/>
        <w:jc w:val="both"/>
        <w:rPr>
          <w:rFonts w:ascii="Times New Roman" w:hAnsi="Times New Roman" w:cs="Times New Roman"/>
        </w:rPr>
      </w:pPr>
      <w:r w:rsidRPr="007D0D11">
        <w:rPr>
          <w:rFonts w:ascii="Times New Roman" w:hAnsi="Times New Roman" w:cs="Times New Roman"/>
        </w:rPr>
        <w:t>oznaczenia czasu odbioru danych: wszelkie operacje opierają się o czas serwera i dane zapisywane są z dokładnością co do sekundy.</w:t>
      </w:r>
    </w:p>
    <w:p w14:paraId="16490EF7" w14:textId="77777777" w:rsidR="008B16A4" w:rsidRPr="007D0D11" w:rsidRDefault="008B16A4">
      <w:pPr>
        <w:numPr>
          <w:ilvl w:val="0"/>
          <w:numId w:val="50"/>
        </w:numPr>
        <w:autoSpaceDE w:val="0"/>
        <w:autoSpaceDN w:val="0"/>
        <w:adjustRightInd w:val="0"/>
        <w:spacing w:after="0" w:line="276" w:lineRule="auto"/>
        <w:ind w:left="426" w:hanging="426"/>
        <w:jc w:val="both"/>
        <w:rPr>
          <w:rFonts w:ascii="Times New Roman" w:eastAsia="Calibri" w:hAnsi="Times New Roman" w:cs="Times New Roman"/>
        </w:rPr>
      </w:pPr>
      <w:r w:rsidRPr="007D0D11">
        <w:rPr>
          <w:rFonts w:ascii="Times New Roman" w:eastAsia="Calibri" w:hAnsi="Times New Roman" w:cs="Times New Roman"/>
        </w:rPr>
        <w:t>W przypadku problemów technicznych i awarii związanych z funkcjonowaniem Platformy e-Zamówienia użytkownicy mogą skorzystać ze wsparcia technicznego dostępnego pod numerem telefonu (</w:t>
      </w:r>
      <w:r w:rsidRPr="007D0D11">
        <w:rPr>
          <w:rFonts w:ascii="Times New Roman" w:eastAsia="Calibri" w:hAnsi="Times New Roman" w:cs="Times New Roman"/>
          <w:b/>
          <w:bCs/>
        </w:rPr>
        <w:t>22) 458 77 99</w:t>
      </w:r>
      <w:r w:rsidRPr="007D0D11">
        <w:rPr>
          <w:rFonts w:ascii="Times New Roman" w:eastAsia="Calibri" w:hAnsi="Times New Roman" w:cs="Times New Roman"/>
        </w:rPr>
        <w:t xml:space="preserve"> lub drogą elektroniczną poprzez formularz udostępniony na stronie internetowej https://ezamowienia.gov.pl w zakładce </w:t>
      </w:r>
      <w:r w:rsidRPr="007D0D11">
        <w:rPr>
          <w:rFonts w:ascii="Times New Roman" w:eastAsia="Calibri" w:hAnsi="Times New Roman" w:cs="Times New Roman"/>
          <w:i/>
          <w:iCs/>
        </w:rPr>
        <w:t xml:space="preserve">„Zgłoś problem”. </w:t>
      </w:r>
    </w:p>
    <w:p w14:paraId="37D5F308" w14:textId="6457EC5D" w:rsidR="00DB58C3" w:rsidRPr="007D0D11" w:rsidRDefault="00DB58C3">
      <w:pPr>
        <w:numPr>
          <w:ilvl w:val="0"/>
          <w:numId w:val="50"/>
        </w:numPr>
        <w:autoSpaceDE w:val="0"/>
        <w:autoSpaceDN w:val="0"/>
        <w:adjustRightInd w:val="0"/>
        <w:spacing w:after="0" w:line="276" w:lineRule="auto"/>
        <w:ind w:left="426" w:hanging="426"/>
        <w:jc w:val="both"/>
        <w:rPr>
          <w:rFonts w:ascii="Times New Roman" w:eastAsia="Calibri" w:hAnsi="Times New Roman" w:cs="Times New Roman"/>
        </w:rPr>
      </w:pPr>
      <w:r w:rsidRPr="007D0D11">
        <w:rPr>
          <w:rFonts w:ascii="Times New Roman" w:hAnsi="Times New Roman" w:cs="Times New Roman"/>
        </w:rPr>
        <w:t xml:space="preserve">Komunikacja ustna dopuszczalna jest w odniesieniu do informacji, które nie są istotne, </w:t>
      </w:r>
      <w:r w:rsidRPr="007D0D11">
        <w:rPr>
          <w:rFonts w:ascii="Times New Roman" w:hAnsi="Times New Roman" w:cs="Times New Roman"/>
        </w:rPr>
        <w:br/>
        <w:t>w szczególności nie dotyczą ogłoszenia o zamówieniu lub SWZ, a także ofert</w:t>
      </w:r>
      <w:r w:rsidR="00E260F4" w:rsidRPr="007D0D11">
        <w:rPr>
          <w:rFonts w:ascii="Times New Roman" w:hAnsi="Times New Roman" w:cs="Times New Roman"/>
        </w:rPr>
        <w:t>.</w:t>
      </w:r>
      <w:r w:rsidRPr="007D0D11">
        <w:rPr>
          <w:rFonts w:ascii="Times New Roman" w:hAnsi="Times New Roman" w:cs="Times New Roman"/>
        </w:rPr>
        <w:t xml:space="preserve"> </w:t>
      </w:r>
    </w:p>
    <w:p w14:paraId="09B8C91E" w14:textId="7BBDB501" w:rsidR="00556E88" w:rsidRPr="007D0D11" w:rsidRDefault="00E8398D">
      <w:pPr>
        <w:numPr>
          <w:ilvl w:val="0"/>
          <w:numId w:val="50"/>
        </w:numPr>
        <w:autoSpaceDE w:val="0"/>
        <w:autoSpaceDN w:val="0"/>
        <w:adjustRightInd w:val="0"/>
        <w:spacing w:after="0" w:line="276" w:lineRule="auto"/>
        <w:ind w:left="426" w:hanging="426"/>
        <w:jc w:val="both"/>
        <w:rPr>
          <w:rFonts w:ascii="Times New Roman" w:eastAsia="Calibri" w:hAnsi="Times New Roman" w:cs="Times New Roman"/>
        </w:rPr>
      </w:pPr>
      <w:r w:rsidRPr="007D0D11">
        <w:rPr>
          <w:rFonts w:ascii="Times New Roman" w:hAnsi="Times New Roman" w:cs="Times New Roman"/>
        </w:rPr>
        <w:t xml:space="preserve">Zamawiający wyznacza następujące osoby do kontaktu z wykonawcami: </w:t>
      </w:r>
    </w:p>
    <w:p w14:paraId="07860C64" w14:textId="38037EE7" w:rsidR="00556E88" w:rsidRPr="007D0D11" w:rsidRDefault="00E8398D" w:rsidP="004623B1">
      <w:pPr>
        <w:pStyle w:val="Akapitzlist"/>
        <w:spacing w:after="0" w:line="276" w:lineRule="auto"/>
        <w:ind w:left="567"/>
        <w:jc w:val="both"/>
        <w:rPr>
          <w:rFonts w:ascii="Times New Roman" w:hAnsi="Times New Roman" w:cs="Times New Roman"/>
        </w:rPr>
      </w:pPr>
      <w:r w:rsidRPr="007D0D11">
        <w:rPr>
          <w:rFonts w:ascii="Times New Roman" w:hAnsi="Times New Roman" w:cs="Times New Roman"/>
        </w:rPr>
        <w:t>Pan</w:t>
      </w:r>
      <w:r w:rsidR="00556E88" w:rsidRPr="007D0D11">
        <w:rPr>
          <w:rFonts w:ascii="Times New Roman" w:hAnsi="Times New Roman" w:cs="Times New Roman"/>
        </w:rPr>
        <w:t> Daniel</w:t>
      </w:r>
      <w:r w:rsidRPr="007D0D11">
        <w:rPr>
          <w:rFonts w:ascii="Times New Roman" w:hAnsi="Times New Roman" w:cs="Times New Roman"/>
        </w:rPr>
        <w:t xml:space="preserve"> Nowak tel.</w:t>
      </w:r>
      <w:r w:rsidR="00060027" w:rsidRPr="007D0D11">
        <w:rPr>
          <w:rFonts w:ascii="Times New Roman" w:hAnsi="Times New Roman" w:cs="Times New Roman"/>
        </w:rPr>
        <w:t xml:space="preserve"> </w:t>
      </w:r>
      <w:r w:rsidRPr="007D0D11">
        <w:rPr>
          <w:rFonts w:ascii="Times New Roman" w:hAnsi="Times New Roman" w:cs="Times New Roman"/>
        </w:rPr>
        <w:t xml:space="preserve">13 43 29 131, </w:t>
      </w:r>
    </w:p>
    <w:p w14:paraId="60D762F4" w14:textId="657ED5D7" w:rsidR="00556E88" w:rsidRPr="007D0D11" w:rsidRDefault="00E8398D" w:rsidP="004623B1">
      <w:pPr>
        <w:pStyle w:val="Akapitzlist"/>
        <w:spacing w:after="0" w:line="276" w:lineRule="auto"/>
        <w:ind w:left="567"/>
        <w:jc w:val="both"/>
        <w:rPr>
          <w:rFonts w:ascii="Times New Roman" w:hAnsi="Times New Roman" w:cs="Times New Roman"/>
        </w:rPr>
      </w:pPr>
      <w:r w:rsidRPr="007D0D11">
        <w:rPr>
          <w:rFonts w:ascii="Times New Roman" w:hAnsi="Times New Roman" w:cs="Times New Roman"/>
        </w:rPr>
        <w:t>Pan</w:t>
      </w:r>
      <w:r w:rsidR="00CC2AFA" w:rsidRPr="007D0D11">
        <w:rPr>
          <w:rFonts w:ascii="Times New Roman" w:hAnsi="Times New Roman" w:cs="Times New Roman"/>
        </w:rPr>
        <w:t xml:space="preserve">i Karolina Palcar </w:t>
      </w:r>
      <w:r w:rsidRPr="007D0D11">
        <w:rPr>
          <w:rFonts w:ascii="Times New Roman" w:hAnsi="Times New Roman" w:cs="Times New Roman"/>
        </w:rPr>
        <w:t xml:space="preserve">13 43 29 </w:t>
      </w:r>
      <w:r w:rsidR="00CC2AFA" w:rsidRPr="007D0D11">
        <w:rPr>
          <w:rFonts w:ascii="Times New Roman" w:hAnsi="Times New Roman" w:cs="Times New Roman"/>
        </w:rPr>
        <w:t>135</w:t>
      </w:r>
      <w:r w:rsidRPr="007D0D11">
        <w:rPr>
          <w:rFonts w:ascii="Times New Roman" w:hAnsi="Times New Roman" w:cs="Times New Roman"/>
        </w:rPr>
        <w:t xml:space="preserve"> </w:t>
      </w:r>
    </w:p>
    <w:p w14:paraId="1DAB6767" w14:textId="4433E814" w:rsidR="00E8398D" w:rsidRPr="007D0D11" w:rsidRDefault="00E8398D">
      <w:pPr>
        <w:numPr>
          <w:ilvl w:val="0"/>
          <w:numId w:val="50"/>
        </w:numPr>
        <w:autoSpaceDE w:val="0"/>
        <w:autoSpaceDN w:val="0"/>
        <w:adjustRightInd w:val="0"/>
        <w:spacing w:after="0" w:line="276" w:lineRule="auto"/>
        <w:ind w:left="426" w:hanging="426"/>
        <w:jc w:val="both"/>
        <w:rPr>
          <w:rFonts w:ascii="Times New Roman" w:hAnsi="Times New Roman" w:cs="Times New Roman"/>
          <w:b/>
          <w:bCs/>
        </w:rPr>
      </w:pPr>
      <w:r w:rsidRPr="007D0D11">
        <w:rPr>
          <w:rFonts w:ascii="Times New Roman" w:hAnsi="Times New Roman" w:cs="Times New Roman"/>
        </w:rPr>
        <w:t xml:space="preserve">W szczególnie uzasadnionych przypadkach uniemożliwiających komunikację </w:t>
      </w:r>
      <w:bookmarkStart w:id="27" w:name="_Hlk219369070"/>
      <w:r w:rsidR="00281510" w:rsidRPr="007D0D11">
        <w:rPr>
          <w:rFonts w:ascii="Times New Roman" w:hAnsi="Times New Roman" w:cs="Times New Roman"/>
        </w:rPr>
        <w:t xml:space="preserve">Wykonawcy </w:t>
      </w:r>
      <w:bookmarkEnd w:id="27"/>
      <w:r w:rsidRPr="007D0D11">
        <w:rPr>
          <w:rFonts w:ascii="Times New Roman" w:hAnsi="Times New Roman" w:cs="Times New Roman"/>
        </w:rPr>
        <w:t xml:space="preserve">i Zamawiającego za pośrednictwem Platformy e-Zamówienia, Zamawiający dopuszcza komunikację za pomocą poczty elektronicznej na adres e-mail: </w:t>
      </w:r>
      <w:hyperlink r:id="rId15" w:history="1">
        <w:r w:rsidR="00281510" w:rsidRPr="007D0D11">
          <w:rPr>
            <w:rStyle w:val="Hipercze"/>
            <w:rFonts w:ascii="Times New Roman" w:hAnsi="Times New Roman" w:cs="Times New Roman"/>
          </w:rPr>
          <w:t>przetarg@dukla.pl</w:t>
        </w:r>
      </w:hyperlink>
      <w:r w:rsidR="00281510" w:rsidRPr="007D0D11">
        <w:rPr>
          <w:rFonts w:ascii="Times New Roman" w:hAnsi="Times New Roman" w:cs="Times New Roman"/>
          <w:color w:val="000000" w:themeColor="text1"/>
        </w:rPr>
        <w:t xml:space="preserve"> </w:t>
      </w:r>
      <w:r w:rsidRPr="007D0D11">
        <w:rPr>
          <w:rFonts w:ascii="Times New Roman" w:hAnsi="Times New Roman" w:cs="Times New Roman"/>
        </w:rPr>
        <w:t xml:space="preserve">(nie dotyczy składania ofert/wniosków o dopuszczenie do udziału w postępowaniu). </w:t>
      </w:r>
    </w:p>
    <w:p w14:paraId="69180C9C" w14:textId="77777777" w:rsidR="00B2564E" w:rsidRPr="007D0D11" w:rsidRDefault="00B2564E" w:rsidP="004623B1">
      <w:pPr>
        <w:spacing w:after="0" w:line="276" w:lineRule="auto"/>
        <w:rPr>
          <w:rFonts w:ascii="Times New Roman" w:hAnsi="Times New Roman" w:cs="Times New Roman"/>
          <w:b/>
          <w:bCs/>
          <w:color w:val="000000" w:themeColor="text1"/>
        </w:rPr>
      </w:pPr>
    </w:p>
    <w:p w14:paraId="73ED361D" w14:textId="1329525B" w:rsidR="00E8398D" w:rsidRPr="007D0D11" w:rsidRDefault="00C721A4" w:rsidP="004623B1">
      <w:pPr>
        <w:pStyle w:val="Nagwek1"/>
        <w:spacing w:before="0" w:after="0" w:line="276" w:lineRule="auto"/>
        <w:jc w:val="center"/>
        <w:rPr>
          <w:rFonts w:ascii="Times New Roman" w:hAnsi="Times New Roman" w:cs="Times New Roman"/>
          <w:b/>
          <w:bCs/>
          <w:color w:val="000000"/>
          <w:sz w:val="24"/>
          <w:szCs w:val="24"/>
        </w:rPr>
      </w:pPr>
      <w:bookmarkStart w:id="28" w:name="_Toc221603122"/>
      <w:r w:rsidRPr="007D0D11">
        <w:rPr>
          <w:rFonts w:ascii="Times New Roman" w:hAnsi="Times New Roman" w:cs="Times New Roman"/>
          <w:b/>
          <w:bCs/>
          <w:color w:val="000000"/>
          <w:sz w:val="24"/>
          <w:szCs w:val="24"/>
        </w:rPr>
        <w:t>Rozdział 1</w:t>
      </w:r>
      <w:r w:rsidR="00EE1CD3" w:rsidRPr="007D0D11">
        <w:rPr>
          <w:rFonts w:ascii="Times New Roman" w:hAnsi="Times New Roman" w:cs="Times New Roman"/>
          <w:b/>
          <w:bCs/>
          <w:color w:val="000000"/>
          <w:sz w:val="24"/>
          <w:szCs w:val="24"/>
        </w:rPr>
        <w:t>2</w:t>
      </w:r>
      <w:r w:rsidRPr="007D0D11">
        <w:rPr>
          <w:rFonts w:ascii="Times New Roman" w:hAnsi="Times New Roman" w:cs="Times New Roman"/>
          <w:b/>
          <w:bCs/>
          <w:color w:val="000000"/>
          <w:sz w:val="24"/>
          <w:szCs w:val="24"/>
        </w:rPr>
        <w:t xml:space="preserve"> - </w:t>
      </w:r>
      <w:r w:rsidR="00E8398D" w:rsidRPr="007D0D11">
        <w:rPr>
          <w:rFonts w:ascii="Times New Roman" w:hAnsi="Times New Roman" w:cs="Times New Roman"/>
          <w:b/>
          <w:bCs/>
          <w:color w:val="000000"/>
          <w:sz w:val="24"/>
          <w:szCs w:val="24"/>
        </w:rPr>
        <w:t>WYMAGANIA DOTYCZĄCE WADIUM</w:t>
      </w:r>
      <w:bookmarkEnd w:id="28"/>
    </w:p>
    <w:p w14:paraId="07C344E2" w14:textId="240F0BF8" w:rsidR="00EC4ADC" w:rsidRPr="007D0D11" w:rsidRDefault="00EC4ADC">
      <w:pPr>
        <w:numPr>
          <w:ilvl w:val="1"/>
          <w:numId w:val="57"/>
        </w:numPr>
        <w:spacing w:after="0" w:line="276" w:lineRule="auto"/>
        <w:jc w:val="both"/>
        <w:rPr>
          <w:rFonts w:ascii="Times New Roman" w:hAnsi="Times New Roman" w:cs="Times New Roman"/>
          <w:lang w:eastAsia="pl-PL"/>
        </w:rPr>
      </w:pPr>
      <w:bookmarkStart w:id="29" w:name="_Hlk219369107"/>
      <w:r w:rsidRPr="007D0D11">
        <w:rPr>
          <w:rFonts w:ascii="Times New Roman" w:hAnsi="Times New Roman" w:cs="Times New Roman"/>
          <w:lang w:eastAsia="pl-PL"/>
        </w:rPr>
        <w:t xml:space="preserve">Zamawiający wymaga wniesienia </w:t>
      </w:r>
      <w:r w:rsidRPr="007D0D11">
        <w:rPr>
          <w:rFonts w:ascii="Times New Roman" w:hAnsi="Times New Roman" w:cs="Times New Roman"/>
          <w:u w:val="single"/>
          <w:lang w:eastAsia="pl-PL"/>
        </w:rPr>
        <w:t>przed upływem terminu składania ofert</w:t>
      </w:r>
      <w:r w:rsidRPr="007D0D11">
        <w:rPr>
          <w:rFonts w:ascii="Times New Roman" w:hAnsi="Times New Roman" w:cs="Times New Roman"/>
          <w:lang w:eastAsia="pl-PL"/>
        </w:rPr>
        <w:t xml:space="preserve"> wadium </w:t>
      </w:r>
      <w:r w:rsidRPr="007D0D11">
        <w:rPr>
          <w:rFonts w:ascii="Times New Roman" w:hAnsi="Times New Roman" w:cs="Times New Roman"/>
          <w:lang w:eastAsia="pl-PL"/>
        </w:rPr>
        <w:br/>
        <w:t xml:space="preserve">w wysokości: </w:t>
      </w:r>
      <w:r w:rsidR="00CC2AFA" w:rsidRPr="007D0D11">
        <w:rPr>
          <w:rFonts w:ascii="Times New Roman" w:hAnsi="Times New Roman" w:cs="Times New Roman"/>
          <w:b/>
          <w:bCs/>
          <w:lang w:eastAsia="pl-PL"/>
        </w:rPr>
        <w:t>5</w:t>
      </w:r>
      <w:r w:rsidR="00414FCF" w:rsidRPr="007D0D11">
        <w:rPr>
          <w:rFonts w:ascii="Times New Roman" w:hAnsi="Times New Roman" w:cs="Times New Roman"/>
          <w:b/>
          <w:bCs/>
          <w:lang w:eastAsia="pl-PL"/>
        </w:rPr>
        <w:t xml:space="preserve"> </w:t>
      </w:r>
      <w:r w:rsidR="00CC2AFA" w:rsidRPr="007D0D11">
        <w:rPr>
          <w:rFonts w:ascii="Times New Roman" w:hAnsi="Times New Roman" w:cs="Times New Roman"/>
          <w:b/>
          <w:bCs/>
          <w:lang w:eastAsia="pl-PL"/>
        </w:rPr>
        <w:t>000</w:t>
      </w:r>
      <w:r w:rsidR="00414FCF" w:rsidRPr="007D0D11">
        <w:rPr>
          <w:rFonts w:ascii="Times New Roman" w:hAnsi="Times New Roman" w:cs="Times New Roman"/>
          <w:b/>
          <w:bCs/>
          <w:lang w:eastAsia="pl-PL"/>
        </w:rPr>
        <w:t>,00</w:t>
      </w:r>
      <w:r w:rsidRPr="007D0D11">
        <w:rPr>
          <w:rFonts w:ascii="Times New Roman" w:hAnsi="Times New Roman" w:cs="Times New Roman"/>
          <w:b/>
          <w:bCs/>
          <w:lang w:eastAsia="pl-PL"/>
        </w:rPr>
        <w:t xml:space="preserve"> PLN </w:t>
      </w:r>
      <w:r w:rsidRPr="007D0D11">
        <w:rPr>
          <w:rFonts w:ascii="Times New Roman" w:hAnsi="Times New Roman" w:cs="Times New Roman"/>
          <w:b/>
          <w:bCs/>
          <w:i/>
          <w:lang w:eastAsia="pl-PL"/>
        </w:rPr>
        <w:t xml:space="preserve">(słownie: </w:t>
      </w:r>
      <w:r w:rsidR="00CC2AFA" w:rsidRPr="007D0D11">
        <w:rPr>
          <w:rFonts w:ascii="Times New Roman" w:hAnsi="Times New Roman" w:cs="Times New Roman"/>
          <w:b/>
          <w:bCs/>
          <w:i/>
          <w:lang w:eastAsia="pl-PL"/>
        </w:rPr>
        <w:t xml:space="preserve">pięć </w:t>
      </w:r>
      <w:r w:rsidR="00414FCF" w:rsidRPr="007D0D11">
        <w:rPr>
          <w:rFonts w:ascii="Times New Roman" w:hAnsi="Times New Roman" w:cs="Times New Roman"/>
          <w:b/>
          <w:bCs/>
          <w:i/>
          <w:lang w:eastAsia="pl-PL"/>
        </w:rPr>
        <w:t>tysięcy 00</w:t>
      </w:r>
      <w:r w:rsidRPr="007D0D11">
        <w:rPr>
          <w:rFonts w:ascii="Times New Roman" w:hAnsi="Times New Roman" w:cs="Times New Roman"/>
          <w:b/>
          <w:bCs/>
          <w:i/>
          <w:lang w:eastAsia="pl-PL"/>
        </w:rPr>
        <w:t>/100 złotych)</w:t>
      </w:r>
      <w:r w:rsidRPr="007D0D11">
        <w:rPr>
          <w:rFonts w:ascii="Times New Roman" w:hAnsi="Times New Roman" w:cs="Times New Roman"/>
          <w:b/>
          <w:bCs/>
          <w:lang w:eastAsia="pl-PL"/>
        </w:rPr>
        <w:t>,</w:t>
      </w:r>
    </w:p>
    <w:p w14:paraId="69364906" w14:textId="01525576" w:rsidR="00EC4ADC" w:rsidRPr="007D0D11" w:rsidRDefault="00EC4ADC">
      <w:pPr>
        <w:numPr>
          <w:ilvl w:val="1"/>
          <w:numId w:val="57"/>
        </w:numPr>
        <w:spacing w:after="0" w:line="276" w:lineRule="auto"/>
        <w:jc w:val="both"/>
        <w:rPr>
          <w:rFonts w:ascii="Times New Roman" w:hAnsi="Times New Roman" w:cs="Times New Roman"/>
          <w:lang w:eastAsia="pl-PL"/>
        </w:rPr>
      </w:pPr>
      <w:r w:rsidRPr="007D0D11">
        <w:rPr>
          <w:rFonts w:ascii="Times New Roman" w:hAnsi="Times New Roman" w:cs="Times New Roman"/>
          <w:lang w:eastAsia="pl-PL"/>
        </w:rPr>
        <w:t xml:space="preserve">Zgodnie z art. 97 ust. 7 pkt 2) – 4) ustawy Pzp wadium może być wnoszone </w:t>
      </w:r>
      <w:r w:rsidRPr="007D0D11">
        <w:rPr>
          <w:rFonts w:ascii="Times New Roman" w:hAnsi="Times New Roman" w:cs="Times New Roman"/>
          <w:lang w:eastAsia="pl-PL"/>
        </w:rPr>
        <w:br/>
        <w:t>w następujących formach:</w:t>
      </w:r>
    </w:p>
    <w:p w14:paraId="629C4A7D" w14:textId="77777777" w:rsidR="00EC4ADC" w:rsidRPr="007D0D11" w:rsidRDefault="00EC4ADC">
      <w:pPr>
        <w:numPr>
          <w:ilvl w:val="0"/>
          <w:numId w:val="56"/>
        </w:numPr>
        <w:spacing w:after="0" w:line="276" w:lineRule="auto"/>
        <w:ind w:left="1134"/>
        <w:jc w:val="both"/>
        <w:rPr>
          <w:rFonts w:ascii="Times New Roman" w:hAnsi="Times New Roman" w:cs="Times New Roman"/>
          <w:lang w:eastAsia="pl-PL"/>
        </w:rPr>
      </w:pPr>
      <w:r w:rsidRPr="007D0D11">
        <w:rPr>
          <w:rFonts w:ascii="Times New Roman" w:hAnsi="Times New Roman" w:cs="Times New Roman"/>
          <w:lang w:eastAsia="pl-PL"/>
        </w:rPr>
        <w:lastRenderedPageBreak/>
        <w:t>pieniądzu;</w:t>
      </w:r>
    </w:p>
    <w:p w14:paraId="20E2790D" w14:textId="77777777" w:rsidR="00EC4ADC" w:rsidRPr="007D0D11" w:rsidRDefault="00EC4ADC">
      <w:pPr>
        <w:numPr>
          <w:ilvl w:val="0"/>
          <w:numId w:val="56"/>
        </w:numPr>
        <w:spacing w:after="0" w:line="276" w:lineRule="auto"/>
        <w:ind w:left="1134"/>
        <w:jc w:val="both"/>
        <w:rPr>
          <w:rFonts w:ascii="Times New Roman" w:hAnsi="Times New Roman" w:cs="Times New Roman"/>
          <w:lang w:eastAsia="pl-PL"/>
        </w:rPr>
      </w:pPr>
      <w:r w:rsidRPr="007D0D11">
        <w:rPr>
          <w:rFonts w:ascii="Times New Roman" w:hAnsi="Times New Roman" w:cs="Times New Roman"/>
          <w:lang w:eastAsia="pl-PL"/>
        </w:rPr>
        <w:t>gwarancjach bankowych;</w:t>
      </w:r>
    </w:p>
    <w:p w14:paraId="2B4AA0D2" w14:textId="77777777" w:rsidR="00EC4ADC" w:rsidRPr="007D0D11" w:rsidRDefault="00EC4ADC">
      <w:pPr>
        <w:numPr>
          <w:ilvl w:val="0"/>
          <w:numId w:val="56"/>
        </w:numPr>
        <w:spacing w:after="0" w:line="276" w:lineRule="auto"/>
        <w:ind w:left="1134"/>
        <w:jc w:val="both"/>
        <w:rPr>
          <w:rFonts w:ascii="Times New Roman" w:hAnsi="Times New Roman" w:cs="Times New Roman"/>
          <w:lang w:eastAsia="pl-PL"/>
        </w:rPr>
      </w:pPr>
      <w:r w:rsidRPr="007D0D11">
        <w:rPr>
          <w:rFonts w:ascii="Times New Roman" w:hAnsi="Times New Roman" w:cs="Times New Roman"/>
          <w:lang w:eastAsia="pl-PL"/>
        </w:rPr>
        <w:t>gwarancjach ubezpieczeniowych;</w:t>
      </w:r>
    </w:p>
    <w:p w14:paraId="69085B7F" w14:textId="77777777" w:rsidR="00EC4ADC" w:rsidRPr="007D0D11" w:rsidRDefault="00EC4ADC">
      <w:pPr>
        <w:numPr>
          <w:ilvl w:val="0"/>
          <w:numId w:val="56"/>
        </w:numPr>
        <w:spacing w:after="0" w:line="276" w:lineRule="auto"/>
        <w:ind w:left="1134"/>
        <w:jc w:val="both"/>
        <w:rPr>
          <w:rFonts w:ascii="Times New Roman" w:hAnsi="Times New Roman" w:cs="Times New Roman"/>
          <w:lang w:eastAsia="pl-PL"/>
        </w:rPr>
      </w:pPr>
      <w:r w:rsidRPr="007D0D11">
        <w:rPr>
          <w:rFonts w:ascii="Times New Roman" w:hAnsi="Times New Roman" w:cs="Times New Roman"/>
          <w:lang w:eastAsia="pl-PL"/>
        </w:rPr>
        <w:t>poręczeniach udzielanych przez podmioty, o których mowa w art. 6b ust. 5 pkt 2 ustawy z dnia 9 listopada 2000 r. o utworzeniu Polskiej Agencji Rozwoju Przedsiębiorczości (Dz. U. z 2020 roku, poz. 299);</w:t>
      </w:r>
    </w:p>
    <w:p w14:paraId="5C2508D8" w14:textId="2DF93CDE" w:rsidR="00414FCF" w:rsidRPr="007D0D11" w:rsidRDefault="00EC4ADC">
      <w:pPr>
        <w:numPr>
          <w:ilvl w:val="1"/>
          <w:numId w:val="57"/>
        </w:numPr>
        <w:spacing w:after="0" w:line="276" w:lineRule="auto"/>
        <w:jc w:val="both"/>
        <w:rPr>
          <w:rFonts w:ascii="Times New Roman" w:hAnsi="Times New Roman" w:cs="Times New Roman"/>
          <w:i/>
          <w:lang w:eastAsia="pl-PL"/>
        </w:rPr>
      </w:pPr>
      <w:r w:rsidRPr="007D0D11">
        <w:rPr>
          <w:rFonts w:ascii="Times New Roman" w:hAnsi="Times New Roman" w:cs="Times New Roman"/>
          <w:lang w:eastAsia="pl-PL"/>
        </w:rPr>
        <w:t xml:space="preserve">Wadium w formie pieniądza należy wnieść przelewem na rachunek bankowy </w:t>
      </w:r>
      <w:r w:rsidR="00E260F4" w:rsidRPr="007D0D11">
        <w:rPr>
          <w:rFonts w:ascii="Times New Roman" w:hAnsi="Times New Roman" w:cs="Times New Roman"/>
          <w:lang w:eastAsia="pl-PL"/>
        </w:rPr>
        <w:t>n</w:t>
      </w:r>
      <w:r w:rsidRPr="007D0D11">
        <w:rPr>
          <w:rFonts w:ascii="Times New Roman" w:hAnsi="Times New Roman" w:cs="Times New Roman"/>
          <w:lang w:eastAsia="pl-PL"/>
        </w:rPr>
        <w:t xml:space="preserve">r </w:t>
      </w:r>
      <w:r w:rsidRPr="007D0D11">
        <w:rPr>
          <w:rFonts w:ascii="Times New Roman" w:hAnsi="Times New Roman" w:cs="Times New Roman"/>
          <w:b/>
          <w:lang w:eastAsia="pl-PL"/>
        </w:rPr>
        <w:t xml:space="preserve">13 1130 1105 0005 2141 2520 0038 </w:t>
      </w:r>
      <w:r w:rsidRPr="007D0D11">
        <w:rPr>
          <w:rFonts w:ascii="Times New Roman" w:hAnsi="Times New Roman" w:cs="Times New Roman"/>
          <w:lang w:eastAsia="pl-PL"/>
        </w:rPr>
        <w:t xml:space="preserve">- podając w tytule przelewu „Wadium w postępowaniu </w:t>
      </w:r>
      <w:r w:rsidRPr="007D0D11">
        <w:rPr>
          <w:rFonts w:ascii="Times New Roman" w:hAnsi="Times New Roman" w:cs="Times New Roman"/>
          <w:b/>
          <w:bCs/>
          <w:lang w:eastAsia="pl-PL"/>
        </w:rPr>
        <w:t>I.271</w:t>
      </w:r>
      <w:r w:rsidR="00414FCF" w:rsidRPr="007D0D11">
        <w:rPr>
          <w:rFonts w:ascii="Times New Roman" w:hAnsi="Times New Roman" w:cs="Times New Roman"/>
          <w:b/>
          <w:bCs/>
          <w:lang w:eastAsia="pl-PL"/>
        </w:rPr>
        <w:t>.1.</w:t>
      </w:r>
      <w:r w:rsidRPr="007D0D11">
        <w:rPr>
          <w:rFonts w:ascii="Times New Roman" w:hAnsi="Times New Roman" w:cs="Times New Roman"/>
          <w:b/>
          <w:bCs/>
          <w:lang w:eastAsia="pl-PL"/>
        </w:rPr>
        <w:t>2026</w:t>
      </w:r>
      <w:r w:rsidRPr="007D0D11">
        <w:rPr>
          <w:rFonts w:ascii="Times New Roman" w:hAnsi="Times New Roman" w:cs="Times New Roman"/>
          <w:lang w:eastAsia="pl-PL"/>
        </w:rPr>
        <w:t xml:space="preserve"> dla zadania:</w:t>
      </w:r>
      <w:r w:rsidR="00414FCF" w:rsidRPr="007D0D11">
        <w:rPr>
          <w:rFonts w:ascii="Times New Roman" w:hAnsi="Times New Roman" w:cs="Times New Roman"/>
          <w:lang w:eastAsia="pl-PL"/>
        </w:rPr>
        <w:t xml:space="preserve"> </w:t>
      </w:r>
      <w:r w:rsidR="00414FCF" w:rsidRPr="007D0D11">
        <w:rPr>
          <w:rFonts w:ascii="Times New Roman" w:hAnsi="Times New Roman" w:cs="Times New Roman"/>
          <w:b/>
          <w:bCs/>
        </w:rPr>
        <w:t>Budowa urządzenia terenowego służącego turystyce i rekreacji</w:t>
      </w:r>
      <w:r w:rsidR="00414FCF" w:rsidRPr="007D0D11">
        <w:rPr>
          <w:rFonts w:ascii="Times New Roman" w:hAnsi="Times New Roman" w:cs="Times New Roman"/>
          <w:i/>
          <w:lang w:eastAsia="pl-PL"/>
        </w:rPr>
        <w:t xml:space="preserve"> </w:t>
      </w:r>
      <w:r w:rsidR="00414FCF" w:rsidRPr="007D0D11">
        <w:rPr>
          <w:rFonts w:ascii="Times New Roman" w:hAnsi="Times New Roman" w:cs="Times New Roman"/>
          <w:b/>
          <w:bCs/>
        </w:rPr>
        <w:t>– platformy widokowej na działce nr 285/2 w Dukli</w:t>
      </w:r>
      <w:r w:rsidR="00E9390B">
        <w:rPr>
          <w:rFonts w:ascii="Times New Roman" w:hAnsi="Times New Roman" w:cs="Times New Roman"/>
          <w:b/>
          <w:bCs/>
        </w:rPr>
        <w:t>”</w:t>
      </w:r>
    </w:p>
    <w:p w14:paraId="3E469ACE" w14:textId="77777777" w:rsidR="00EC4ADC" w:rsidRPr="007D0D11" w:rsidRDefault="00EC4ADC">
      <w:pPr>
        <w:numPr>
          <w:ilvl w:val="1"/>
          <w:numId w:val="57"/>
        </w:numPr>
        <w:spacing w:after="0" w:line="276" w:lineRule="auto"/>
        <w:jc w:val="both"/>
        <w:rPr>
          <w:rFonts w:ascii="Times New Roman" w:hAnsi="Times New Roman" w:cs="Times New Roman"/>
          <w:lang w:eastAsia="pl-PL"/>
        </w:rPr>
      </w:pPr>
      <w:r w:rsidRPr="007D0D11">
        <w:rPr>
          <w:rFonts w:ascii="Times New Roman" w:hAnsi="Times New Roman" w:cs="Times New Roman"/>
          <w:lang w:eastAsia="pl-PL"/>
        </w:rPr>
        <w:t>Skuteczne wniesienie wadium w pieniądzu następuje z chwilą uznania środków pieniężnych na rachunku bankowym Zamawiającego, przed upływem terminu składania ofert (tj. przed upływem dnia i godziny wyznaczonej jako ostateczny termin składania ofert).</w:t>
      </w:r>
    </w:p>
    <w:p w14:paraId="35ADA103" w14:textId="77777777" w:rsidR="00EC4ADC" w:rsidRPr="007D0D11" w:rsidRDefault="00EC4ADC">
      <w:pPr>
        <w:numPr>
          <w:ilvl w:val="1"/>
          <w:numId w:val="57"/>
        </w:numPr>
        <w:spacing w:after="0" w:line="276" w:lineRule="auto"/>
        <w:jc w:val="both"/>
        <w:rPr>
          <w:rFonts w:ascii="Times New Roman" w:hAnsi="Times New Roman" w:cs="Times New Roman"/>
          <w:lang w:eastAsia="pl-PL"/>
        </w:rPr>
      </w:pPr>
      <w:r w:rsidRPr="007D0D11">
        <w:rPr>
          <w:rFonts w:ascii="Times New Roman" w:hAnsi="Times New Roman" w:cs="Times New Roman"/>
          <w:lang w:eastAsia="pl-PL"/>
        </w:rPr>
        <w:t xml:space="preserve">Jeżeli wadium jest wnoszone w formie gwarancji lub poręczenia, o których mowa </w:t>
      </w:r>
      <w:r w:rsidRPr="007D0D11">
        <w:rPr>
          <w:rFonts w:ascii="Times New Roman" w:hAnsi="Times New Roman" w:cs="Times New Roman"/>
          <w:lang w:eastAsia="pl-PL"/>
        </w:rPr>
        <w:br/>
        <w:t>w art. 97 ust. 7 pkt. 2) -4) ustawy Pzp, wykonawca przekazuje zamawiającemu oryginał gwarancji lub poręczenia, w postaci elektronicznej.</w:t>
      </w:r>
    </w:p>
    <w:p w14:paraId="6106BCAA" w14:textId="77777777" w:rsidR="00EC4ADC" w:rsidRPr="007D0D11" w:rsidRDefault="00EC4ADC">
      <w:pPr>
        <w:numPr>
          <w:ilvl w:val="1"/>
          <w:numId w:val="57"/>
        </w:numPr>
        <w:spacing w:after="0" w:line="276" w:lineRule="auto"/>
        <w:jc w:val="both"/>
        <w:rPr>
          <w:rFonts w:ascii="Times New Roman" w:hAnsi="Times New Roman" w:cs="Times New Roman"/>
          <w:lang w:eastAsia="pl-PL"/>
        </w:rPr>
      </w:pPr>
      <w:r w:rsidRPr="007D0D11">
        <w:rPr>
          <w:rFonts w:ascii="Times New Roman" w:hAnsi="Times New Roman" w:cs="Times New Roman"/>
          <w:lang w:eastAsia="pl-PL"/>
        </w:rPr>
        <w:t xml:space="preserve">W przypadku wadium wniesionego w pieniądzu oraz z treści gwarancji i poręczeń, o których mowa w art. 97 ust. 7 pkt. 2) -4) ustawy Pzp, jeżeli wadium będzie wniesione w tych formach, musi wynikać, że wadium zabezpiecza ofertę wykonawcy złożoną w niniejszym postępowaniu. </w:t>
      </w:r>
    </w:p>
    <w:p w14:paraId="5A80B806" w14:textId="77777777" w:rsidR="00EC4ADC" w:rsidRPr="007D0D11" w:rsidRDefault="00EC4ADC">
      <w:pPr>
        <w:numPr>
          <w:ilvl w:val="1"/>
          <w:numId w:val="57"/>
        </w:numPr>
        <w:spacing w:after="0" w:line="276" w:lineRule="auto"/>
        <w:jc w:val="both"/>
        <w:rPr>
          <w:rFonts w:ascii="Times New Roman" w:hAnsi="Times New Roman" w:cs="Times New Roman"/>
          <w:lang w:eastAsia="pl-PL"/>
        </w:rPr>
      </w:pPr>
      <w:r w:rsidRPr="007D0D11">
        <w:rPr>
          <w:rFonts w:ascii="Times New Roman" w:hAnsi="Times New Roman" w:cs="Times New Roman"/>
          <w:lang w:eastAsia="pl-PL"/>
        </w:rPr>
        <w:t>Za zgodą zamawiającego wykonawca może dokonać zmiany formy wadium na jedną lub kilka form, o których mowa w art. 97 ust. 7 pkt. 2) – 4) ustawy Pzp. Zmiana formy wadium musi być dokonana z zachowa</w:t>
      </w:r>
      <w:r w:rsidRPr="007D0D11">
        <w:rPr>
          <w:rFonts w:ascii="Times New Roman" w:hAnsi="Times New Roman" w:cs="Times New Roman"/>
          <w:lang w:eastAsia="pl-PL"/>
        </w:rPr>
        <w:softHyphen/>
        <w:t>niem ciągłości zabezpieczenia oferty kwotą wadium.</w:t>
      </w:r>
    </w:p>
    <w:p w14:paraId="17209819" w14:textId="77777777" w:rsidR="00EC4ADC" w:rsidRPr="007D0D11" w:rsidRDefault="00EC4ADC">
      <w:pPr>
        <w:numPr>
          <w:ilvl w:val="1"/>
          <w:numId w:val="57"/>
        </w:numPr>
        <w:spacing w:after="0" w:line="276" w:lineRule="auto"/>
        <w:jc w:val="both"/>
        <w:rPr>
          <w:rFonts w:ascii="Times New Roman" w:hAnsi="Times New Roman" w:cs="Times New Roman"/>
          <w:lang w:eastAsia="pl-PL"/>
        </w:rPr>
      </w:pPr>
      <w:r w:rsidRPr="007D0D11">
        <w:rPr>
          <w:rFonts w:ascii="Times New Roman" w:hAnsi="Times New Roman" w:cs="Times New Roman"/>
          <w:lang w:eastAsia="pl-PL"/>
        </w:rPr>
        <w:t>Zgodnie z art. 96 ust. 6 Pzp zamawiający zatrzymuje wadium wraz z odsetkami, a w przypadku wadium wniesionego w formie gwarancji lub poręczenia, o których mowa w art. 97 ust. 7 pkt. 2) – 4) ustawy Pzp, występuje odpowiednio do gwaranta lub poręczyciela z żądaniem zapłaty wadium, jeżeli:</w:t>
      </w:r>
    </w:p>
    <w:p w14:paraId="5877A95C" w14:textId="6DFFB05D" w:rsidR="00EC4ADC" w:rsidRPr="007D0D11" w:rsidRDefault="00EC4ADC">
      <w:pPr>
        <w:numPr>
          <w:ilvl w:val="0"/>
          <w:numId w:val="58"/>
        </w:numPr>
        <w:spacing w:after="0" w:line="276" w:lineRule="auto"/>
        <w:ind w:left="1134"/>
        <w:jc w:val="both"/>
        <w:rPr>
          <w:rFonts w:ascii="Times New Roman" w:hAnsi="Times New Roman" w:cs="Times New Roman"/>
          <w:lang w:eastAsia="pl-PL"/>
        </w:rPr>
      </w:pPr>
      <w:r w:rsidRPr="007D0D11">
        <w:rPr>
          <w:rFonts w:ascii="Times New Roman" w:hAnsi="Times New Roman" w:cs="Times New Roman"/>
          <w:lang w:eastAsia="pl-PL"/>
        </w:rPr>
        <w:t>Wykonawca w odpowiedzi na wezwanie, o którym mowa w art. 107 ust. 2 lub art. 128 ust. 1 ustawy Pzp, z przyczyn leżących po jego stronie, nie złożył podmiotowych środków dowodowych lub przedmiotowych środków dowodowych potwierdzających okoliczności, o</w:t>
      </w:r>
      <w:r w:rsidR="00E260F4" w:rsidRPr="007D0D11">
        <w:rPr>
          <w:rFonts w:ascii="Times New Roman" w:hAnsi="Times New Roman" w:cs="Times New Roman"/>
          <w:lang w:eastAsia="pl-PL"/>
        </w:rPr>
        <w:t> </w:t>
      </w:r>
      <w:r w:rsidRPr="007D0D11">
        <w:rPr>
          <w:rFonts w:ascii="Times New Roman" w:hAnsi="Times New Roman" w:cs="Times New Roman"/>
          <w:lang w:eastAsia="pl-PL"/>
        </w:rPr>
        <w:t>których mowa w art. 57 lub art. 106 ust. 1 Pzp, oświadczenia, o którym mowa w art. 125 ust. 1 ustawy Pzp, innych dokumentów lub oświadczeń lub nie wyraził zgody na poprawienie omyłki, o której mowa w art. 223 ust. 2 pkt. 3) ustawy Pzp, co spowodowało brak możliwości wybrania oferty złożonej przez Wykonawcę jako najkorzystniejszej;</w:t>
      </w:r>
    </w:p>
    <w:p w14:paraId="01A903B2" w14:textId="77777777" w:rsidR="00EC4ADC" w:rsidRPr="007D0D11" w:rsidRDefault="00EC4ADC">
      <w:pPr>
        <w:numPr>
          <w:ilvl w:val="0"/>
          <w:numId w:val="58"/>
        </w:numPr>
        <w:spacing w:after="0" w:line="276" w:lineRule="auto"/>
        <w:ind w:left="1134"/>
        <w:jc w:val="both"/>
        <w:rPr>
          <w:rFonts w:ascii="Times New Roman" w:hAnsi="Times New Roman" w:cs="Times New Roman"/>
          <w:lang w:eastAsia="pl-PL"/>
        </w:rPr>
      </w:pPr>
      <w:r w:rsidRPr="007D0D11">
        <w:rPr>
          <w:rFonts w:ascii="Times New Roman" w:hAnsi="Times New Roman" w:cs="Times New Roman"/>
          <w:lang w:eastAsia="pl-PL"/>
        </w:rPr>
        <w:t>Wykonawca, którego oferta została wybrana:</w:t>
      </w:r>
    </w:p>
    <w:p w14:paraId="4BFF6BE6" w14:textId="61A86D88" w:rsidR="00EC4ADC" w:rsidRPr="007D0D11" w:rsidRDefault="00EC4ADC">
      <w:pPr>
        <w:pStyle w:val="Akapitzlist"/>
        <w:numPr>
          <w:ilvl w:val="0"/>
          <w:numId w:val="47"/>
        </w:numPr>
        <w:spacing w:after="0" w:line="276" w:lineRule="auto"/>
        <w:ind w:left="1418" w:hanging="283"/>
        <w:rPr>
          <w:rFonts w:ascii="Times New Roman" w:hAnsi="Times New Roman" w:cs="Times New Roman"/>
          <w:lang w:eastAsia="pl-PL"/>
        </w:rPr>
      </w:pPr>
      <w:r w:rsidRPr="007D0D11">
        <w:rPr>
          <w:rFonts w:ascii="Times New Roman" w:hAnsi="Times New Roman" w:cs="Times New Roman"/>
          <w:lang w:eastAsia="pl-PL"/>
        </w:rPr>
        <w:t>odmówił podpisania umowy w sprawie zamówienia publicznego na warunkach określonych w ofercie,</w:t>
      </w:r>
    </w:p>
    <w:p w14:paraId="20DB4527" w14:textId="3A64F732" w:rsidR="00EC4ADC" w:rsidRPr="007D0D11" w:rsidRDefault="00EC4ADC">
      <w:pPr>
        <w:pStyle w:val="Akapitzlist"/>
        <w:numPr>
          <w:ilvl w:val="0"/>
          <w:numId w:val="47"/>
        </w:numPr>
        <w:spacing w:after="0" w:line="276" w:lineRule="auto"/>
        <w:ind w:left="1418" w:hanging="283"/>
        <w:rPr>
          <w:rFonts w:ascii="Times New Roman" w:hAnsi="Times New Roman" w:cs="Times New Roman"/>
          <w:lang w:eastAsia="pl-PL"/>
        </w:rPr>
      </w:pPr>
      <w:r w:rsidRPr="007D0D11">
        <w:rPr>
          <w:rFonts w:ascii="Times New Roman" w:hAnsi="Times New Roman" w:cs="Times New Roman"/>
          <w:lang w:eastAsia="pl-PL"/>
        </w:rPr>
        <w:t>nie wniósł wymaganego zabezpieczenia należytego wykonania umowy;</w:t>
      </w:r>
    </w:p>
    <w:p w14:paraId="16F8AC02" w14:textId="2252E859" w:rsidR="00EC4ADC" w:rsidRPr="007D0D11" w:rsidRDefault="00EC4ADC">
      <w:pPr>
        <w:pStyle w:val="Akapitzlist"/>
        <w:numPr>
          <w:ilvl w:val="0"/>
          <w:numId w:val="47"/>
        </w:numPr>
        <w:spacing w:after="0" w:line="276" w:lineRule="auto"/>
        <w:ind w:left="1418" w:hanging="283"/>
        <w:rPr>
          <w:rFonts w:ascii="Times New Roman" w:hAnsi="Times New Roman" w:cs="Times New Roman"/>
          <w:lang w:eastAsia="pl-PL"/>
        </w:rPr>
      </w:pPr>
      <w:r w:rsidRPr="007D0D11">
        <w:rPr>
          <w:rFonts w:ascii="Times New Roman" w:hAnsi="Times New Roman" w:cs="Times New Roman"/>
          <w:lang w:eastAsia="pl-PL"/>
        </w:rPr>
        <w:t>zawarcie umowy w sprawie zamówienia publicznego stało się niemożliwe z przyczyn leżących po stronie wykonawcy, którego oferta została wybrana.</w:t>
      </w:r>
    </w:p>
    <w:p w14:paraId="5CEB7D1A" w14:textId="77777777" w:rsidR="00EC4ADC" w:rsidRPr="007D0D11" w:rsidRDefault="00EC4ADC">
      <w:pPr>
        <w:numPr>
          <w:ilvl w:val="1"/>
          <w:numId w:val="57"/>
        </w:numPr>
        <w:spacing w:after="0" w:line="276" w:lineRule="auto"/>
        <w:jc w:val="both"/>
        <w:rPr>
          <w:rFonts w:ascii="Times New Roman" w:hAnsi="Times New Roman" w:cs="Times New Roman"/>
          <w:lang w:eastAsia="pl-PL"/>
        </w:rPr>
      </w:pPr>
      <w:r w:rsidRPr="007D0D11">
        <w:rPr>
          <w:rFonts w:ascii="Times New Roman" w:hAnsi="Times New Roman" w:cs="Times New Roman"/>
          <w:lang w:eastAsia="pl-PL"/>
        </w:rPr>
        <w:t>Z treści gwarancji i poręczeń, o których mowa w art. 97 ust. 7 pkt. 2) – 4) ustawy Pzp musi wynikać bezwarunkowe, nieodwołalne i na pierwsze pisemne żądanie zamawiającego, zobowiązanie gwaranta lub poręczyciela do zapłaty na rzecz zamawiającego kwoty określonej w gwarancji lub poręczeniu, w okolicznościach, o których mowa w art. 98 ust. 6 Pzp.</w:t>
      </w:r>
    </w:p>
    <w:p w14:paraId="512B2703" w14:textId="77777777" w:rsidR="00EC4ADC" w:rsidRPr="007D0D11" w:rsidRDefault="00EC4ADC">
      <w:pPr>
        <w:numPr>
          <w:ilvl w:val="1"/>
          <w:numId w:val="57"/>
        </w:numPr>
        <w:spacing w:after="0" w:line="276" w:lineRule="auto"/>
        <w:jc w:val="both"/>
        <w:rPr>
          <w:rFonts w:ascii="Times New Roman" w:hAnsi="Times New Roman" w:cs="Times New Roman"/>
          <w:lang w:eastAsia="pl-PL"/>
        </w:rPr>
      </w:pPr>
      <w:r w:rsidRPr="007D0D11">
        <w:rPr>
          <w:rFonts w:ascii="Times New Roman" w:hAnsi="Times New Roman" w:cs="Times New Roman"/>
          <w:lang w:eastAsia="pl-PL"/>
        </w:rPr>
        <w:lastRenderedPageBreak/>
        <w:t>Gwarancje i poręczenia, o których mowa w art. 97 ust. 7 pkt. 2) – 4) ustawy Pzp podlegać muszą prawu polskiemu. Wszystkie spory dotyczące gwarancji i poręczeń, o których mowa w art. 97 ust. 7 pkt 2-4 Pzp będą rozstrzygane zgodnie z prawem polskim przez sądy polskie. W przypadku, gdy wykonawca wnosi wadium w formie gwarancji lub poręczeń, o których mowa w art. 97 ust. 7 pkt. 2) – 4) ustawy Pzp w języku innym niż język polski, dokument gwarancji lub poręczenia należy złożyć wraz z tłumaczeniem na język polski. Gwarancje i poręczenia podlegać muszą prawu polskiemu, a wszystkie spory odnośnie gwarancji poręczeń będą rozstrzygane zgodnie z prawem polskim i poddane jurysdykcji sądu właściwego dla siedziby Zamawiającego.</w:t>
      </w:r>
    </w:p>
    <w:bookmarkEnd w:id="29"/>
    <w:p w14:paraId="1B809635" w14:textId="77777777" w:rsidR="006E30FE" w:rsidRPr="007D0D11" w:rsidRDefault="006E30FE" w:rsidP="004623B1">
      <w:pPr>
        <w:spacing w:after="0" w:line="276" w:lineRule="auto"/>
        <w:ind w:left="720"/>
        <w:jc w:val="both"/>
        <w:rPr>
          <w:rFonts w:ascii="Times New Roman" w:hAnsi="Times New Roman" w:cs="Times New Roman"/>
          <w:lang w:eastAsia="pl-PL"/>
        </w:rPr>
      </w:pPr>
    </w:p>
    <w:p w14:paraId="73D46021" w14:textId="65B22F4C" w:rsidR="00E8398D" w:rsidRPr="007D0D11" w:rsidRDefault="00C721A4" w:rsidP="004623B1">
      <w:pPr>
        <w:pStyle w:val="Nagwek1"/>
        <w:spacing w:before="0" w:after="0" w:line="276" w:lineRule="auto"/>
        <w:jc w:val="center"/>
        <w:rPr>
          <w:rFonts w:ascii="Times New Roman" w:hAnsi="Times New Roman" w:cs="Times New Roman"/>
          <w:b/>
          <w:bCs/>
          <w:color w:val="000000"/>
          <w:sz w:val="24"/>
          <w:szCs w:val="24"/>
        </w:rPr>
      </w:pPr>
      <w:bookmarkStart w:id="30" w:name="_Toc221603123"/>
      <w:r w:rsidRPr="007D0D11">
        <w:rPr>
          <w:rFonts w:ascii="Times New Roman" w:hAnsi="Times New Roman" w:cs="Times New Roman"/>
          <w:b/>
          <w:bCs/>
          <w:color w:val="000000"/>
          <w:sz w:val="24"/>
          <w:szCs w:val="24"/>
        </w:rPr>
        <w:t>Rozdział 1</w:t>
      </w:r>
      <w:r w:rsidR="00EE1CD3" w:rsidRPr="007D0D11">
        <w:rPr>
          <w:rFonts w:ascii="Times New Roman" w:hAnsi="Times New Roman" w:cs="Times New Roman"/>
          <w:b/>
          <w:bCs/>
          <w:color w:val="000000"/>
          <w:sz w:val="24"/>
          <w:szCs w:val="24"/>
        </w:rPr>
        <w:t>3</w:t>
      </w:r>
      <w:r w:rsidRPr="007D0D11">
        <w:rPr>
          <w:rFonts w:ascii="Times New Roman" w:hAnsi="Times New Roman" w:cs="Times New Roman"/>
          <w:b/>
          <w:bCs/>
          <w:color w:val="000000"/>
          <w:sz w:val="24"/>
          <w:szCs w:val="24"/>
        </w:rPr>
        <w:t xml:space="preserve"> - </w:t>
      </w:r>
      <w:r w:rsidR="00E8398D" w:rsidRPr="007D0D11">
        <w:rPr>
          <w:rFonts w:ascii="Times New Roman" w:hAnsi="Times New Roman" w:cs="Times New Roman"/>
          <w:b/>
          <w:bCs/>
          <w:color w:val="000000"/>
          <w:sz w:val="24"/>
          <w:szCs w:val="24"/>
        </w:rPr>
        <w:t>TERMIN ZWIĄZANIA OFERTĄ</w:t>
      </w:r>
      <w:bookmarkEnd w:id="30"/>
    </w:p>
    <w:p w14:paraId="32C14D97" w14:textId="77777777" w:rsidR="00C721A4" w:rsidRPr="007D0D11" w:rsidRDefault="00E8398D">
      <w:pPr>
        <w:pStyle w:val="Akapitzlist"/>
        <w:numPr>
          <w:ilvl w:val="0"/>
          <w:numId w:val="17"/>
        </w:numPr>
        <w:spacing w:after="0" w:line="276" w:lineRule="auto"/>
        <w:ind w:left="567" w:hanging="283"/>
        <w:jc w:val="both"/>
        <w:rPr>
          <w:rFonts w:ascii="Times New Roman" w:hAnsi="Times New Roman" w:cs="Times New Roman"/>
        </w:rPr>
      </w:pPr>
      <w:r w:rsidRPr="007D0D11">
        <w:rPr>
          <w:rFonts w:ascii="Times New Roman" w:hAnsi="Times New Roman" w:cs="Times New Roman"/>
        </w:rPr>
        <w:t>Bieg terminu związania ofertą rozpoczyna się wraz z upływem terminu składania ofert.</w:t>
      </w:r>
    </w:p>
    <w:p w14:paraId="5054D752" w14:textId="7595526C" w:rsidR="00C721A4" w:rsidRPr="007D0D11" w:rsidRDefault="00E8398D">
      <w:pPr>
        <w:pStyle w:val="Akapitzlist"/>
        <w:numPr>
          <w:ilvl w:val="0"/>
          <w:numId w:val="17"/>
        </w:numPr>
        <w:spacing w:after="0" w:line="276" w:lineRule="auto"/>
        <w:ind w:left="567" w:hanging="283"/>
        <w:jc w:val="both"/>
        <w:rPr>
          <w:rFonts w:ascii="Times New Roman" w:hAnsi="Times New Roman" w:cs="Times New Roman"/>
        </w:rPr>
      </w:pPr>
      <w:r w:rsidRPr="007D0D11">
        <w:rPr>
          <w:rFonts w:ascii="Times New Roman" w:hAnsi="Times New Roman" w:cs="Times New Roman"/>
        </w:rPr>
        <w:t xml:space="preserve">Wykonawca jest związany ofertą do dnia </w:t>
      </w:r>
      <w:r w:rsidR="00AA1128">
        <w:rPr>
          <w:rFonts w:ascii="Times New Roman" w:hAnsi="Times New Roman" w:cs="Times New Roman"/>
          <w:b/>
          <w:bCs/>
          <w:color w:val="000000" w:themeColor="text1"/>
        </w:rPr>
        <w:t>13.03.</w:t>
      </w:r>
      <w:r w:rsidR="000A7111" w:rsidRPr="007D0D11">
        <w:rPr>
          <w:rFonts w:ascii="Times New Roman" w:hAnsi="Times New Roman" w:cs="Times New Roman"/>
          <w:b/>
          <w:bCs/>
          <w:color w:val="000000" w:themeColor="text1"/>
        </w:rPr>
        <w:t>2026</w:t>
      </w:r>
      <w:r w:rsidRPr="007D0D11">
        <w:rPr>
          <w:rFonts w:ascii="Times New Roman" w:hAnsi="Times New Roman" w:cs="Times New Roman"/>
          <w:b/>
          <w:bCs/>
          <w:color w:val="000000" w:themeColor="text1"/>
        </w:rPr>
        <w:t xml:space="preserve"> roku, tj. 30 dni</w:t>
      </w:r>
      <w:r w:rsidRPr="007D0D11">
        <w:rPr>
          <w:rFonts w:ascii="Times New Roman" w:hAnsi="Times New Roman" w:cs="Times New Roman"/>
          <w:color w:val="000000" w:themeColor="text1"/>
        </w:rPr>
        <w:t xml:space="preserve"> </w:t>
      </w:r>
      <w:r w:rsidRPr="007D0D11">
        <w:rPr>
          <w:rFonts w:ascii="Times New Roman" w:hAnsi="Times New Roman" w:cs="Times New Roman"/>
        </w:rPr>
        <w:t>od dnia upływu terminu składania ofert.</w:t>
      </w:r>
    </w:p>
    <w:p w14:paraId="3B35AFF3" w14:textId="1D9C7195" w:rsidR="00C721A4" w:rsidRPr="007D0D11" w:rsidRDefault="00E8398D">
      <w:pPr>
        <w:pStyle w:val="Akapitzlist"/>
        <w:numPr>
          <w:ilvl w:val="0"/>
          <w:numId w:val="17"/>
        </w:numPr>
        <w:spacing w:after="0" w:line="276" w:lineRule="auto"/>
        <w:ind w:left="567" w:hanging="283"/>
        <w:jc w:val="both"/>
        <w:rPr>
          <w:rFonts w:ascii="Times New Roman" w:hAnsi="Times New Roman" w:cs="Times New Roman"/>
        </w:rPr>
      </w:pPr>
      <w:r w:rsidRPr="007D0D11">
        <w:rPr>
          <w:rFonts w:ascii="Times New Roman" w:hAnsi="Times New Roman" w:cs="Times New Roman"/>
        </w:rPr>
        <w:t>W przypadku, gdy wybór najkorzystniejszej oferty nie nastąpi przed upływem terminu związania ofertą zamawiający przed upływem terminu związania ofertą, zwraca się jednokrotnie do wykonawców o wyrażenie zgody na przedłużenie tego terminu o wskazywany okres, nie dłuższy niż 30 dni.</w:t>
      </w:r>
    </w:p>
    <w:p w14:paraId="3B46F4CB" w14:textId="77777777" w:rsidR="00C721A4" w:rsidRPr="007D0D11" w:rsidRDefault="00E8398D">
      <w:pPr>
        <w:pStyle w:val="Akapitzlist"/>
        <w:numPr>
          <w:ilvl w:val="0"/>
          <w:numId w:val="17"/>
        </w:numPr>
        <w:spacing w:after="0" w:line="276" w:lineRule="auto"/>
        <w:ind w:left="567" w:hanging="283"/>
        <w:jc w:val="both"/>
        <w:rPr>
          <w:rFonts w:ascii="Times New Roman" w:hAnsi="Times New Roman" w:cs="Times New Roman"/>
        </w:rPr>
      </w:pPr>
      <w:r w:rsidRPr="007D0D11">
        <w:rPr>
          <w:rFonts w:ascii="Times New Roman" w:hAnsi="Times New Roman" w:cs="Times New Roman"/>
        </w:rPr>
        <w:t>Przedłużenie terminu związania ofertą, wymaga złożenia przez wykonawcę pisemnego oświadczenia o wyrażeniu zgody na przedłużenie terminu związania ofertą.</w:t>
      </w:r>
    </w:p>
    <w:p w14:paraId="6EF0B935" w14:textId="41FC2CF7" w:rsidR="00E8398D" w:rsidRPr="007D0D11" w:rsidRDefault="00E8398D">
      <w:pPr>
        <w:pStyle w:val="Akapitzlist"/>
        <w:numPr>
          <w:ilvl w:val="0"/>
          <w:numId w:val="17"/>
        </w:numPr>
        <w:spacing w:after="0" w:line="276" w:lineRule="auto"/>
        <w:ind w:left="567" w:hanging="283"/>
        <w:jc w:val="both"/>
        <w:rPr>
          <w:rFonts w:ascii="Times New Roman" w:hAnsi="Times New Roman" w:cs="Times New Roman"/>
        </w:rPr>
      </w:pPr>
      <w:r w:rsidRPr="007D0D11">
        <w:rPr>
          <w:rFonts w:ascii="Times New Roman" w:hAnsi="Times New Roman" w:cs="Times New Roman"/>
        </w:rPr>
        <w:t xml:space="preserve">Przedłużenie terminu związania oferta następuje wraz z przedłużeniem okresu ważności wadium, </w:t>
      </w:r>
      <w:proofErr w:type="gramStart"/>
      <w:r w:rsidRPr="007D0D11">
        <w:rPr>
          <w:rFonts w:ascii="Times New Roman" w:hAnsi="Times New Roman" w:cs="Times New Roman"/>
        </w:rPr>
        <w:t>albo,</w:t>
      </w:r>
      <w:proofErr w:type="gramEnd"/>
      <w:r w:rsidRPr="007D0D11">
        <w:rPr>
          <w:rFonts w:ascii="Times New Roman" w:hAnsi="Times New Roman" w:cs="Times New Roman"/>
        </w:rPr>
        <w:t xml:space="preserve"> jeżeli nie jest to możliwe, z wniesieniem nowego wadium na przedłużony </w:t>
      </w:r>
      <w:r w:rsidR="006E30FE" w:rsidRPr="007D0D11">
        <w:rPr>
          <w:rFonts w:ascii="Times New Roman" w:hAnsi="Times New Roman" w:cs="Times New Roman"/>
        </w:rPr>
        <w:t>okres związania</w:t>
      </w:r>
      <w:r w:rsidRPr="007D0D11">
        <w:rPr>
          <w:rFonts w:ascii="Times New Roman" w:hAnsi="Times New Roman" w:cs="Times New Roman"/>
        </w:rPr>
        <w:t xml:space="preserve"> ofertą.</w:t>
      </w:r>
    </w:p>
    <w:p w14:paraId="0C21F133" w14:textId="77777777" w:rsidR="00EE1CD3" w:rsidRPr="007D0D11" w:rsidRDefault="00EE1CD3" w:rsidP="004623B1">
      <w:pPr>
        <w:pStyle w:val="Akapitzlist"/>
        <w:spacing w:after="0" w:line="276" w:lineRule="auto"/>
        <w:ind w:left="567"/>
        <w:jc w:val="both"/>
        <w:rPr>
          <w:rFonts w:ascii="Times New Roman" w:hAnsi="Times New Roman" w:cs="Times New Roman"/>
        </w:rPr>
      </w:pPr>
    </w:p>
    <w:p w14:paraId="6361BE5D" w14:textId="30046BC8" w:rsidR="00E8398D" w:rsidRPr="007D0D11" w:rsidRDefault="00BF25C5" w:rsidP="004623B1">
      <w:pPr>
        <w:pStyle w:val="Nagwek1"/>
        <w:spacing w:before="0" w:after="0" w:line="276" w:lineRule="auto"/>
        <w:jc w:val="center"/>
        <w:rPr>
          <w:rFonts w:ascii="Times New Roman" w:hAnsi="Times New Roman" w:cs="Times New Roman"/>
          <w:b/>
          <w:bCs/>
          <w:color w:val="000000"/>
          <w:sz w:val="24"/>
          <w:szCs w:val="24"/>
        </w:rPr>
      </w:pPr>
      <w:bookmarkStart w:id="31" w:name="_Toc221603124"/>
      <w:r w:rsidRPr="007D0D11">
        <w:rPr>
          <w:rFonts w:ascii="Times New Roman" w:hAnsi="Times New Roman" w:cs="Times New Roman"/>
          <w:b/>
          <w:bCs/>
          <w:color w:val="000000"/>
          <w:sz w:val="24"/>
          <w:szCs w:val="24"/>
        </w:rPr>
        <w:t>Rozdział 1</w:t>
      </w:r>
      <w:r w:rsidR="00EE1CD3" w:rsidRPr="007D0D11">
        <w:rPr>
          <w:rFonts w:ascii="Times New Roman" w:hAnsi="Times New Roman" w:cs="Times New Roman"/>
          <w:b/>
          <w:bCs/>
          <w:color w:val="000000"/>
          <w:sz w:val="24"/>
          <w:szCs w:val="24"/>
        </w:rPr>
        <w:t>4</w:t>
      </w:r>
      <w:r w:rsidR="003E5369" w:rsidRPr="007D0D11">
        <w:rPr>
          <w:rFonts w:ascii="Times New Roman" w:hAnsi="Times New Roman" w:cs="Times New Roman"/>
          <w:b/>
          <w:bCs/>
          <w:color w:val="000000"/>
          <w:sz w:val="24"/>
          <w:szCs w:val="24"/>
        </w:rPr>
        <w:t xml:space="preserve"> </w:t>
      </w:r>
      <w:r w:rsidRPr="007D0D11">
        <w:rPr>
          <w:rFonts w:ascii="Times New Roman" w:hAnsi="Times New Roman" w:cs="Times New Roman"/>
          <w:b/>
          <w:bCs/>
          <w:color w:val="000000"/>
          <w:sz w:val="24"/>
          <w:szCs w:val="24"/>
        </w:rPr>
        <w:t xml:space="preserve">- </w:t>
      </w:r>
      <w:r w:rsidR="00E8398D" w:rsidRPr="007D0D11">
        <w:rPr>
          <w:rFonts w:ascii="Times New Roman" w:hAnsi="Times New Roman" w:cs="Times New Roman"/>
          <w:b/>
          <w:bCs/>
          <w:color w:val="000000"/>
          <w:sz w:val="24"/>
          <w:szCs w:val="24"/>
        </w:rPr>
        <w:t>OPIS SPOSOBU PRZYGOTOWANIA OFERTY</w:t>
      </w:r>
      <w:bookmarkEnd w:id="31"/>
    </w:p>
    <w:p w14:paraId="7F8A0DA6" w14:textId="77777777" w:rsidR="006E30FE" w:rsidRPr="007D0D11" w:rsidRDefault="006E30FE">
      <w:pPr>
        <w:pStyle w:val="Akapitzlist"/>
        <w:numPr>
          <w:ilvl w:val="0"/>
          <w:numId w:val="16"/>
        </w:numPr>
        <w:spacing w:after="0" w:line="276" w:lineRule="auto"/>
        <w:ind w:left="567" w:hanging="425"/>
        <w:jc w:val="both"/>
        <w:rPr>
          <w:rFonts w:ascii="Times New Roman" w:hAnsi="Times New Roman" w:cs="Times New Roman"/>
        </w:rPr>
      </w:pPr>
      <w:r w:rsidRPr="007D0D11">
        <w:rPr>
          <w:rFonts w:ascii="Times New Roman" w:hAnsi="Times New Roman" w:cs="Times New Roman"/>
        </w:rPr>
        <w:t xml:space="preserve">Wykonawca przygotowuje ofertę przy pomocy „Formularza ofertowego” udostępnionego przez Zamawiającego na Platformie e-Zamówienia i stanowiącego </w:t>
      </w:r>
      <w:r w:rsidRPr="007D0D11">
        <w:rPr>
          <w:rFonts w:ascii="Times New Roman" w:hAnsi="Times New Roman" w:cs="Times New Roman"/>
          <w:b/>
          <w:bCs/>
        </w:rPr>
        <w:t>załącznik nr 2 do SWZ</w:t>
      </w:r>
      <w:r w:rsidRPr="007D0D11">
        <w:rPr>
          <w:rFonts w:ascii="Times New Roman" w:hAnsi="Times New Roman" w:cs="Times New Roman"/>
        </w:rPr>
        <w:t>.</w:t>
      </w:r>
    </w:p>
    <w:p w14:paraId="31D8C88B" w14:textId="77777777" w:rsidR="004623B1" w:rsidRPr="007D0D11" w:rsidRDefault="004623B1" w:rsidP="004623B1">
      <w:pPr>
        <w:pStyle w:val="Akapitzlist"/>
        <w:spacing w:after="0" w:line="276" w:lineRule="auto"/>
        <w:ind w:left="567" w:hanging="425"/>
        <w:jc w:val="both"/>
        <w:rPr>
          <w:rFonts w:ascii="Times New Roman" w:hAnsi="Times New Roman" w:cs="Times New Roman"/>
          <w:b/>
          <w:bCs/>
        </w:rPr>
      </w:pPr>
      <w:r w:rsidRPr="007D0D11">
        <w:rPr>
          <w:rFonts w:ascii="Times New Roman" w:hAnsi="Times New Roman" w:cs="Times New Roman"/>
          <w:b/>
          <w:bCs/>
        </w:rPr>
        <w:tab/>
      </w:r>
      <w:r w:rsidR="006E30FE" w:rsidRPr="007D0D11">
        <w:rPr>
          <w:rFonts w:ascii="Times New Roman" w:hAnsi="Times New Roman" w:cs="Times New Roman"/>
          <w:b/>
          <w:bCs/>
          <w:u w:val="single"/>
        </w:rPr>
        <w:t>UWAGA:</w:t>
      </w:r>
      <w:r w:rsidR="006E30FE" w:rsidRPr="007D0D11">
        <w:rPr>
          <w:rFonts w:ascii="Times New Roman" w:hAnsi="Times New Roman" w:cs="Times New Roman"/>
          <w:b/>
          <w:bCs/>
        </w:rPr>
        <w:t xml:space="preserve"> </w:t>
      </w:r>
    </w:p>
    <w:p w14:paraId="58428C01" w14:textId="4CDC132F" w:rsidR="006E30FE" w:rsidRPr="007D0D11" w:rsidRDefault="006E30FE" w:rsidP="004623B1">
      <w:pPr>
        <w:pStyle w:val="Akapitzlist"/>
        <w:spacing w:after="0" w:line="276" w:lineRule="auto"/>
        <w:ind w:left="567"/>
        <w:jc w:val="both"/>
        <w:rPr>
          <w:rFonts w:ascii="Times New Roman" w:hAnsi="Times New Roman" w:cs="Times New Roman"/>
          <w:b/>
          <w:bCs/>
        </w:rPr>
      </w:pPr>
      <w:r w:rsidRPr="007D0D11">
        <w:rPr>
          <w:rFonts w:ascii="Times New Roman" w:hAnsi="Times New Roman" w:cs="Times New Roman"/>
          <w:bCs/>
        </w:rPr>
        <w:t xml:space="preserve">W związku z tym, że Zamawiający udostępnia Wykonawcom własny </w:t>
      </w:r>
      <w:r w:rsidRPr="007D0D11">
        <w:rPr>
          <w:rFonts w:ascii="Times New Roman" w:hAnsi="Times New Roman" w:cs="Times New Roman"/>
          <w:bCs/>
          <w:i/>
        </w:rPr>
        <w:t>„Formularz oferty”</w:t>
      </w:r>
      <w:r w:rsidRPr="007D0D11">
        <w:rPr>
          <w:rFonts w:ascii="Times New Roman" w:hAnsi="Times New Roman" w:cs="Times New Roman"/>
          <w:bCs/>
        </w:rPr>
        <w:t xml:space="preserve"> (tj. nie za pośrednictwem interaktywnego </w:t>
      </w:r>
      <w:r w:rsidRPr="007D0D11">
        <w:rPr>
          <w:rFonts w:ascii="Times New Roman" w:hAnsi="Times New Roman" w:cs="Times New Roman"/>
          <w:bCs/>
          <w:i/>
        </w:rPr>
        <w:t>„Formularza ofertowego”</w:t>
      </w:r>
      <w:r w:rsidRPr="007D0D11">
        <w:rPr>
          <w:rFonts w:ascii="Times New Roman" w:hAnsi="Times New Roman" w:cs="Times New Roman"/>
          <w:bCs/>
        </w:rPr>
        <w:t xml:space="preserve">, który umożliwia Platforma e-zamówienia), podczas czynności składania oferty może pojawić się komunikat o następującej treści </w:t>
      </w:r>
      <w:r w:rsidRPr="007D0D11">
        <w:rPr>
          <w:rFonts w:ascii="Times New Roman" w:hAnsi="Times New Roman" w:cs="Times New Roman"/>
          <w:bCs/>
          <w:i/>
        </w:rPr>
        <w:t>„Czy chcesz kontynuować? Postępowanie nie posiada opublikowanego formularza do tego etapu postępowania. Plik [w tym miejscu pojawia się nazwa pliku] nie jest poprawnym formularzem interaktywnym wygenerowanym na Platformie.”</w:t>
      </w:r>
      <w:r w:rsidRPr="007D0D11">
        <w:rPr>
          <w:rFonts w:ascii="Times New Roman" w:hAnsi="Times New Roman" w:cs="Times New Roman"/>
          <w:bCs/>
        </w:rPr>
        <w:t xml:space="preserve"> W takim przypadku należy wybrać opcję </w:t>
      </w:r>
      <w:r w:rsidRPr="007D0D11">
        <w:rPr>
          <w:rFonts w:ascii="Times New Roman" w:hAnsi="Times New Roman" w:cs="Times New Roman"/>
          <w:bCs/>
          <w:i/>
        </w:rPr>
        <w:t>„Tak, chcę kontynuować”</w:t>
      </w:r>
      <w:r w:rsidRPr="007D0D11">
        <w:rPr>
          <w:rFonts w:ascii="Times New Roman" w:hAnsi="Times New Roman" w:cs="Times New Roman"/>
          <w:bCs/>
        </w:rPr>
        <w:t xml:space="preserve">. </w:t>
      </w:r>
    </w:p>
    <w:p w14:paraId="784A66AB" w14:textId="77777777" w:rsidR="003C09D2" w:rsidRPr="007D0D11" w:rsidRDefault="006E30FE">
      <w:pPr>
        <w:pStyle w:val="Akapitzlist"/>
        <w:numPr>
          <w:ilvl w:val="0"/>
          <w:numId w:val="16"/>
        </w:numPr>
        <w:spacing w:after="0" w:line="276" w:lineRule="auto"/>
        <w:ind w:left="567" w:hanging="425"/>
        <w:jc w:val="both"/>
        <w:rPr>
          <w:rFonts w:ascii="Times New Roman" w:hAnsi="Times New Roman" w:cs="Times New Roman"/>
        </w:rPr>
      </w:pPr>
      <w:r w:rsidRPr="007D0D11">
        <w:rPr>
          <w:rFonts w:ascii="Times New Roman" w:hAnsi="Times New Roman" w:cs="Times New Roman"/>
        </w:rPr>
        <w:t xml:space="preserve">Formularz ofertowy i pozostałe dokumenty wchodzące w skład oferty podpisuje się kwalifikowanym podpisem elektronicznym, podpisem zaufanym lub podpisem osobistym. </w:t>
      </w:r>
    </w:p>
    <w:p w14:paraId="6BFF9647" w14:textId="01DBB420" w:rsidR="003C09D2" w:rsidRPr="007D0D11" w:rsidRDefault="003C09D2">
      <w:pPr>
        <w:pStyle w:val="Akapitzlist"/>
        <w:numPr>
          <w:ilvl w:val="0"/>
          <w:numId w:val="16"/>
        </w:numPr>
        <w:spacing w:after="0" w:line="276" w:lineRule="auto"/>
        <w:ind w:left="567" w:hanging="425"/>
        <w:jc w:val="both"/>
        <w:rPr>
          <w:rFonts w:ascii="Times New Roman" w:hAnsi="Times New Roman" w:cs="Times New Roman"/>
        </w:rPr>
      </w:pPr>
      <w:r w:rsidRPr="007D0D11">
        <w:rPr>
          <w:rFonts w:ascii="Times New Roman" w:hAnsi="Times New Roman" w:cs="Times New Roman"/>
        </w:rPr>
        <w:t xml:space="preserve">Oferta musi być sporządzona w języku polskim. </w:t>
      </w:r>
    </w:p>
    <w:p w14:paraId="49BFCF52" w14:textId="72554A6A" w:rsidR="00050FE7" w:rsidRPr="007D0D11" w:rsidRDefault="00050FE7">
      <w:pPr>
        <w:pStyle w:val="Akapitzlist"/>
        <w:numPr>
          <w:ilvl w:val="0"/>
          <w:numId w:val="16"/>
        </w:numPr>
        <w:spacing w:after="0" w:line="276" w:lineRule="auto"/>
        <w:ind w:left="567" w:hanging="425"/>
        <w:jc w:val="both"/>
        <w:rPr>
          <w:rFonts w:ascii="Times New Roman" w:hAnsi="Times New Roman" w:cs="Times New Roman"/>
        </w:rPr>
      </w:pPr>
      <w:r w:rsidRPr="007D0D11">
        <w:rPr>
          <w:rFonts w:ascii="Times New Roman" w:hAnsi="Times New Roman" w:cs="Times New Roman"/>
        </w:rPr>
        <w:t xml:space="preserve">Jeżeli wraz z ofertą składane są dokumenty </w:t>
      </w:r>
      <w:r w:rsidRPr="007D0D11">
        <w:rPr>
          <w:rFonts w:ascii="Times New Roman" w:eastAsia="Times New Roman" w:hAnsi="Times New Roman" w:cs="Times New Roman"/>
          <w:kern w:val="0"/>
          <w:lang w:val="x-none" w:eastAsia="ar-SA"/>
          <w14:ligatures w14:val="none"/>
        </w:rPr>
        <w:t xml:space="preserve">zawierają informacje stanowiące tajemnicę przedsiębiorstwa w rozumieniu przepisów ustawy z dnia 16 kwietnia 1993 r. </w:t>
      </w:r>
      <w:r w:rsidRPr="007D0D11">
        <w:rPr>
          <w:rFonts w:ascii="Times New Roman" w:eastAsia="Times New Roman" w:hAnsi="Times New Roman" w:cs="Times New Roman"/>
          <w:i/>
          <w:kern w:val="0"/>
          <w:lang w:val="x-none" w:eastAsia="ar-SA"/>
          <w14:ligatures w14:val="none"/>
        </w:rPr>
        <w:t>o zwalczaniu nieuczciwej konkurencji</w:t>
      </w:r>
      <w:r w:rsidRPr="007D0D11">
        <w:rPr>
          <w:rFonts w:ascii="Times New Roman" w:eastAsia="Times New Roman" w:hAnsi="Times New Roman" w:cs="Times New Roman"/>
          <w:kern w:val="0"/>
          <w:lang w:val="x-none" w:eastAsia="ar-SA"/>
          <w14:ligatures w14:val="none"/>
        </w:rPr>
        <w:t xml:space="preserve"> (Dz. U. z </w:t>
      </w:r>
      <w:r w:rsidRPr="007D0D11">
        <w:rPr>
          <w:rFonts w:ascii="Times New Roman" w:eastAsia="Times New Roman" w:hAnsi="Times New Roman" w:cs="Times New Roman"/>
          <w:kern w:val="0"/>
          <w:lang w:eastAsia="ar-SA"/>
          <w14:ligatures w14:val="none"/>
        </w:rPr>
        <w:t>2022.1233</w:t>
      </w:r>
      <w:r w:rsidRPr="007D0D11">
        <w:rPr>
          <w:rFonts w:ascii="Times New Roman" w:eastAsia="Times New Roman" w:hAnsi="Times New Roman" w:cs="Times New Roman"/>
          <w:kern w:val="0"/>
          <w:lang w:val="x-none" w:eastAsia="ar-SA"/>
          <w14:ligatures w14:val="none"/>
        </w:rPr>
        <w:t>) Wykonawca, w celu utrzymania w poufności tych informacji, przekazuje j</w:t>
      </w:r>
      <w:r w:rsidRPr="007D0D11">
        <w:rPr>
          <w:rFonts w:ascii="Times New Roman" w:eastAsia="Times New Roman" w:hAnsi="Times New Roman" w:cs="Times New Roman"/>
          <w:kern w:val="0"/>
          <w:lang w:eastAsia="ar-SA"/>
          <w14:ligatures w14:val="none"/>
        </w:rPr>
        <w:t xml:space="preserve">e </w:t>
      </w:r>
      <w:r w:rsidRPr="007D0D11">
        <w:rPr>
          <w:rFonts w:ascii="Times New Roman" w:eastAsia="Times New Roman" w:hAnsi="Times New Roman" w:cs="Times New Roman"/>
          <w:kern w:val="0"/>
          <w:lang w:val="x-none" w:eastAsia="ar-SA"/>
          <w14:ligatures w14:val="none"/>
        </w:rPr>
        <w:t xml:space="preserve">w wydzielonym i odpowiednio oznaczonym pliku, wraz z jednoczesnym zaznaczeniem w nazwie pliku </w:t>
      </w:r>
      <w:r w:rsidRPr="007D0D11">
        <w:rPr>
          <w:rFonts w:ascii="Times New Roman" w:eastAsia="Times New Roman" w:hAnsi="Times New Roman" w:cs="Times New Roman"/>
          <w:b/>
          <w:kern w:val="0"/>
          <w:u w:val="single"/>
          <w:lang w:val="x-none" w:eastAsia="ar-SA"/>
          <w14:ligatures w14:val="none"/>
        </w:rPr>
        <w:t>„Dokument stanowiący tajemnicę przedsiębiorstwa”</w:t>
      </w:r>
      <w:r w:rsidRPr="007D0D11">
        <w:rPr>
          <w:rFonts w:ascii="Times New Roman" w:eastAsia="Times New Roman" w:hAnsi="Times New Roman" w:cs="Times New Roman"/>
          <w:kern w:val="0"/>
          <w:u w:val="single"/>
          <w:lang w:val="x-none" w:eastAsia="ar-SA"/>
          <w14:ligatures w14:val="none"/>
        </w:rPr>
        <w:t>.</w:t>
      </w:r>
      <w:r w:rsidRPr="007D0D11">
        <w:rPr>
          <w:rFonts w:ascii="Times New Roman" w:eastAsia="Times New Roman" w:hAnsi="Times New Roman" w:cs="Times New Roman"/>
          <w:kern w:val="0"/>
          <w:lang w:val="x-none" w:eastAsia="ar-SA"/>
          <w14:ligatures w14:val="none"/>
        </w:rPr>
        <w:t xml:space="preserve"> </w:t>
      </w:r>
      <w:r w:rsidRPr="007D0D11">
        <w:rPr>
          <w:rFonts w:ascii="Times New Roman" w:eastAsia="Times New Roman" w:hAnsi="Times New Roman" w:cs="Times New Roman"/>
          <w:b/>
          <w:kern w:val="0"/>
          <w:u w:val="single"/>
          <w:lang w:val="x-none" w:eastAsia="ar-SA"/>
          <w14:ligatures w14:val="none"/>
        </w:rPr>
        <w:t>W</w:t>
      </w:r>
      <w:r w:rsidR="007024FA" w:rsidRPr="007D0D11">
        <w:rPr>
          <w:rFonts w:ascii="Times New Roman" w:eastAsia="Times New Roman" w:hAnsi="Times New Roman" w:cs="Times New Roman"/>
          <w:b/>
          <w:kern w:val="0"/>
          <w:u w:val="single"/>
          <w:lang w:val="x-none" w:eastAsia="ar-SA"/>
          <w14:ligatures w14:val="none"/>
        </w:rPr>
        <w:t> </w:t>
      </w:r>
      <w:r w:rsidRPr="007D0D11">
        <w:rPr>
          <w:rFonts w:ascii="Times New Roman" w:eastAsia="Times New Roman" w:hAnsi="Times New Roman" w:cs="Times New Roman"/>
          <w:b/>
          <w:kern w:val="0"/>
          <w:u w:val="single"/>
          <w:lang w:val="x-none" w:eastAsia="ar-SA"/>
          <w14:ligatures w14:val="none"/>
        </w:rPr>
        <w:t xml:space="preserve">przypadku gdy </w:t>
      </w:r>
      <w:r w:rsidRPr="007D0D11">
        <w:rPr>
          <w:rFonts w:ascii="Times New Roman" w:eastAsia="Times New Roman" w:hAnsi="Times New Roman" w:cs="Times New Roman"/>
          <w:b/>
          <w:kern w:val="0"/>
          <w:u w:val="single"/>
          <w:lang w:eastAsia="ar-SA"/>
          <w14:ligatures w14:val="none"/>
        </w:rPr>
        <w:t>Wykonawca</w:t>
      </w:r>
      <w:r w:rsidRPr="007D0D11">
        <w:rPr>
          <w:rFonts w:ascii="Times New Roman" w:eastAsia="Times New Roman" w:hAnsi="Times New Roman" w:cs="Times New Roman"/>
          <w:b/>
          <w:kern w:val="0"/>
          <w:u w:val="single"/>
          <w:lang w:val="x-none" w:eastAsia="ar-SA"/>
          <w14:ligatures w14:val="none"/>
        </w:rPr>
        <w:t xml:space="preserve"> nie wyodrębni i nie zabezpieczy w ten sposób poufności informacji, Zamawiający nie bierze odpowiedzialności za ewentualne ujawnienie ich treści razem z informacjami jawnymi</w:t>
      </w:r>
      <w:r w:rsidRPr="007D0D11">
        <w:rPr>
          <w:rFonts w:ascii="Times New Roman" w:eastAsia="Times New Roman" w:hAnsi="Times New Roman" w:cs="Times New Roman"/>
          <w:b/>
          <w:kern w:val="0"/>
          <w:u w:val="single"/>
          <w:lang w:eastAsia="ar-SA"/>
          <w14:ligatures w14:val="none"/>
        </w:rPr>
        <w:t>.</w:t>
      </w:r>
      <w:r w:rsidRPr="007D0D11">
        <w:rPr>
          <w:rFonts w:ascii="Times New Roman" w:hAnsi="Times New Roman" w:cs="Times New Roman"/>
        </w:rPr>
        <w:t xml:space="preserve"> </w:t>
      </w:r>
    </w:p>
    <w:p w14:paraId="7587A0D5" w14:textId="32322B9C" w:rsidR="00050FE7" w:rsidRPr="007D0D11" w:rsidRDefault="00050FE7">
      <w:pPr>
        <w:pStyle w:val="Akapitzlist"/>
        <w:numPr>
          <w:ilvl w:val="0"/>
          <w:numId w:val="16"/>
        </w:numPr>
        <w:spacing w:after="0" w:line="276" w:lineRule="auto"/>
        <w:ind w:left="567" w:hanging="425"/>
        <w:jc w:val="both"/>
        <w:rPr>
          <w:rFonts w:ascii="Times New Roman" w:hAnsi="Times New Roman" w:cs="Times New Roman"/>
        </w:rPr>
      </w:pPr>
      <w:r w:rsidRPr="007D0D11">
        <w:rPr>
          <w:rFonts w:ascii="Times New Roman" w:hAnsi="Times New Roman" w:cs="Times New Roman"/>
        </w:rPr>
        <w:lastRenderedPageBreak/>
        <w:t>Zarówno załącznik stanowiący tajemnicę przedsiębiorstwa jak i uzasadnienie zastrzeżenia tajemnicy przedsiębiorstwa należy dodać w polu „Załączniki i inne dokumenty przedstawione w ofercie przez Wykonawcę”.</w:t>
      </w:r>
    </w:p>
    <w:p w14:paraId="49AD32B7" w14:textId="77777777" w:rsidR="006E30FE" w:rsidRPr="007D0D11" w:rsidRDefault="006E30FE">
      <w:pPr>
        <w:pStyle w:val="Akapitzlist"/>
        <w:numPr>
          <w:ilvl w:val="0"/>
          <w:numId w:val="16"/>
        </w:numPr>
        <w:spacing w:after="0" w:line="276" w:lineRule="auto"/>
        <w:ind w:left="567" w:hanging="425"/>
        <w:jc w:val="both"/>
        <w:rPr>
          <w:rFonts w:ascii="Times New Roman" w:hAnsi="Times New Roman" w:cs="Times New Roman"/>
        </w:rPr>
      </w:pPr>
      <w:r w:rsidRPr="007D0D11">
        <w:rPr>
          <w:rFonts w:ascii="Times New Roman" w:hAnsi="Times New Roman" w:cs="Times New Roman"/>
        </w:rPr>
        <w:t xml:space="preserve">Oferta może być złożona tylko do upływu terminu składania ofert. </w:t>
      </w:r>
    </w:p>
    <w:p w14:paraId="147F6981" w14:textId="77777777" w:rsidR="006E30FE" w:rsidRPr="007D0D11" w:rsidRDefault="006E30FE">
      <w:pPr>
        <w:pStyle w:val="Akapitzlist"/>
        <w:numPr>
          <w:ilvl w:val="0"/>
          <w:numId w:val="16"/>
        </w:numPr>
        <w:spacing w:after="0" w:line="276" w:lineRule="auto"/>
        <w:ind w:left="567" w:hanging="425"/>
        <w:jc w:val="both"/>
        <w:rPr>
          <w:rFonts w:ascii="Times New Roman" w:hAnsi="Times New Roman" w:cs="Times New Roman"/>
        </w:rPr>
      </w:pPr>
      <w:r w:rsidRPr="007D0D11">
        <w:rPr>
          <w:rFonts w:ascii="Times New Roman" w:hAnsi="Times New Roman" w:cs="Times New Roman"/>
        </w:rPr>
        <w:t>Wykonawca może przed upływem terminu składania ofert wycofać ofertę. Wykonawca wycofuje ofertę w zakładce „Oferty/wnioski” używając przycisku „Wycofaj ofertę”.</w:t>
      </w:r>
    </w:p>
    <w:p w14:paraId="5015972C" w14:textId="27D48FE8" w:rsidR="006E30FE" w:rsidRPr="007D0D11" w:rsidRDefault="006E30FE">
      <w:pPr>
        <w:pStyle w:val="Akapitzlist"/>
        <w:numPr>
          <w:ilvl w:val="0"/>
          <w:numId w:val="16"/>
        </w:numPr>
        <w:spacing w:after="0" w:line="276" w:lineRule="auto"/>
        <w:ind w:left="567" w:hanging="425"/>
        <w:jc w:val="both"/>
        <w:rPr>
          <w:rFonts w:ascii="Times New Roman" w:hAnsi="Times New Roman" w:cs="Times New Roman"/>
        </w:rPr>
      </w:pPr>
      <w:r w:rsidRPr="007D0D11">
        <w:rPr>
          <w:rFonts w:ascii="Times New Roman" w:hAnsi="Times New Roman" w:cs="Times New Roman"/>
        </w:rPr>
        <w:t xml:space="preserve">Szczegółowa „Instrukcja interaktywna” </w:t>
      </w:r>
      <w:r w:rsidRPr="007B3F5E">
        <w:rPr>
          <w:rFonts w:ascii="Times New Roman" w:hAnsi="Times New Roman" w:cs="Times New Roman"/>
          <w:color w:val="EE0000"/>
        </w:rPr>
        <w:t>składan</w:t>
      </w:r>
      <w:r w:rsidR="007B3F5E" w:rsidRPr="007B3F5E">
        <w:rPr>
          <w:rFonts w:ascii="Times New Roman" w:hAnsi="Times New Roman" w:cs="Times New Roman"/>
          <w:color w:val="EE0000"/>
        </w:rPr>
        <w:t>i</w:t>
      </w:r>
      <w:r w:rsidRPr="007B3F5E">
        <w:rPr>
          <w:rFonts w:ascii="Times New Roman" w:hAnsi="Times New Roman" w:cs="Times New Roman"/>
          <w:color w:val="EE0000"/>
        </w:rPr>
        <w:t xml:space="preserve">a ofert </w:t>
      </w:r>
      <w:r w:rsidRPr="007D0D11">
        <w:rPr>
          <w:rFonts w:ascii="Times New Roman" w:hAnsi="Times New Roman" w:cs="Times New Roman"/>
        </w:rPr>
        <w:t xml:space="preserve">jest dostępna pod adresem </w:t>
      </w:r>
      <w:hyperlink r:id="rId16" w:history="1">
        <w:r w:rsidRPr="007D0D11">
          <w:rPr>
            <w:rStyle w:val="Hipercze"/>
            <w:rFonts w:ascii="Times New Roman" w:hAnsi="Times New Roman" w:cs="Times New Roman"/>
          </w:rPr>
          <w:t>https://media.ezamowienia.gov.pl/pod/2021/10/Oferty-5.2.pdf</w:t>
        </w:r>
      </w:hyperlink>
      <w:r w:rsidR="00060027" w:rsidRPr="007D0D11">
        <w:rPr>
          <w:rFonts w:ascii="Times New Roman" w:hAnsi="Times New Roman" w:cs="Times New Roman"/>
        </w:rPr>
        <w:t xml:space="preserve"> </w:t>
      </w:r>
    </w:p>
    <w:p w14:paraId="47EE0649" w14:textId="77777777" w:rsidR="00780633" w:rsidRPr="007D0D11" w:rsidRDefault="00E8398D" w:rsidP="00780633">
      <w:pPr>
        <w:pStyle w:val="Akapitzlist"/>
        <w:numPr>
          <w:ilvl w:val="0"/>
          <w:numId w:val="16"/>
        </w:numPr>
        <w:spacing w:after="0" w:line="276" w:lineRule="auto"/>
        <w:ind w:left="567" w:hanging="425"/>
        <w:jc w:val="both"/>
        <w:rPr>
          <w:rFonts w:ascii="Times New Roman" w:hAnsi="Times New Roman" w:cs="Times New Roman"/>
        </w:rPr>
      </w:pPr>
      <w:bookmarkStart w:id="32" w:name="_Hlk219369189"/>
      <w:r w:rsidRPr="007D0D11">
        <w:rPr>
          <w:rFonts w:ascii="Times New Roman" w:hAnsi="Times New Roman" w:cs="Times New Roman"/>
        </w:rPr>
        <w:t>Zamawiający dopuszcza możliwość złożenia oferty w formie skanu dokumentu pierwotnie wytworzonego i wypełnionego w postaci papierowej, pod warunkiem opatrzenia powstałego w ten sposób dokumentu elektronicznego kwalifikowanym podpisem elektronicznym</w:t>
      </w:r>
      <w:r w:rsidR="0046051A" w:rsidRPr="007D0D11">
        <w:rPr>
          <w:rFonts w:ascii="Times New Roman" w:hAnsi="Times New Roman" w:cs="Times New Roman"/>
        </w:rPr>
        <w:t>, podpisem zaufanym lub podpisem osobistym</w:t>
      </w:r>
      <w:r w:rsidRPr="007D0D11">
        <w:rPr>
          <w:rFonts w:ascii="Times New Roman" w:hAnsi="Times New Roman" w:cs="Times New Roman"/>
        </w:rPr>
        <w:t>. Powstały w ten sposób dokument elektroniczny Zamawiający traktował będzie jako ofertę złożoną w postaci elektronicznej</w:t>
      </w:r>
      <w:r w:rsidR="004532FC" w:rsidRPr="007D0D11">
        <w:rPr>
          <w:rFonts w:ascii="Times New Roman" w:hAnsi="Times New Roman" w:cs="Times New Roman"/>
        </w:rPr>
        <w:t xml:space="preserve">. </w:t>
      </w:r>
    </w:p>
    <w:p w14:paraId="6A068535" w14:textId="5306D389" w:rsidR="00780633" w:rsidRPr="007D0D11" w:rsidRDefault="00780633" w:rsidP="00780633">
      <w:pPr>
        <w:pStyle w:val="Akapitzlist"/>
        <w:numPr>
          <w:ilvl w:val="0"/>
          <w:numId w:val="16"/>
        </w:numPr>
        <w:spacing w:after="0" w:line="276" w:lineRule="auto"/>
        <w:ind w:left="567" w:hanging="425"/>
        <w:jc w:val="both"/>
        <w:rPr>
          <w:rFonts w:ascii="Times New Roman" w:hAnsi="Times New Roman" w:cs="Times New Roman"/>
        </w:rPr>
      </w:pPr>
      <w:bookmarkStart w:id="33" w:name="_Hlk219369268"/>
      <w:bookmarkEnd w:id="32"/>
      <w:r w:rsidRPr="007D0D11">
        <w:rPr>
          <w:rFonts w:ascii="Times New Roman" w:hAnsi="Times New Roman" w:cs="Times New Roman"/>
          <w:b/>
        </w:rPr>
        <w:t>Dokumenty składane wraz z ofertą</w:t>
      </w:r>
    </w:p>
    <w:p w14:paraId="49DC26F8" w14:textId="77777777" w:rsidR="00780633" w:rsidRPr="007D0D11" w:rsidRDefault="00780633">
      <w:pPr>
        <w:pStyle w:val="Akapitzlist"/>
        <w:numPr>
          <w:ilvl w:val="2"/>
          <w:numId w:val="59"/>
        </w:numPr>
        <w:spacing w:after="0" w:line="276" w:lineRule="auto"/>
        <w:ind w:left="993"/>
        <w:jc w:val="both"/>
        <w:rPr>
          <w:rFonts w:ascii="Times New Roman" w:hAnsi="Times New Roman" w:cs="Times New Roman"/>
        </w:rPr>
      </w:pPr>
      <w:r w:rsidRPr="007D0D11">
        <w:rPr>
          <w:rFonts w:ascii="Times New Roman" w:hAnsi="Times New Roman" w:cs="Times New Roman"/>
          <w:b/>
        </w:rPr>
        <w:t>Formularz Oferty,</w:t>
      </w:r>
      <w:r w:rsidRPr="007D0D11">
        <w:rPr>
          <w:rFonts w:ascii="Times New Roman" w:hAnsi="Times New Roman" w:cs="Times New Roman"/>
        </w:rPr>
        <w:t xml:space="preserve"> sporządzony na podstawie wzoru stanowiącego </w:t>
      </w:r>
      <w:r w:rsidRPr="007D0D11">
        <w:rPr>
          <w:rFonts w:ascii="Times New Roman" w:hAnsi="Times New Roman" w:cs="Times New Roman"/>
          <w:b/>
          <w:bCs/>
        </w:rPr>
        <w:t>Załącznik nr 2</w:t>
      </w:r>
      <w:r w:rsidRPr="007D0D11">
        <w:rPr>
          <w:rFonts w:ascii="Times New Roman" w:hAnsi="Times New Roman" w:cs="Times New Roman"/>
        </w:rPr>
        <w:t xml:space="preserve"> do SWZ</w:t>
      </w:r>
    </w:p>
    <w:p w14:paraId="199239F0" w14:textId="5AE53D4E" w:rsidR="00780633" w:rsidRPr="007D0D11" w:rsidRDefault="00E8398D">
      <w:pPr>
        <w:pStyle w:val="Akapitzlist"/>
        <w:numPr>
          <w:ilvl w:val="2"/>
          <w:numId w:val="59"/>
        </w:numPr>
        <w:spacing w:after="0" w:line="276" w:lineRule="auto"/>
        <w:ind w:left="993"/>
        <w:jc w:val="both"/>
        <w:rPr>
          <w:rFonts w:ascii="Times New Roman" w:hAnsi="Times New Roman" w:cs="Times New Roman"/>
        </w:rPr>
      </w:pPr>
      <w:r w:rsidRPr="007D0D11">
        <w:rPr>
          <w:rFonts w:ascii="Times New Roman" w:hAnsi="Times New Roman" w:cs="Times New Roman"/>
        </w:rPr>
        <w:t>oświadczenie/a</w:t>
      </w:r>
      <w:r w:rsidR="00780633" w:rsidRPr="007D0D11">
        <w:rPr>
          <w:rFonts w:ascii="Times New Roman" w:hAnsi="Times New Roman" w:cs="Times New Roman"/>
        </w:rPr>
        <w:t xml:space="preserve"> </w:t>
      </w:r>
      <w:r w:rsidR="00780633" w:rsidRPr="007D0D11">
        <w:rPr>
          <w:rFonts w:ascii="Times New Roman" w:hAnsi="Times New Roman" w:cs="Times New Roman"/>
          <w:bCs/>
        </w:rPr>
        <w:t>wykonawcy lub wykonawców</w:t>
      </w:r>
      <w:r w:rsidRPr="007D0D11">
        <w:rPr>
          <w:rFonts w:ascii="Times New Roman" w:hAnsi="Times New Roman" w:cs="Times New Roman"/>
        </w:rPr>
        <w:t>, o którym mowa w art. 125 ust. 1</w:t>
      </w:r>
      <w:r w:rsidR="004E310A" w:rsidRPr="007D0D11">
        <w:rPr>
          <w:rFonts w:ascii="Times New Roman" w:hAnsi="Times New Roman" w:cs="Times New Roman"/>
        </w:rPr>
        <w:t xml:space="preserve"> ustawy</w:t>
      </w:r>
      <w:r w:rsidRPr="007D0D11">
        <w:rPr>
          <w:rFonts w:ascii="Times New Roman" w:hAnsi="Times New Roman" w:cs="Times New Roman"/>
        </w:rPr>
        <w:t xml:space="preserve"> Pzp.</w:t>
      </w:r>
      <w:r w:rsidR="00780633" w:rsidRPr="007D0D11">
        <w:rPr>
          <w:rFonts w:ascii="Times New Roman" w:hAnsi="Times New Roman" w:cs="Times New Roman"/>
        </w:rPr>
        <w:t xml:space="preserve"> </w:t>
      </w:r>
      <w:r w:rsidRPr="007D0D11">
        <w:rPr>
          <w:rFonts w:ascii="Times New Roman" w:hAnsi="Times New Roman" w:cs="Times New Roman"/>
        </w:rPr>
        <w:t xml:space="preserve">Oświadczenie/a, o którym mowa w art. 125 ust. 1 </w:t>
      </w:r>
      <w:r w:rsidR="004B69C6" w:rsidRPr="007D0D11">
        <w:rPr>
          <w:rFonts w:ascii="Times New Roman" w:hAnsi="Times New Roman" w:cs="Times New Roman"/>
        </w:rPr>
        <w:t>ustawy Pzp</w:t>
      </w:r>
      <w:r w:rsidRPr="007D0D11">
        <w:rPr>
          <w:rFonts w:ascii="Times New Roman" w:hAnsi="Times New Roman" w:cs="Times New Roman"/>
        </w:rPr>
        <w:t xml:space="preserve">, stanowi dowód potwierdzający brak podstaw wykluczenia </w:t>
      </w:r>
      <w:r w:rsidR="00E75990" w:rsidRPr="007D0D11">
        <w:rPr>
          <w:rFonts w:ascii="Times New Roman" w:hAnsi="Times New Roman" w:cs="Times New Roman"/>
        </w:rPr>
        <w:t>z</w:t>
      </w:r>
      <w:r w:rsidRPr="007D0D11">
        <w:rPr>
          <w:rFonts w:ascii="Times New Roman" w:hAnsi="Times New Roman" w:cs="Times New Roman"/>
        </w:rPr>
        <w:t xml:space="preserve"> postępowani</w:t>
      </w:r>
      <w:r w:rsidR="00E75990" w:rsidRPr="007D0D11">
        <w:rPr>
          <w:rFonts w:ascii="Times New Roman" w:hAnsi="Times New Roman" w:cs="Times New Roman"/>
        </w:rPr>
        <w:t>a</w:t>
      </w:r>
      <w:r w:rsidRPr="007D0D11">
        <w:rPr>
          <w:rFonts w:ascii="Times New Roman" w:hAnsi="Times New Roman" w:cs="Times New Roman"/>
        </w:rPr>
        <w:t>, na dzień składania ofert, tymczasowo zastępujący wymagane przez zamawiającego podmiotowe środki dowodowe. Wzór oświadcze</w:t>
      </w:r>
      <w:r w:rsidR="00E75990" w:rsidRPr="007D0D11">
        <w:rPr>
          <w:rFonts w:ascii="Times New Roman" w:hAnsi="Times New Roman" w:cs="Times New Roman"/>
        </w:rPr>
        <w:t>nia</w:t>
      </w:r>
      <w:r w:rsidRPr="007D0D11">
        <w:rPr>
          <w:rFonts w:ascii="Times New Roman" w:hAnsi="Times New Roman" w:cs="Times New Roman"/>
        </w:rPr>
        <w:t xml:space="preserve"> </w:t>
      </w:r>
      <w:r w:rsidR="002A576B" w:rsidRPr="007D0D11">
        <w:rPr>
          <w:rFonts w:ascii="Times New Roman" w:hAnsi="Times New Roman" w:cs="Times New Roman"/>
        </w:rPr>
        <w:t xml:space="preserve">stanowi </w:t>
      </w:r>
      <w:r w:rsidR="002A576B" w:rsidRPr="007D0D11">
        <w:rPr>
          <w:rFonts w:ascii="Times New Roman" w:hAnsi="Times New Roman" w:cs="Times New Roman"/>
          <w:b/>
          <w:bCs/>
        </w:rPr>
        <w:t>Załącznik</w:t>
      </w:r>
      <w:r w:rsidRPr="007D0D11">
        <w:rPr>
          <w:rFonts w:ascii="Times New Roman" w:hAnsi="Times New Roman" w:cs="Times New Roman"/>
          <w:b/>
          <w:bCs/>
        </w:rPr>
        <w:t xml:space="preserve"> Nr 3 SWZ</w:t>
      </w:r>
      <w:r w:rsidRPr="007D0D11">
        <w:rPr>
          <w:rFonts w:ascii="Times New Roman" w:hAnsi="Times New Roman" w:cs="Times New Roman"/>
        </w:rPr>
        <w:t>.</w:t>
      </w:r>
    </w:p>
    <w:p w14:paraId="4FA878C3" w14:textId="77777777" w:rsidR="00780633" w:rsidRPr="007D0D11" w:rsidRDefault="00E75990">
      <w:pPr>
        <w:pStyle w:val="Akapitzlist"/>
        <w:numPr>
          <w:ilvl w:val="2"/>
          <w:numId w:val="59"/>
        </w:numPr>
        <w:spacing w:after="0" w:line="276" w:lineRule="auto"/>
        <w:ind w:left="993"/>
        <w:jc w:val="both"/>
        <w:rPr>
          <w:rFonts w:ascii="Times New Roman" w:hAnsi="Times New Roman" w:cs="Times New Roman"/>
        </w:rPr>
      </w:pPr>
      <w:r w:rsidRPr="007D0D11">
        <w:rPr>
          <w:rFonts w:ascii="Times New Roman" w:hAnsi="Times New Roman" w:cs="Times New Roman"/>
        </w:rPr>
        <w:t>Oświadczenie/a</w:t>
      </w:r>
      <w:r w:rsidRPr="007D0D11">
        <w:rPr>
          <w:rFonts w:ascii="Times New Roman" w:hAnsi="Times New Roman" w:cs="Times New Roman"/>
          <w:bCs/>
        </w:rPr>
        <w:t xml:space="preserve"> wykonawcy lub wykonawców wspólnie ubiegających się o udzielenie zamówienia składane na podstawie art. 125 ust. 1 ustawy Pzp dotyczące przesłanek wykluczenia z </w:t>
      </w:r>
      <w:r w:rsidRPr="007D0D11">
        <w:rPr>
          <w:rFonts w:ascii="Times New Roman" w:hAnsi="Times New Roman"/>
        </w:rPr>
        <w:t xml:space="preserve">art. 5k rozporządzenia Rady (UE) nr 833/2014 z dnia 31 lipca 2014 r. dotyczącego środków ograniczających w związku z działaniami Rosji destabilizującymi sytuację na Ukrainie (Dz. Urz. UE nr L 229 z 31.7.2014, str. 1, ze zm.) </w:t>
      </w:r>
      <w:r w:rsidRPr="007D0D11">
        <w:rPr>
          <w:rFonts w:ascii="Times New Roman" w:hAnsi="Times New Roman" w:cs="Times New Roman"/>
          <w:bCs/>
        </w:rPr>
        <w:t xml:space="preserve">oraz art. 7 ust. 1 ustawy z dnia 13 kwietnia 2022 r. o szczególnych rozwiązaniach w zakresie przeciwdziałania wspieraniu agresji na Ukrainę oraz służących ochronie bezpieczeństwa narodowego (Dz. U. z 2025 r., poz. 514 ze zm.) – </w:t>
      </w:r>
      <w:r w:rsidR="003C09D2" w:rsidRPr="007D0D11">
        <w:rPr>
          <w:rFonts w:ascii="Times New Roman" w:hAnsi="Times New Roman" w:cs="Times New Roman"/>
          <w:b/>
        </w:rPr>
        <w:t xml:space="preserve">Załącznik nr </w:t>
      </w:r>
      <w:r w:rsidRPr="007D0D11">
        <w:rPr>
          <w:rFonts w:ascii="Times New Roman" w:hAnsi="Times New Roman" w:cs="Times New Roman"/>
          <w:b/>
        </w:rPr>
        <w:t>5</w:t>
      </w:r>
      <w:r w:rsidR="003C09D2" w:rsidRPr="007D0D11">
        <w:rPr>
          <w:rFonts w:ascii="Times New Roman" w:hAnsi="Times New Roman" w:cs="Times New Roman"/>
          <w:b/>
        </w:rPr>
        <w:t xml:space="preserve"> SWZ.</w:t>
      </w:r>
    </w:p>
    <w:p w14:paraId="238E2869" w14:textId="77777777" w:rsidR="00780633" w:rsidRPr="007D0D11" w:rsidRDefault="00E8398D">
      <w:pPr>
        <w:pStyle w:val="Akapitzlist"/>
        <w:numPr>
          <w:ilvl w:val="0"/>
          <w:numId w:val="65"/>
        </w:numPr>
        <w:spacing w:after="0" w:line="276" w:lineRule="auto"/>
        <w:ind w:left="1418"/>
        <w:jc w:val="both"/>
        <w:rPr>
          <w:rFonts w:ascii="Times New Roman" w:hAnsi="Times New Roman" w:cs="Times New Roman"/>
        </w:rPr>
      </w:pPr>
      <w:r w:rsidRPr="007D0D11">
        <w:rPr>
          <w:rFonts w:ascii="Times New Roman" w:hAnsi="Times New Roman" w:cs="Times New Roman"/>
        </w:rPr>
        <w:t>W przypadku wspólnego ubiegania się o zamówienie przez wykonawców, oświadczeni</w:t>
      </w:r>
      <w:r w:rsidR="00780633" w:rsidRPr="007D0D11">
        <w:rPr>
          <w:rFonts w:ascii="Times New Roman" w:hAnsi="Times New Roman" w:cs="Times New Roman"/>
        </w:rPr>
        <w:t>a</w:t>
      </w:r>
      <w:r w:rsidRPr="007D0D11">
        <w:rPr>
          <w:rFonts w:ascii="Times New Roman" w:hAnsi="Times New Roman" w:cs="Times New Roman"/>
        </w:rPr>
        <w:t>, o któr</w:t>
      </w:r>
      <w:r w:rsidR="00780633" w:rsidRPr="007D0D11">
        <w:rPr>
          <w:rFonts w:ascii="Times New Roman" w:hAnsi="Times New Roman" w:cs="Times New Roman"/>
        </w:rPr>
        <w:t xml:space="preserve">ych mowa w </w:t>
      </w:r>
      <w:proofErr w:type="spellStart"/>
      <w:r w:rsidR="00780633" w:rsidRPr="007D0D11">
        <w:rPr>
          <w:rFonts w:ascii="Times New Roman" w:hAnsi="Times New Roman" w:cs="Times New Roman"/>
        </w:rPr>
        <w:t>ppkt</w:t>
      </w:r>
      <w:proofErr w:type="spellEnd"/>
      <w:r w:rsidR="00780633" w:rsidRPr="007D0D11">
        <w:rPr>
          <w:rFonts w:ascii="Times New Roman" w:hAnsi="Times New Roman" w:cs="Times New Roman"/>
        </w:rPr>
        <w:t>. 2) i 3)</w:t>
      </w:r>
      <w:r w:rsidRPr="007D0D11">
        <w:rPr>
          <w:rFonts w:ascii="Times New Roman" w:hAnsi="Times New Roman" w:cs="Times New Roman"/>
        </w:rPr>
        <w:t xml:space="preserve"> składa każdy z wykonawców. Oświadczenia te potwierdzają brak podstaw wykluczenia </w:t>
      </w:r>
      <w:r w:rsidR="00E75990" w:rsidRPr="007D0D11">
        <w:rPr>
          <w:rFonts w:ascii="Times New Roman" w:hAnsi="Times New Roman" w:cs="Times New Roman"/>
        </w:rPr>
        <w:t>z</w:t>
      </w:r>
      <w:r w:rsidRPr="007D0D11">
        <w:rPr>
          <w:rFonts w:ascii="Times New Roman" w:hAnsi="Times New Roman" w:cs="Times New Roman"/>
        </w:rPr>
        <w:t xml:space="preserve"> postępowaniu lub kryteriów selekcji w zakresie, w jakim każdy z wykonawców wykazuje </w:t>
      </w:r>
      <w:r w:rsidR="00A93F3D" w:rsidRPr="007D0D11">
        <w:rPr>
          <w:rFonts w:ascii="Times New Roman" w:hAnsi="Times New Roman" w:cs="Times New Roman"/>
        </w:rPr>
        <w:t>brak podstaw wykluczenia z postępowaniu.</w:t>
      </w:r>
    </w:p>
    <w:p w14:paraId="589EEB65" w14:textId="792BE21B" w:rsidR="003C09D2" w:rsidRPr="007D0D11" w:rsidRDefault="00E8398D">
      <w:pPr>
        <w:pStyle w:val="Akapitzlist"/>
        <w:numPr>
          <w:ilvl w:val="0"/>
          <w:numId w:val="65"/>
        </w:numPr>
        <w:spacing w:after="0" w:line="276" w:lineRule="auto"/>
        <w:ind w:left="1418"/>
        <w:jc w:val="both"/>
        <w:rPr>
          <w:rFonts w:ascii="Times New Roman" w:hAnsi="Times New Roman" w:cs="Times New Roman"/>
        </w:rPr>
      </w:pPr>
      <w:r w:rsidRPr="007D0D11">
        <w:rPr>
          <w:rFonts w:ascii="Times New Roman" w:hAnsi="Times New Roman" w:cs="Times New Roman"/>
        </w:rPr>
        <w:t>Wykonawca, w przypadku polegania na zdolnościach lub sytuacji podmiotów udostępniających zasoby, przedstawia, wraz z oświadczeni</w:t>
      </w:r>
      <w:r w:rsidR="00780633" w:rsidRPr="007D0D11">
        <w:rPr>
          <w:rFonts w:ascii="Times New Roman" w:hAnsi="Times New Roman" w:cs="Times New Roman"/>
        </w:rPr>
        <w:t>ami</w:t>
      </w:r>
      <w:r w:rsidRPr="007D0D11">
        <w:rPr>
          <w:rFonts w:ascii="Times New Roman" w:hAnsi="Times New Roman" w:cs="Times New Roman"/>
        </w:rPr>
        <w:t xml:space="preserve">, o </w:t>
      </w:r>
      <w:r w:rsidR="00780633" w:rsidRPr="007D0D11">
        <w:rPr>
          <w:rFonts w:ascii="Times New Roman" w:hAnsi="Times New Roman" w:cs="Times New Roman"/>
        </w:rPr>
        <w:t>których</w:t>
      </w:r>
      <w:r w:rsidRPr="007D0D11">
        <w:rPr>
          <w:rFonts w:ascii="Times New Roman" w:hAnsi="Times New Roman" w:cs="Times New Roman"/>
        </w:rPr>
        <w:t xml:space="preserve"> mowa w </w:t>
      </w:r>
      <w:proofErr w:type="spellStart"/>
      <w:r w:rsidR="00780633" w:rsidRPr="007D0D11">
        <w:rPr>
          <w:rFonts w:ascii="Times New Roman" w:hAnsi="Times New Roman" w:cs="Times New Roman"/>
        </w:rPr>
        <w:t>ppkt</w:t>
      </w:r>
      <w:proofErr w:type="spellEnd"/>
      <w:r w:rsidR="00780633" w:rsidRPr="007D0D11">
        <w:rPr>
          <w:rFonts w:ascii="Times New Roman" w:hAnsi="Times New Roman" w:cs="Times New Roman"/>
        </w:rPr>
        <w:t>. 2) i 3)</w:t>
      </w:r>
      <w:r w:rsidRPr="007D0D11">
        <w:rPr>
          <w:rFonts w:ascii="Times New Roman" w:hAnsi="Times New Roman" w:cs="Times New Roman"/>
        </w:rPr>
        <w:t>, także oświadczeni</w:t>
      </w:r>
      <w:r w:rsidR="00780633" w:rsidRPr="007D0D11">
        <w:rPr>
          <w:rFonts w:ascii="Times New Roman" w:hAnsi="Times New Roman" w:cs="Times New Roman"/>
        </w:rPr>
        <w:t>a</w:t>
      </w:r>
      <w:r w:rsidRPr="007D0D11">
        <w:rPr>
          <w:rFonts w:ascii="Times New Roman" w:hAnsi="Times New Roman" w:cs="Times New Roman"/>
        </w:rPr>
        <w:t xml:space="preserve"> podmiotu udostępniającego zasoby, potwierdzające brak podstaw wykluczenia tego </w:t>
      </w:r>
      <w:r w:rsidR="00A93F3D" w:rsidRPr="007D0D11">
        <w:rPr>
          <w:rFonts w:ascii="Times New Roman" w:hAnsi="Times New Roman" w:cs="Times New Roman"/>
        </w:rPr>
        <w:t>z</w:t>
      </w:r>
      <w:r w:rsidRPr="007D0D11">
        <w:rPr>
          <w:rFonts w:ascii="Times New Roman" w:hAnsi="Times New Roman" w:cs="Times New Roman"/>
        </w:rPr>
        <w:t xml:space="preserve"> w postępowani</w:t>
      </w:r>
      <w:r w:rsidR="00A93F3D" w:rsidRPr="007D0D11">
        <w:rPr>
          <w:rFonts w:ascii="Times New Roman" w:hAnsi="Times New Roman" w:cs="Times New Roman"/>
        </w:rPr>
        <w:t>a</w:t>
      </w:r>
      <w:r w:rsidRPr="007D0D11">
        <w:rPr>
          <w:rFonts w:ascii="Times New Roman" w:hAnsi="Times New Roman" w:cs="Times New Roman"/>
        </w:rPr>
        <w:t>, w zakresie, w jakim wykonawca powołuje się na jego zasoby.</w:t>
      </w:r>
    </w:p>
    <w:p w14:paraId="72247663" w14:textId="77777777" w:rsidR="00780633" w:rsidRPr="007D0D11" w:rsidRDefault="00780633">
      <w:pPr>
        <w:pStyle w:val="Akapitzlist"/>
        <w:numPr>
          <w:ilvl w:val="2"/>
          <w:numId w:val="59"/>
        </w:numPr>
        <w:spacing w:after="0" w:line="276" w:lineRule="auto"/>
        <w:ind w:left="993"/>
        <w:jc w:val="both"/>
        <w:rPr>
          <w:rFonts w:ascii="Times New Roman" w:hAnsi="Times New Roman" w:cs="Times New Roman"/>
        </w:rPr>
      </w:pPr>
      <w:r w:rsidRPr="007D0D11">
        <w:rPr>
          <w:rFonts w:ascii="Times New Roman" w:hAnsi="Times New Roman" w:cs="Times New Roman"/>
        </w:rPr>
        <w:t>Zobowiązanie podmiotu trzeciego do oddania mu do dyspozycji niezbędnych zasobów na potrzeby realizacji zamówienia (o ile dotyczy),</w:t>
      </w:r>
    </w:p>
    <w:p w14:paraId="1AA3D680" w14:textId="77777777" w:rsidR="00281510" w:rsidRPr="007D0D11" w:rsidRDefault="00780633">
      <w:pPr>
        <w:pStyle w:val="Akapitzlist"/>
        <w:numPr>
          <w:ilvl w:val="2"/>
          <w:numId w:val="59"/>
        </w:numPr>
        <w:spacing w:after="0" w:line="276" w:lineRule="auto"/>
        <w:ind w:left="993"/>
        <w:jc w:val="both"/>
        <w:rPr>
          <w:rFonts w:ascii="Times New Roman" w:hAnsi="Times New Roman" w:cs="Times New Roman"/>
        </w:rPr>
      </w:pPr>
      <w:r w:rsidRPr="007D0D11">
        <w:rPr>
          <w:rFonts w:ascii="Times New Roman" w:hAnsi="Times New Roman" w:cs="Times New Roman"/>
        </w:rPr>
        <w:t xml:space="preserve">Stosowne Pełnomocnictwo(a) – w </w:t>
      </w:r>
      <w:proofErr w:type="gramStart"/>
      <w:r w:rsidRPr="007D0D11">
        <w:rPr>
          <w:rFonts w:ascii="Times New Roman" w:hAnsi="Times New Roman" w:cs="Times New Roman"/>
        </w:rPr>
        <w:t>przypadku</w:t>
      </w:r>
      <w:proofErr w:type="gramEnd"/>
      <w:r w:rsidRPr="007D0D11">
        <w:rPr>
          <w:rFonts w:ascii="Times New Roman" w:hAnsi="Times New Roman" w:cs="Times New Roman"/>
        </w:rPr>
        <w:t xml:space="preserve"> gdy oferta jest podpisywana przez ustanowionego pełnomocnika.</w:t>
      </w:r>
      <w:r w:rsidR="00281510" w:rsidRPr="007D0D11">
        <w:rPr>
          <w:rFonts w:ascii="Times New Roman" w:hAnsi="Times New Roman" w:cs="Times New Roman"/>
          <w:b/>
          <w:lang w:eastAsia="pl-PL"/>
        </w:rPr>
        <w:t xml:space="preserve"> </w:t>
      </w:r>
    </w:p>
    <w:p w14:paraId="7BDE9658" w14:textId="131914F0" w:rsidR="00780633" w:rsidRPr="007D0D11" w:rsidRDefault="00281510">
      <w:pPr>
        <w:pStyle w:val="Akapitzlist"/>
        <w:numPr>
          <w:ilvl w:val="2"/>
          <w:numId w:val="59"/>
        </w:numPr>
        <w:spacing w:after="0" w:line="276" w:lineRule="auto"/>
        <w:ind w:left="993"/>
        <w:jc w:val="both"/>
        <w:rPr>
          <w:rFonts w:ascii="Times New Roman" w:hAnsi="Times New Roman" w:cs="Times New Roman"/>
        </w:rPr>
      </w:pPr>
      <w:r w:rsidRPr="007D0D11">
        <w:rPr>
          <w:rFonts w:ascii="Times New Roman" w:hAnsi="Times New Roman" w:cs="Times New Roman"/>
          <w:bCs/>
          <w:lang w:eastAsia="pl-PL"/>
        </w:rPr>
        <w:t>Dowód wniesienia wadium</w:t>
      </w:r>
      <w:r w:rsidR="00780633" w:rsidRPr="007D0D11">
        <w:rPr>
          <w:rFonts w:ascii="Times New Roman" w:hAnsi="Times New Roman" w:cs="Times New Roman"/>
        </w:rPr>
        <w:t xml:space="preserve"> </w:t>
      </w:r>
    </w:p>
    <w:p w14:paraId="58528E28" w14:textId="77777777" w:rsidR="00780633" w:rsidRPr="007D0D11" w:rsidRDefault="00780633" w:rsidP="00780633">
      <w:pPr>
        <w:pStyle w:val="Akapitzlist"/>
        <w:spacing w:after="0" w:line="276" w:lineRule="auto"/>
        <w:ind w:left="1418"/>
        <w:jc w:val="both"/>
        <w:rPr>
          <w:rFonts w:ascii="Times New Roman" w:hAnsi="Times New Roman" w:cs="Times New Roman"/>
        </w:rPr>
      </w:pPr>
    </w:p>
    <w:p w14:paraId="2D4E39B1" w14:textId="66C48C9D" w:rsidR="007024FA" w:rsidRPr="007D0D11" w:rsidRDefault="00E8398D">
      <w:pPr>
        <w:pStyle w:val="Akapitzlist"/>
        <w:numPr>
          <w:ilvl w:val="0"/>
          <w:numId w:val="16"/>
        </w:numPr>
        <w:spacing w:after="0" w:line="276" w:lineRule="auto"/>
        <w:ind w:left="567" w:hanging="425"/>
        <w:jc w:val="both"/>
        <w:rPr>
          <w:rFonts w:ascii="Times New Roman" w:hAnsi="Times New Roman" w:cs="Times New Roman"/>
        </w:rPr>
      </w:pPr>
      <w:r w:rsidRPr="007D0D11">
        <w:rPr>
          <w:rFonts w:ascii="Times New Roman" w:hAnsi="Times New Roman" w:cs="Times New Roman"/>
        </w:rPr>
        <w:lastRenderedPageBreak/>
        <w:t>Ofertę oraz oświadczeni</w:t>
      </w:r>
      <w:r w:rsidR="00780633" w:rsidRPr="007D0D11">
        <w:rPr>
          <w:rFonts w:ascii="Times New Roman" w:hAnsi="Times New Roman" w:cs="Times New Roman"/>
        </w:rPr>
        <w:t>a</w:t>
      </w:r>
      <w:r w:rsidRPr="007D0D11">
        <w:rPr>
          <w:rFonts w:ascii="Times New Roman" w:hAnsi="Times New Roman" w:cs="Times New Roman"/>
        </w:rPr>
        <w:t xml:space="preserve">, o którym mowa w </w:t>
      </w:r>
      <w:r w:rsidR="00780633" w:rsidRPr="007D0D11">
        <w:rPr>
          <w:rFonts w:ascii="Times New Roman" w:hAnsi="Times New Roman" w:cs="Times New Roman"/>
        </w:rPr>
        <w:t xml:space="preserve">pkt. 10 </w:t>
      </w:r>
      <w:proofErr w:type="spellStart"/>
      <w:r w:rsidR="00780633" w:rsidRPr="007D0D11">
        <w:rPr>
          <w:rFonts w:ascii="Times New Roman" w:hAnsi="Times New Roman" w:cs="Times New Roman"/>
        </w:rPr>
        <w:t>ppkt</w:t>
      </w:r>
      <w:proofErr w:type="spellEnd"/>
      <w:r w:rsidR="00780633" w:rsidRPr="007D0D11">
        <w:rPr>
          <w:rFonts w:ascii="Times New Roman" w:hAnsi="Times New Roman" w:cs="Times New Roman"/>
        </w:rPr>
        <w:t xml:space="preserve"> 2 i 3)</w:t>
      </w:r>
      <w:r w:rsidRPr="007D0D11">
        <w:rPr>
          <w:rFonts w:ascii="Times New Roman" w:hAnsi="Times New Roman" w:cs="Times New Roman"/>
        </w:rPr>
        <w:t>, składa się, pod rygorem nieważności, w formie elektronicznej lub w postaci elektronicznej opatrzonej podpisem zaufanym lub podpisem osobistym.</w:t>
      </w:r>
    </w:p>
    <w:p w14:paraId="0A5BB5F1" w14:textId="77777777" w:rsidR="00EF4756" w:rsidRPr="007D0D11" w:rsidRDefault="00E8398D" w:rsidP="00EF4756">
      <w:pPr>
        <w:pStyle w:val="Akapitzlist"/>
        <w:numPr>
          <w:ilvl w:val="0"/>
          <w:numId w:val="16"/>
        </w:numPr>
        <w:spacing w:after="0" w:line="276" w:lineRule="auto"/>
        <w:ind w:left="567" w:hanging="425"/>
        <w:jc w:val="both"/>
        <w:rPr>
          <w:rFonts w:ascii="Times New Roman" w:hAnsi="Times New Roman" w:cs="Times New Roman"/>
        </w:rPr>
      </w:pPr>
      <w:r w:rsidRPr="007D0D11">
        <w:rPr>
          <w:rFonts w:ascii="Times New Roman" w:hAnsi="Times New Roman" w:cs="Times New Roman"/>
        </w:rPr>
        <w:t>Postanowienia dotyczące wnoszenia oferty wspólnej przez dwa lub więcej podmioty gospodarcze (konsorcja/ spółki cywilne):</w:t>
      </w:r>
    </w:p>
    <w:p w14:paraId="23E4E682" w14:textId="4D3BCE07" w:rsidR="00BF25C5" w:rsidRPr="007D0D11" w:rsidRDefault="00E8398D" w:rsidP="00B42356">
      <w:pPr>
        <w:pStyle w:val="Akapitzlist"/>
        <w:numPr>
          <w:ilvl w:val="0"/>
          <w:numId w:val="18"/>
        </w:numPr>
        <w:spacing w:after="0" w:line="276" w:lineRule="auto"/>
        <w:ind w:left="993"/>
        <w:jc w:val="both"/>
        <w:rPr>
          <w:rFonts w:ascii="Times New Roman" w:hAnsi="Times New Roman" w:cs="Times New Roman"/>
        </w:rPr>
      </w:pPr>
      <w:r w:rsidRPr="007D0D11">
        <w:rPr>
          <w:rFonts w:ascii="Times New Roman" w:hAnsi="Times New Roman" w:cs="Times New Roman"/>
        </w:rPr>
        <w:t>Wykonawcy mogą wspólnie ubiegać się o udzielenie zamówienia.</w:t>
      </w:r>
    </w:p>
    <w:p w14:paraId="3DBD9DC8" w14:textId="62716B84" w:rsidR="00BF25C5" w:rsidRPr="007D0D11" w:rsidRDefault="00E8398D" w:rsidP="00EF4756">
      <w:pPr>
        <w:pStyle w:val="Akapitzlist"/>
        <w:numPr>
          <w:ilvl w:val="0"/>
          <w:numId w:val="18"/>
        </w:numPr>
        <w:spacing w:after="0" w:line="276" w:lineRule="auto"/>
        <w:ind w:left="993"/>
        <w:jc w:val="both"/>
        <w:rPr>
          <w:rFonts w:ascii="Times New Roman" w:hAnsi="Times New Roman" w:cs="Times New Roman"/>
        </w:rPr>
      </w:pPr>
      <w:bookmarkStart w:id="34" w:name="_Hlk219369330"/>
      <w:r w:rsidRPr="007D0D11">
        <w:rPr>
          <w:rFonts w:ascii="Times New Roman" w:hAnsi="Times New Roman" w:cs="Times New Roman"/>
        </w:rPr>
        <w:t xml:space="preserve">Wykonawcy ustanawiają pełnomocnika do reprezentowania ich w postępowaniu </w:t>
      </w:r>
      <w:r w:rsidR="001528BA" w:rsidRPr="007D0D11">
        <w:rPr>
          <w:rFonts w:ascii="Times New Roman" w:hAnsi="Times New Roman" w:cs="Times New Roman"/>
        </w:rPr>
        <w:br/>
      </w:r>
      <w:r w:rsidRPr="007D0D11">
        <w:rPr>
          <w:rFonts w:ascii="Times New Roman" w:hAnsi="Times New Roman" w:cs="Times New Roman"/>
        </w:rPr>
        <w:t>o udzielenie zamówienia albo do reprezentowania w postępowaniu i zawarcia umowy, a pełnomocnictwo / upoważnienie do pełnienia takiej funkcji wystawione zgodnie z wymogami ustawowymi, podpisane (kwalifikowanym podpisem elektronicznym</w:t>
      </w:r>
      <w:r w:rsidR="00EA2BA2" w:rsidRPr="007D0D11">
        <w:rPr>
          <w:rFonts w:ascii="Times New Roman" w:hAnsi="Times New Roman" w:cs="Times New Roman"/>
        </w:rPr>
        <w:t>, podpisem zaufanym lub podpisem osobistym</w:t>
      </w:r>
      <w:r w:rsidRPr="007D0D11">
        <w:rPr>
          <w:rFonts w:ascii="Times New Roman" w:hAnsi="Times New Roman" w:cs="Times New Roman"/>
        </w:rPr>
        <w:t>) przez prawnie upoważnionych przedstawicieli każdego z wykonawców występujących wspólnie należy załączyć do oferty.</w:t>
      </w:r>
    </w:p>
    <w:bookmarkEnd w:id="34"/>
    <w:p w14:paraId="4EEC85D1" w14:textId="77777777" w:rsidR="00BF25C5" w:rsidRPr="007D0D11" w:rsidRDefault="00E8398D">
      <w:pPr>
        <w:pStyle w:val="Akapitzlist"/>
        <w:numPr>
          <w:ilvl w:val="0"/>
          <w:numId w:val="18"/>
        </w:numPr>
        <w:spacing w:after="0" w:line="276" w:lineRule="auto"/>
        <w:ind w:left="993"/>
        <w:jc w:val="both"/>
        <w:rPr>
          <w:rFonts w:ascii="Times New Roman" w:hAnsi="Times New Roman" w:cs="Times New Roman"/>
        </w:rPr>
      </w:pPr>
      <w:r w:rsidRPr="007D0D11">
        <w:rPr>
          <w:rFonts w:ascii="Times New Roman" w:hAnsi="Times New Roman" w:cs="Times New Roman"/>
        </w:rPr>
        <w:t>Wykonawcy wspólnie ubiegający się o udzielenie zamówienia ponoszą solidarną odpowiedzialność za wykonanie umowy.</w:t>
      </w:r>
    </w:p>
    <w:p w14:paraId="55792A20" w14:textId="52F717DF" w:rsidR="00BF25C5" w:rsidRPr="007D0D11" w:rsidRDefault="00E8398D">
      <w:pPr>
        <w:pStyle w:val="Akapitzlist"/>
        <w:numPr>
          <w:ilvl w:val="0"/>
          <w:numId w:val="18"/>
        </w:numPr>
        <w:spacing w:after="0" w:line="276" w:lineRule="auto"/>
        <w:ind w:left="993"/>
        <w:jc w:val="both"/>
        <w:rPr>
          <w:rFonts w:ascii="Times New Roman" w:hAnsi="Times New Roman" w:cs="Times New Roman"/>
        </w:rPr>
      </w:pPr>
      <w:r w:rsidRPr="007D0D11">
        <w:rPr>
          <w:rFonts w:ascii="Times New Roman" w:hAnsi="Times New Roman" w:cs="Times New Roman"/>
        </w:rPr>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w:t>
      </w:r>
      <w:r w:rsidR="00983112">
        <w:rPr>
          <w:rFonts w:ascii="Times New Roman" w:hAnsi="Times New Roman" w:cs="Times New Roman"/>
        </w:rPr>
        <w:t>a</w:t>
      </w:r>
      <w:r w:rsidRPr="007D0D11">
        <w:rPr>
          <w:rFonts w:ascii="Times New Roman" w:hAnsi="Times New Roman" w:cs="Times New Roman"/>
        </w:rPr>
        <w:t xml:space="preserve"> przez wszystkich wykonawców, przy czym termin, na jaki została zawarta nie może być krótszy niż termin realizacji zamówienia.</w:t>
      </w:r>
    </w:p>
    <w:p w14:paraId="44F92BE5" w14:textId="3B90D85A" w:rsidR="00E8398D" w:rsidRPr="007D0D11" w:rsidRDefault="00E8398D">
      <w:pPr>
        <w:pStyle w:val="Akapitzlist"/>
        <w:numPr>
          <w:ilvl w:val="0"/>
          <w:numId w:val="18"/>
        </w:numPr>
        <w:spacing w:after="0" w:line="276" w:lineRule="auto"/>
        <w:ind w:left="993"/>
        <w:jc w:val="both"/>
        <w:rPr>
          <w:rFonts w:ascii="Times New Roman" w:hAnsi="Times New Roman" w:cs="Times New Roman"/>
        </w:rPr>
      </w:pPr>
      <w:r w:rsidRPr="007D0D11">
        <w:rPr>
          <w:rFonts w:ascii="Times New Roman" w:hAnsi="Times New Roman" w:cs="Times New Roman"/>
        </w:rPr>
        <w:t xml:space="preserve">Wykonawców obowiązują postanowienia </w:t>
      </w:r>
      <w:r w:rsidR="00983112" w:rsidRPr="007D0D11">
        <w:rPr>
          <w:rFonts w:ascii="Times New Roman" w:hAnsi="Times New Roman" w:cs="Times New Roman"/>
        </w:rPr>
        <w:t>rozdział</w:t>
      </w:r>
      <w:r w:rsidR="00983112">
        <w:rPr>
          <w:rFonts w:ascii="Times New Roman" w:hAnsi="Times New Roman" w:cs="Times New Roman"/>
        </w:rPr>
        <w:t>u</w:t>
      </w:r>
      <w:r w:rsidR="00C06711" w:rsidRPr="007D0D11">
        <w:rPr>
          <w:rFonts w:ascii="Times New Roman" w:hAnsi="Times New Roman" w:cs="Times New Roman"/>
        </w:rPr>
        <w:t xml:space="preserve"> 9 </w:t>
      </w:r>
      <w:r w:rsidRPr="007D0D11">
        <w:rPr>
          <w:rFonts w:ascii="Times New Roman" w:hAnsi="Times New Roman" w:cs="Times New Roman"/>
        </w:rPr>
        <w:t>„Informacja o podmiotowych środkach dowodowych (wykaz oświadczeń lub dokumentów, potwierdzających spełnianie warunków udziału w postępowaniu oraz brak podstaw wykluczenia) w sprawie dokumentów wymaganych w przypadku składania oferty wspólnej.</w:t>
      </w:r>
    </w:p>
    <w:bookmarkEnd w:id="33"/>
    <w:p w14:paraId="57DEFC33" w14:textId="77777777" w:rsidR="001528BA" w:rsidRPr="007D0D11" w:rsidRDefault="001528BA" w:rsidP="004623B1">
      <w:pPr>
        <w:pStyle w:val="Akapitzlist"/>
        <w:spacing w:after="0" w:line="276" w:lineRule="auto"/>
        <w:ind w:left="1134"/>
        <w:jc w:val="both"/>
        <w:rPr>
          <w:rFonts w:ascii="Times New Roman" w:hAnsi="Times New Roman" w:cs="Times New Roman"/>
        </w:rPr>
      </w:pPr>
    </w:p>
    <w:p w14:paraId="2615D3FF" w14:textId="5CF9F32D" w:rsidR="00E8398D" w:rsidRPr="001447DC" w:rsidRDefault="00BF25C5" w:rsidP="001447DC">
      <w:pPr>
        <w:pStyle w:val="Nagwek1"/>
        <w:spacing w:before="0" w:after="0" w:line="276" w:lineRule="auto"/>
        <w:jc w:val="center"/>
        <w:rPr>
          <w:rFonts w:ascii="Times New Roman" w:hAnsi="Times New Roman" w:cs="Times New Roman"/>
          <w:b/>
          <w:bCs/>
          <w:color w:val="000000"/>
          <w:sz w:val="24"/>
          <w:szCs w:val="24"/>
        </w:rPr>
      </w:pPr>
      <w:bookmarkStart w:id="35" w:name="_Toc221603125"/>
      <w:r w:rsidRPr="001447DC">
        <w:rPr>
          <w:rFonts w:ascii="Times New Roman" w:hAnsi="Times New Roman" w:cs="Times New Roman"/>
          <w:b/>
          <w:bCs/>
          <w:color w:val="000000"/>
          <w:sz w:val="24"/>
          <w:szCs w:val="24"/>
        </w:rPr>
        <w:t>Rozdział 1</w:t>
      </w:r>
      <w:r w:rsidR="00EE1CD3" w:rsidRPr="001447DC">
        <w:rPr>
          <w:rFonts w:ascii="Times New Roman" w:hAnsi="Times New Roman" w:cs="Times New Roman"/>
          <w:b/>
          <w:bCs/>
          <w:color w:val="000000"/>
          <w:sz w:val="24"/>
          <w:szCs w:val="24"/>
        </w:rPr>
        <w:t>5</w:t>
      </w:r>
      <w:r w:rsidRPr="001447DC">
        <w:rPr>
          <w:rFonts w:ascii="Times New Roman" w:hAnsi="Times New Roman" w:cs="Times New Roman"/>
          <w:b/>
          <w:bCs/>
          <w:color w:val="000000"/>
          <w:sz w:val="24"/>
          <w:szCs w:val="24"/>
        </w:rPr>
        <w:t xml:space="preserve"> - </w:t>
      </w:r>
      <w:r w:rsidR="00E8398D" w:rsidRPr="001447DC">
        <w:rPr>
          <w:rFonts w:ascii="Times New Roman" w:hAnsi="Times New Roman" w:cs="Times New Roman"/>
          <w:b/>
          <w:bCs/>
          <w:color w:val="000000"/>
          <w:sz w:val="24"/>
          <w:szCs w:val="24"/>
        </w:rPr>
        <w:t>MIEJSCE I TERMIN SKŁADANIA I OTWARCIA OFERT</w:t>
      </w:r>
      <w:bookmarkEnd w:id="35"/>
    </w:p>
    <w:p w14:paraId="73D2F010" w14:textId="77777777" w:rsidR="00134401" w:rsidRPr="007D0D11" w:rsidRDefault="00E8398D">
      <w:pPr>
        <w:pStyle w:val="Akapitzlist"/>
        <w:numPr>
          <w:ilvl w:val="0"/>
          <w:numId w:val="19"/>
        </w:numPr>
        <w:spacing w:after="0" w:line="276" w:lineRule="auto"/>
        <w:ind w:left="567" w:hanging="283"/>
        <w:jc w:val="both"/>
        <w:rPr>
          <w:rFonts w:ascii="Times New Roman" w:hAnsi="Times New Roman" w:cs="Times New Roman"/>
        </w:rPr>
      </w:pPr>
      <w:r w:rsidRPr="007D0D11">
        <w:rPr>
          <w:rFonts w:ascii="Times New Roman" w:hAnsi="Times New Roman" w:cs="Times New Roman"/>
        </w:rPr>
        <w:t>Ofertę należy złożyć na platformie e-Zamówienia - w terminie:</w:t>
      </w:r>
    </w:p>
    <w:p w14:paraId="34B07D7D" w14:textId="2364CEFE" w:rsidR="00BF25C5" w:rsidRPr="007D0D11" w:rsidRDefault="00E8398D" w:rsidP="004623B1">
      <w:pPr>
        <w:pStyle w:val="Akapitzlist"/>
        <w:spacing w:after="0" w:line="276" w:lineRule="auto"/>
        <w:ind w:left="567"/>
        <w:jc w:val="both"/>
        <w:rPr>
          <w:rFonts w:ascii="Times New Roman" w:hAnsi="Times New Roman" w:cs="Times New Roman"/>
          <w:color w:val="EE0000"/>
        </w:rPr>
      </w:pPr>
      <w:r w:rsidRPr="007D0D11">
        <w:rPr>
          <w:rFonts w:ascii="Times New Roman" w:hAnsi="Times New Roman" w:cs="Times New Roman"/>
        </w:rPr>
        <w:t xml:space="preserve">do dnia </w:t>
      </w:r>
      <w:r w:rsidR="00E5725A">
        <w:rPr>
          <w:rFonts w:ascii="Times New Roman" w:hAnsi="Times New Roman" w:cs="Times New Roman"/>
          <w:b/>
          <w:bCs/>
          <w:color w:val="000000" w:themeColor="text1"/>
          <w:u w:val="single"/>
        </w:rPr>
        <w:t>12.2.</w:t>
      </w:r>
      <w:r w:rsidR="000A7111" w:rsidRPr="007D0D11">
        <w:rPr>
          <w:rFonts w:ascii="Times New Roman" w:hAnsi="Times New Roman" w:cs="Times New Roman"/>
          <w:b/>
          <w:bCs/>
          <w:color w:val="000000" w:themeColor="text1"/>
          <w:u w:val="single"/>
        </w:rPr>
        <w:t>2026</w:t>
      </w:r>
      <w:r w:rsidRPr="007D0D11">
        <w:rPr>
          <w:rFonts w:ascii="Times New Roman" w:hAnsi="Times New Roman" w:cs="Times New Roman"/>
          <w:b/>
          <w:bCs/>
          <w:color w:val="000000" w:themeColor="text1"/>
          <w:u w:val="single"/>
        </w:rPr>
        <w:t xml:space="preserve"> roku - godz. 8:00.</w:t>
      </w:r>
    </w:p>
    <w:p w14:paraId="30B589BA" w14:textId="482CE249" w:rsidR="00BF25C5" w:rsidRPr="007D0D11" w:rsidRDefault="00E8398D">
      <w:pPr>
        <w:pStyle w:val="Akapitzlist"/>
        <w:numPr>
          <w:ilvl w:val="0"/>
          <w:numId w:val="19"/>
        </w:numPr>
        <w:spacing w:after="0" w:line="276" w:lineRule="auto"/>
        <w:ind w:left="567" w:hanging="283"/>
        <w:jc w:val="both"/>
        <w:rPr>
          <w:rFonts w:ascii="Times New Roman" w:hAnsi="Times New Roman" w:cs="Times New Roman"/>
          <w:color w:val="000000" w:themeColor="text1"/>
        </w:rPr>
      </w:pPr>
      <w:r w:rsidRPr="007D0D11">
        <w:rPr>
          <w:rFonts w:ascii="Times New Roman" w:hAnsi="Times New Roman" w:cs="Times New Roman"/>
        </w:rPr>
        <w:t>Otwarcie ofert nastąpi w dniu</w:t>
      </w:r>
      <w:r w:rsidR="00134401" w:rsidRPr="007D0D11">
        <w:rPr>
          <w:rFonts w:ascii="Times New Roman" w:hAnsi="Times New Roman" w:cs="Times New Roman"/>
        </w:rPr>
        <w:t>:</w:t>
      </w:r>
      <w:r w:rsidRPr="007D0D11">
        <w:rPr>
          <w:rFonts w:ascii="Times New Roman" w:hAnsi="Times New Roman" w:cs="Times New Roman"/>
        </w:rPr>
        <w:t xml:space="preserve"> </w:t>
      </w:r>
      <w:r w:rsidR="00E5725A">
        <w:rPr>
          <w:rFonts w:ascii="Times New Roman" w:hAnsi="Times New Roman" w:cs="Times New Roman"/>
          <w:b/>
          <w:bCs/>
          <w:color w:val="000000" w:themeColor="text1"/>
          <w:u w:val="single"/>
        </w:rPr>
        <w:t>12.2.2026</w:t>
      </w:r>
      <w:r w:rsidR="004040C2">
        <w:rPr>
          <w:rFonts w:ascii="Times New Roman" w:hAnsi="Times New Roman" w:cs="Times New Roman"/>
          <w:b/>
          <w:bCs/>
          <w:color w:val="000000" w:themeColor="text1"/>
          <w:u w:val="single"/>
        </w:rPr>
        <w:t xml:space="preserve"> </w:t>
      </w:r>
      <w:r w:rsidRPr="007D0D11">
        <w:rPr>
          <w:rFonts w:ascii="Times New Roman" w:hAnsi="Times New Roman" w:cs="Times New Roman"/>
          <w:b/>
          <w:bCs/>
          <w:color w:val="000000" w:themeColor="text1"/>
          <w:u w:val="single"/>
        </w:rPr>
        <w:t>roku, o godz. 09:00.</w:t>
      </w:r>
    </w:p>
    <w:p w14:paraId="06FE3F78" w14:textId="77777777" w:rsidR="00BF25C5" w:rsidRPr="007D0D11" w:rsidRDefault="00E8398D">
      <w:pPr>
        <w:pStyle w:val="Akapitzlist"/>
        <w:numPr>
          <w:ilvl w:val="0"/>
          <w:numId w:val="19"/>
        </w:numPr>
        <w:spacing w:after="0" w:line="276" w:lineRule="auto"/>
        <w:ind w:left="567" w:hanging="283"/>
        <w:jc w:val="both"/>
        <w:rPr>
          <w:rFonts w:ascii="Times New Roman" w:hAnsi="Times New Roman" w:cs="Times New Roman"/>
        </w:rPr>
      </w:pPr>
      <w:r w:rsidRPr="007D0D11">
        <w:rPr>
          <w:rFonts w:ascii="Times New Roman" w:hAnsi="Times New Roman" w:cs="Times New Roman"/>
        </w:rPr>
        <w:t>W przypadku awarii systemu teleinformatycznego, która powoduje brak możliwości otwarcia ofert w terminie określonym przez zamawiającego, otwarcie ofert nastąpi niezwłocznie po usunięciu awarii.</w:t>
      </w:r>
    </w:p>
    <w:p w14:paraId="043DB2A3" w14:textId="77777777" w:rsidR="00BF25C5" w:rsidRPr="007D0D11" w:rsidRDefault="00E8398D">
      <w:pPr>
        <w:pStyle w:val="Akapitzlist"/>
        <w:numPr>
          <w:ilvl w:val="0"/>
          <w:numId w:val="19"/>
        </w:numPr>
        <w:spacing w:after="0" w:line="276" w:lineRule="auto"/>
        <w:ind w:left="567" w:hanging="283"/>
        <w:jc w:val="both"/>
        <w:rPr>
          <w:rFonts w:ascii="Times New Roman" w:hAnsi="Times New Roman" w:cs="Times New Roman"/>
        </w:rPr>
      </w:pPr>
      <w:r w:rsidRPr="007D0D11">
        <w:rPr>
          <w:rFonts w:ascii="Times New Roman" w:hAnsi="Times New Roman" w:cs="Times New Roman"/>
        </w:rPr>
        <w:t>Zamawiający poinformuje o zmianie terminu otwarcia ofert na stronie internetowej prowadzonego postępowania.</w:t>
      </w:r>
    </w:p>
    <w:p w14:paraId="3AA3A0B0" w14:textId="77777777" w:rsidR="00BF25C5" w:rsidRPr="007D0D11" w:rsidRDefault="00E8398D">
      <w:pPr>
        <w:pStyle w:val="Akapitzlist"/>
        <w:numPr>
          <w:ilvl w:val="0"/>
          <w:numId w:val="19"/>
        </w:numPr>
        <w:spacing w:after="0" w:line="276" w:lineRule="auto"/>
        <w:ind w:left="567" w:hanging="283"/>
        <w:jc w:val="both"/>
        <w:rPr>
          <w:rFonts w:ascii="Times New Roman" w:hAnsi="Times New Roman" w:cs="Times New Roman"/>
        </w:rPr>
      </w:pPr>
      <w:r w:rsidRPr="007D0D11">
        <w:rPr>
          <w:rFonts w:ascii="Times New Roman" w:hAnsi="Times New Roman" w:cs="Times New Roman"/>
        </w:rPr>
        <w:t>Zamawiający, najpóźniej przed otwarciem ofert, udostępnia na stronie internetowej prowadzonego postępowania informację o kwocie, jaką zamierza przeznaczyć na sfinansowanie zamówienia.</w:t>
      </w:r>
    </w:p>
    <w:p w14:paraId="19DCE598" w14:textId="27EFEEA9" w:rsidR="00E8398D" w:rsidRPr="007D0D11" w:rsidRDefault="00E8398D">
      <w:pPr>
        <w:pStyle w:val="Akapitzlist"/>
        <w:numPr>
          <w:ilvl w:val="0"/>
          <w:numId w:val="19"/>
        </w:numPr>
        <w:spacing w:after="0" w:line="276" w:lineRule="auto"/>
        <w:ind w:left="567" w:hanging="283"/>
        <w:jc w:val="both"/>
        <w:rPr>
          <w:rFonts w:ascii="Times New Roman" w:hAnsi="Times New Roman" w:cs="Times New Roman"/>
        </w:rPr>
      </w:pPr>
      <w:r w:rsidRPr="007D0D11">
        <w:rPr>
          <w:rFonts w:ascii="Times New Roman" w:hAnsi="Times New Roman" w:cs="Times New Roman"/>
        </w:rPr>
        <w:t>Zamawiający, niezwłocznie po otwarciu ofert, udostępni na stronie internetowej prowadzonego postępowania informacje o:</w:t>
      </w:r>
    </w:p>
    <w:p w14:paraId="2133BD16" w14:textId="58E9AD1D" w:rsidR="00BF25C5" w:rsidRPr="007D0D11" w:rsidRDefault="00E8398D" w:rsidP="00983112">
      <w:pPr>
        <w:pStyle w:val="Akapitzlist"/>
        <w:numPr>
          <w:ilvl w:val="0"/>
          <w:numId w:val="20"/>
        </w:numPr>
        <w:spacing w:after="0" w:line="276" w:lineRule="auto"/>
        <w:ind w:left="993"/>
        <w:jc w:val="both"/>
        <w:rPr>
          <w:rFonts w:ascii="Times New Roman" w:hAnsi="Times New Roman" w:cs="Times New Roman"/>
        </w:rPr>
      </w:pPr>
      <w:r w:rsidRPr="007D0D11">
        <w:rPr>
          <w:rFonts w:ascii="Times New Roman" w:hAnsi="Times New Roman" w:cs="Times New Roman"/>
        </w:rPr>
        <w:t>nazwach albo imionach i nazwiskach oraz siedzibach lub miejscach prowadzonej działalności gospodarczej albo miejscach zamieszkania wykonawców, których oferty zostały otwarte;</w:t>
      </w:r>
    </w:p>
    <w:p w14:paraId="79E3FA9E" w14:textId="5E2FB61D" w:rsidR="00E8398D" w:rsidRPr="007D0D11" w:rsidRDefault="00E8398D" w:rsidP="00983112">
      <w:pPr>
        <w:pStyle w:val="Akapitzlist"/>
        <w:numPr>
          <w:ilvl w:val="0"/>
          <w:numId w:val="20"/>
        </w:numPr>
        <w:spacing w:after="0" w:line="276" w:lineRule="auto"/>
        <w:ind w:left="993"/>
        <w:jc w:val="both"/>
        <w:rPr>
          <w:rFonts w:ascii="Times New Roman" w:hAnsi="Times New Roman" w:cs="Times New Roman"/>
        </w:rPr>
      </w:pPr>
      <w:r w:rsidRPr="007D0D11">
        <w:rPr>
          <w:rFonts w:ascii="Times New Roman" w:hAnsi="Times New Roman" w:cs="Times New Roman"/>
        </w:rPr>
        <w:t>cenach lub kosztach zawartych w ofertach.</w:t>
      </w:r>
    </w:p>
    <w:p w14:paraId="3A127556" w14:textId="77777777" w:rsidR="00E8398D" w:rsidRPr="007D0D11" w:rsidRDefault="00E8398D" w:rsidP="004623B1">
      <w:pPr>
        <w:spacing w:after="0" w:line="276" w:lineRule="auto"/>
        <w:rPr>
          <w:rFonts w:ascii="Times New Roman" w:hAnsi="Times New Roman" w:cs="Times New Roman"/>
        </w:rPr>
      </w:pPr>
    </w:p>
    <w:p w14:paraId="712C3A7B" w14:textId="073295B8" w:rsidR="00E8398D" w:rsidRPr="007D0D11" w:rsidRDefault="00C00524" w:rsidP="004623B1">
      <w:pPr>
        <w:pStyle w:val="Nagwek1"/>
        <w:spacing w:before="0" w:after="0" w:line="276" w:lineRule="auto"/>
        <w:jc w:val="center"/>
        <w:rPr>
          <w:rFonts w:ascii="Times New Roman" w:hAnsi="Times New Roman" w:cs="Times New Roman"/>
          <w:b/>
          <w:bCs/>
          <w:color w:val="000000"/>
          <w:sz w:val="24"/>
          <w:szCs w:val="24"/>
        </w:rPr>
      </w:pPr>
      <w:r w:rsidRPr="007D0D11">
        <w:rPr>
          <w:rFonts w:ascii="Times New Roman" w:hAnsi="Times New Roman" w:cs="Times New Roman"/>
          <w:b/>
          <w:bCs/>
          <w:color w:val="000000"/>
          <w:sz w:val="24"/>
          <w:szCs w:val="24"/>
        </w:rPr>
        <w:t xml:space="preserve"> </w:t>
      </w:r>
      <w:bookmarkStart w:id="36" w:name="_Toc221603126"/>
      <w:r w:rsidR="00BF25C5" w:rsidRPr="007D0D11">
        <w:rPr>
          <w:rFonts w:ascii="Times New Roman" w:hAnsi="Times New Roman" w:cs="Times New Roman"/>
          <w:b/>
          <w:bCs/>
          <w:color w:val="000000"/>
          <w:sz w:val="24"/>
          <w:szCs w:val="24"/>
        </w:rPr>
        <w:t>Rozdział 1</w:t>
      </w:r>
      <w:r w:rsidR="00EE1CD3" w:rsidRPr="007D0D11">
        <w:rPr>
          <w:rFonts w:ascii="Times New Roman" w:hAnsi="Times New Roman" w:cs="Times New Roman"/>
          <w:b/>
          <w:bCs/>
          <w:color w:val="000000"/>
          <w:sz w:val="24"/>
          <w:szCs w:val="24"/>
        </w:rPr>
        <w:t>6</w:t>
      </w:r>
      <w:r w:rsidR="00BF25C5" w:rsidRPr="007D0D11">
        <w:rPr>
          <w:rFonts w:ascii="Times New Roman" w:hAnsi="Times New Roman" w:cs="Times New Roman"/>
          <w:b/>
          <w:bCs/>
          <w:color w:val="000000"/>
          <w:sz w:val="24"/>
          <w:szCs w:val="24"/>
        </w:rPr>
        <w:t xml:space="preserve"> - </w:t>
      </w:r>
      <w:r w:rsidR="00E8398D" w:rsidRPr="007D0D11">
        <w:rPr>
          <w:rFonts w:ascii="Times New Roman" w:hAnsi="Times New Roman" w:cs="Times New Roman"/>
          <w:b/>
          <w:bCs/>
          <w:color w:val="000000"/>
          <w:sz w:val="24"/>
          <w:szCs w:val="24"/>
        </w:rPr>
        <w:t>OPIS SPOSOBU OBLICZENIA CENY</w:t>
      </w:r>
      <w:bookmarkEnd w:id="36"/>
    </w:p>
    <w:p w14:paraId="6C99C71B" w14:textId="77777777" w:rsidR="00E46052" w:rsidRPr="007D0D11" w:rsidRDefault="00E8398D">
      <w:pPr>
        <w:pStyle w:val="Akapitzlist"/>
        <w:numPr>
          <w:ilvl w:val="0"/>
          <w:numId w:val="21"/>
        </w:numPr>
        <w:spacing w:after="0" w:line="276" w:lineRule="auto"/>
        <w:ind w:left="567" w:hanging="283"/>
        <w:jc w:val="both"/>
        <w:rPr>
          <w:rFonts w:ascii="Times New Roman" w:hAnsi="Times New Roman" w:cs="Times New Roman"/>
        </w:rPr>
      </w:pPr>
      <w:r w:rsidRPr="007D0D11">
        <w:rPr>
          <w:rFonts w:ascii="Times New Roman" w:hAnsi="Times New Roman" w:cs="Times New Roman"/>
        </w:rPr>
        <w:t xml:space="preserve">Wykonawca w ofercie określa cenę oferty brutto w zł (PLN), która stanowić będzie </w:t>
      </w:r>
      <w:r w:rsidRPr="007D0D11">
        <w:rPr>
          <w:rFonts w:ascii="Times New Roman" w:hAnsi="Times New Roman" w:cs="Times New Roman"/>
          <w:b/>
          <w:bCs/>
        </w:rPr>
        <w:t xml:space="preserve">wynagrodzenie ryczałtowe </w:t>
      </w:r>
      <w:r w:rsidRPr="007D0D11">
        <w:rPr>
          <w:rFonts w:ascii="Times New Roman" w:hAnsi="Times New Roman" w:cs="Times New Roman"/>
        </w:rPr>
        <w:t xml:space="preserve">za realizację całości przedmiotu zamówienia. Wykonawca podaje cenę brutto wykonania przedmiotu zamówienia, zgodnie z formularzem ofertowym stanowiącym - </w:t>
      </w:r>
      <w:r w:rsidRPr="007D0D11">
        <w:rPr>
          <w:rFonts w:ascii="Times New Roman" w:hAnsi="Times New Roman" w:cs="Times New Roman"/>
          <w:b/>
          <w:bCs/>
        </w:rPr>
        <w:t>Załącznik Nr 2 do SWZ.</w:t>
      </w:r>
    </w:p>
    <w:p w14:paraId="10793A2A" w14:textId="77777777" w:rsidR="0055380B" w:rsidRPr="007D0D11" w:rsidRDefault="0055380B" w:rsidP="0055380B">
      <w:pPr>
        <w:pStyle w:val="Akapitzlist"/>
        <w:numPr>
          <w:ilvl w:val="0"/>
          <w:numId w:val="21"/>
        </w:numPr>
        <w:spacing w:after="0" w:line="276" w:lineRule="auto"/>
        <w:ind w:left="567" w:hanging="283"/>
        <w:jc w:val="both"/>
        <w:rPr>
          <w:rFonts w:ascii="Times New Roman" w:hAnsi="Times New Roman" w:cs="Times New Roman"/>
        </w:rPr>
      </w:pPr>
      <w:r w:rsidRPr="007D0D11">
        <w:rPr>
          <w:rFonts w:ascii="Times New Roman" w:hAnsi="Times New Roman" w:cs="Times New Roman"/>
        </w:rPr>
        <w:lastRenderedPageBreak/>
        <w:t>W podanej cenie brutto oferty Wykonawca musi uwzględnić wszystkie koszty bezpośrednie i pośrednie, jakie uważa za niezbędne do poniesienia dla terminowego i prawidłowego wykonania przedmiotu zamówienia, zysk oraz wszystkie wymagane przepisami podatki i opłaty, a w szczególności podatek VAT zgodnie z obowiązującymi przepisami. W wynagrodzeniu ryczałtowym oraz cenie brutto oferty Wykonawca musi uwzględnić wszystkie posiadane informacje o przedmiocie zamówienia, a szczególnie informacje, wymagania i warunki podane przez Zamawiającego w SWZ i załącznikach do SWZ oraz w wyjaśnieniach i zmianach SWZ i załączników do SWZ.</w:t>
      </w:r>
    </w:p>
    <w:p w14:paraId="7C493017" w14:textId="77777777" w:rsidR="00E46052" w:rsidRPr="007D0D11" w:rsidRDefault="00E46052">
      <w:pPr>
        <w:pStyle w:val="Akapitzlist"/>
        <w:numPr>
          <w:ilvl w:val="0"/>
          <w:numId w:val="21"/>
        </w:numPr>
        <w:spacing w:after="0" w:line="276" w:lineRule="auto"/>
        <w:ind w:left="567" w:hanging="283"/>
        <w:jc w:val="both"/>
        <w:rPr>
          <w:rFonts w:ascii="Times New Roman" w:hAnsi="Times New Roman" w:cs="Times New Roman"/>
        </w:rPr>
      </w:pPr>
      <w:r w:rsidRPr="007D0D11">
        <w:rPr>
          <w:rFonts w:ascii="Times New Roman" w:hAnsi="Times New Roman" w:cs="Times New Roman"/>
          <w:lang w:eastAsia="pl-PL"/>
        </w:rPr>
        <w:t xml:space="preserve">W celu określenia zakresu i wyceny prac należy rozpatrywać łącznie pełną dokumentację projektową z wszystkimi załącznikami, opisami i uzupełnieniami załączonymi do postępowania przetargowego. </w:t>
      </w:r>
    </w:p>
    <w:p w14:paraId="21CB625C" w14:textId="16B36C29" w:rsidR="00E46052" w:rsidRPr="007D0D11" w:rsidRDefault="00E46052">
      <w:pPr>
        <w:pStyle w:val="Akapitzlist"/>
        <w:numPr>
          <w:ilvl w:val="0"/>
          <w:numId w:val="21"/>
        </w:numPr>
        <w:spacing w:after="0" w:line="276" w:lineRule="auto"/>
        <w:ind w:left="567" w:hanging="283"/>
        <w:jc w:val="both"/>
        <w:rPr>
          <w:rFonts w:ascii="Times New Roman" w:hAnsi="Times New Roman" w:cs="Times New Roman"/>
        </w:rPr>
      </w:pPr>
      <w:r w:rsidRPr="007D0D11">
        <w:rPr>
          <w:rFonts w:ascii="Times New Roman" w:hAnsi="Times New Roman" w:cs="Times New Roman"/>
          <w:lang w:eastAsia="pl-PL"/>
        </w:rPr>
        <w:t xml:space="preserve">Zawarty w dokumentacji przedmiar robót jest dokumentem pomocniczym do sporządzenia wyceny zakresu robót. Jeżeli przedmiar nie zawiera pozycji zawartych w zakresie dokumentacji projektowej Wykonawca jest zobowiązany uwzględnić ten zakres w kosztach złożonej oferty. </w:t>
      </w:r>
    </w:p>
    <w:p w14:paraId="096F9950" w14:textId="432B69C1" w:rsidR="00BF25C5" w:rsidRPr="007D0D11" w:rsidRDefault="00E8398D">
      <w:pPr>
        <w:pStyle w:val="Akapitzlist"/>
        <w:numPr>
          <w:ilvl w:val="0"/>
          <w:numId w:val="21"/>
        </w:numPr>
        <w:spacing w:after="0" w:line="276" w:lineRule="auto"/>
        <w:ind w:left="567" w:hanging="283"/>
        <w:jc w:val="both"/>
        <w:rPr>
          <w:rFonts w:ascii="Times New Roman" w:hAnsi="Times New Roman" w:cs="Times New Roman"/>
        </w:rPr>
      </w:pPr>
      <w:r w:rsidRPr="007D0D11">
        <w:rPr>
          <w:rFonts w:ascii="Times New Roman" w:hAnsi="Times New Roman" w:cs="Times New Roman"/>
        </w:rPr>
        <w:t xml:space="preserve">Podana przez Wykonawcę w Formularzu ofertowym (załącznik nr 2 do SWZ) </w:t>
      </w:r>
      <w:r w:rsidR="0055380B" w:rsidRPr="007D0D11">
        <w:rPr>
          <w:rFonts w:ascii="Times New Roman" w:hAnsi="Times New Roman" w:cs="Times New Roman"/>
        </w:rPr>
        <w:t>c</w:t>
      </w:r>
      <w:r w:rsidRPr="007D0D11">
        <w:rPr>
          <w:rFonts w:ascii="Times New Roman" w:hAnsi="Times New Roman" w:cs="Times New Roman"/>
        </w:rPr>
        <w:t>ena brutto oferty brana będzie pod uwagę przez komisję przetargową w trakcie oceny ofert i wyboru najkorzystniejszej oferty.</w:t>
      </w:r>
    </w:p>
    <w:p w14:paraId="23C5D0C8" w14:textId="43C020DF" w:rsidR="00BF25C5" w:rsidRPr="007D0D11" w:rsidRDefault="00E8398D">
      <w:pPr>
        <w:pStyle w:val="Akapitzlist"/>
        <w:numPr>
          <w:ilvl w:val="0"/>
          <w:numId w:val="21"/>
        </w:numPr>
        <w:spacing w:after="0" w:line="276" w:lineRule="auto"/>
        <w:ind w:left="567" w:hanging="283"/>
        <w:jc w:val="both"/>
        <w:rPr>
          <w:rFonts w:ascii="Times New Roman" w:hAnsi="Times New Roman" w:cs="Times New Roman"/>
        </w:rPr>
      </w:pPr>
      <w:r w:rsidRPr="007D0D11">
        <w:rPr>
          <w:rFonts w:ascii="Times New Roman" w:hAnsi="Times New Roman" w:cs="Times New Roman"/>
        </w:rPr>
        <w:t xml:space="preserve">Podane przez Wykonawcę wynagrodzenia ryczałtowe oraz </w:t>
      </w:r>
      <w:r w:rsidR="0055380B" w:rsidRPr="007D0D11">
        <w:rPr>
          <w:rFonts w:ascii="Times New Roman" w:hAnsi="Times New Roman" w:cs="Times New Roman"/>
        </w:rPr>
        <w:t>c</w:t>
      </w:r>
      <w:r w:rsidRPr="007D0D11">
        <w:rPr>
          <w:rFonts w:ascii="Times New Roman" w:hAnsi="Times New Roman" w:cs="Times New Roman"/>
        </w:rPr>
        <w:t>ena brutto oferty będą stałe tzn. nie ulegną zmianie przez cały okres realizacji (wykonywania) przedmiotu zamówienia.</w:t>
      </w:r>
    </w:p>
    <w:p w14:paraId="090AFD0D" w14:textId="22259096" w:rsidR="00BF25C5" w:rsidRPr="007D0D11" w:rsidRDefault="00E8398D">
      <w:pPr>
        <w:pStyle w:val="Akapitzlist"/>
        <w:numPr>
          <w:ilvl w:val="0"/>
          <w:numId w:val="21"/>
        </w:numPr>
        <w:spacing w:after="0" w:line="276" w:lineRule="auto"/>
        <w:ind w:left="567" w:hanging="283"/>
        <w:jc w:val="both"/>
        <w:rPr>
          <w:rFonts w:ascii="Times New Roman" w:hAnsi="Times New Roman" w:cs="Times New Roman"/>
        </w:rPr>
      </w:pPr>
      <w:r w:rsidRPr="003B3FCE">
        <w:rPr>
          <w:rFonts w:ascii="Times New Roman" w:hAnsi="Times New Roman" w:cs="Times New Roman"/>
          <w:color w:val="EE0000"/>
        </w:rPr>
        <w:t xml:space="preserve">Zgodnie z art. </w:t>
      </w:r>
      <w:r w:rsidR="003B3FCE" w:rsidRPr="003B3FCE">
        <w:rPr>
          <w:rFonts w:ascii="Times New Roman" w:hAnsi="Times New Roman" w:cs="Times New Roman"/>
          <w:color w:val="EE0000"/>
        </w:rPr>
        <w:t>225</w:t>
      </w:r>
      <w:r w:rsidRPr="003B3FCE">
        <w:rPr>
          <w:rFonts w:ascii="Times New Roman" w:hAnsi="Times New Roman" w:cs="Times New Roman"/>
          <w:color w:val="EE0000"/>
        </w:rPr>
        <w:t xml:space="preserve"> ustawy </w:t>
      </w:r>
      <w:proofErr w:type="gramStart"/>
      <w:r w:rsidRPr="003B3FCE">
        <w:rPr>
          <w:rFonts w:ascii="Times New Roman" w:hAnsi="Times New Roman" w:cs="Times New Roman"/>
          <w:color w:val="EE0000"/>
        </w:rPr>
        <w:t>Pzp</w:t>
      </w:r>
      <w:proofErr w:type="gramEnd"/>
      <w:r w:rsidRPr="003B3FCE">
        <w:rPr>
          <w:rFonts w:ascii="Times New Roman" w:hAnsi="Times New Roman" w:cs="Times New Roman"/>
          <w:color w:val="EE0000"/>
        </w:rPr>
        <w:t xml:space="preserve"> </w:t>
      </w:r>
      <w:r w:rsidRPr="007D0D11">
        <w:rPr>
          <w:rFonts w:ascii="Times New Roman" w:hAnsi="Times New Roman" w:cs="Times New Roman"/>
        </w:rPr>
        <w:t>jeżeli złożono ofertę, której wybór prowadziłby do powstania u Zamawiającego obowiązku podatkowego zgodnie z przepisami o podatku od towarów i usług, Zamawiający w celu oceny takiej oferty dolicza do przedstawionej w</w:t>
      </w:r>
      <w:r w:rsidR="00A321EF" w:rsidRPr="007D0D11">
        <w:rPr>
          <w:rFonts w:ascii="Times New Roman" w:hAnsi="Times New Roman" w:cs="Times New Roman"/>
        </w:rPr>
        <w:t> </w:t>
      </w:r>
      <w:r w:rsidRPr="007D0D11">
        <w:rPr>
          <w:rFonts w:ascii="Times New Roman" w:hAnsi="Times New Roman" w:cs="Times New Roman"/>
        </w:rPr>
        <w:t>niej ceny podatek od towarów i usług, który miałby obowiązek rozliczyć zgodnie z tymi przepisami. Wykonawca, składając ofertę, informuje Zamawiającego, czy wybór oferty będzie prowadzić do powstania u Zamawiającego obowiązku podatkowego, wskazując nazwę roboty budowlanej, której świadczenie będzie prowadzić do jego powstania, oraz wskazując jej wartość bez kwoty podatku.</w:t>
      </w:r>
    </w:p>
    <w:p w14:paraId="7A251FF4" w14:textId="0E8F67BD" w:rsidR="00E8398D" w:rsidRPr="007D0D11" w:rsidRDefault="00E8398D">
      <w:pPr>
        <w:pStyle w:val="Akapitzlist"/>
        <w:numPr>
          <w:ilvl w:val="0"/>
          <w:numId w:val="21"/>
        </w:numPr>
        <w:spacing w:after="0" w:line="276" w:lineRule="auto"/>
        <w:ind w:left="567" w:hanging="283"/>
        <w:rPr>
          <w:rFonts w:ascii="Times New Roman" w:hAnsi="Times New Roman" w:cs="Times New Roman"/>
        </w:rPr>
      </w:pPr>
      <w:r w:rsidRPr="007D0D11">
        <w:rPr>
          <w:rFonts w:ascii="Times New Roman" w:hAnsi="Times New Roman" w:cs="Times New Roman"/>
        </w:rPr>
        <w:t xml:space="preserve">Zgodnie z wytycznymi </w:t>
      </w:r>
      <w:r w:rsidR="00A321EF" w:rsidRPr="007D0D11">
        <w:rPr>
          <w:rFonts w:ascii="Times New Roman" w:hAnsi="Times New Roman" w:cs="Times New Roman"/>
        </w:rPr>
        <w:t>kosztorysowania w</w:t>
      </w:r>
      <w:r w:rsidRPr="007D0D11">
        <w:rPr>
          <w:rFonts w:ascii="Times New Roman" w:hAnsi="Times New Roman" w:cs="Times New Roman"/>
        </w:rPr>
        <w:t xml:space="preserve"> skład ceny robocizny wchodzą następujące składniki kosztów pracy robotników zatrudnionych bezpośrednio przy wykonywaniu robót budowlanych:</w:t>
      </w:r>
    </w:p>
    <w:p w14:paraId="68AD0850" w14:textId="77777777" w:rsidR="00BF25C5" w:rsidRPr="007D0D11" w:rsidRDefault="00E8398D">
      <w:pPr>
        <w:pStyle w:val="Akapitzlist"/>
        <w:numPr>
          <w:ilvl w:val="0"/>
          <w:numId w:val="22"/>
        </w:numPr>
        <w:spacing w:after="0" w:line="276" w:lineRule="auto"/>
        <w:ind w:left="1134" w:hanging="283"/>
        <w:jc w:val="both"/>
        <w:rPr>
          <w:rFonts w:ascii="Times New Roman" w:hAnsi="Times New Roman" w:cs="Times New Roman"/>
        </w:rPr>
      </w:pPr>
      <w:r w:rsidRPr="007D0D11">
        <w:rPr>
          <w:rFonts w:ascii="Times New Roman" w:hAnsi="Times New Roman" w:cs="Times New Roman"/>
        </w:rPr>
        <w:t>płace zasadnicze według osobistego zaszeregowania, przyjmowane jako średnie ważone,</w:t>
      </w:r>
    </w:p>
    <w:p w14:paraId="01348A1B" w14:textId="3CCAFE96" w:rsidR="00BF25C5" w:rsidRPr="007D0D11" w:rsidRDefault="00E8398D">
      <w:pPr>
        <w:pStyle w:val="Akapitzlist"/>
        <w:numPr>
          <w:ilvl w:val="0"/>
          <w:numId w:val="22"/>
        </w:numPr>
        <w:spacing w:after="0" w:line="276" w:lineRule="auto"/>
        <w:ind w:left="1134" w:hanging="283"/>
        <w:jc w:val="both"/>
        <w:rPr>
          <w:rFonts w:ascii="Times New Roman" w:hAnsi="Times New Roman" w:cs="Times New Roman"/>
        </w:rPr>
      </w:pPr>
      <w:r w:rsidRPr="007D0D11">
        <w:rPr>
          <w:rFonts w:ascii="Times New Roman" w:hAnsi="Times New Roman" w:cs="Times New Roman"/>
        </w:rPr>
        <w:t xml:space="preserve">premie regulaminowe, </w:t>
      </w:r>
    </w:p>
    <w:p w14:paraId="5F32C7AF" w14:textId="77777777" w:rsidR="00BF25C5" w:rsidRPr="007D0D11" w:rsidRDefault="00E8398D">
      <w:pPr>
        <w:pStyle w:val="Akapitzlist"/>
        <w:numPr>
          <w:ilvl w:val="0"/>
          <w:numId w:val="22"/>
        </w:numPr>
        <w:spacing w:after="0" w:line="276" w:lineRule="auto"/>
        <w:ind w:left="1134" w:hanging="283"/>
        <w:jc w:val="both"/>
        <w:rPr>
          <w:rFonts w:ascii="Times New Roman" w:hAnsi="Times New Roman" w:cs="Times New Roman"/>
        </w:rPr>
      </w:pPr>
      <w:r w:rsidRPr="007D0D11">
        <w:rPr>
          <w:rFonts w:ascii="Times New Roman" w:hAnsi="Times New Roman" w:cs="Times New Roman"/>
        </w:rPr>
        <w:t xml:space="preserve">płace dodatkowe (np. za kierowanie brygadą, dodatki funkcyjne, stażowe itp.), </w:t>
      </w:r>
    </w:p>
    <w:p w14:paraId="491A6BF5" w14:textId="39CA8261" w:rsidR="00E304E0" w:rsidRPr="007D0D11" w:rsidRDefault="00E8398D">
      <w:pPr>
        <w:pStyle w:val="Akapitzlist"/>
        <w:numPr>
          <w:ilvl w:val="0"/>
          <w:numId w:val="22"/>
        </w:numPr>
        <w:spacing w:after="0" w:line="276" w:lineRule="auto"/>
        <w:ind w:left="1134" w:hanging="283"/>
        <w:jc w:val="both"/>
        <w:rPr>
          <w:rFonts w:ascii="Times New Roman" w:hAnsi="Times New Roman" w:cs="Times New Roman"/>
        </w:rPr>
      </w:pPr>
      <w:r w:rsidRPr="007D0D11">
        <w:rPr>
          <w:rFonts w:ascii="Times New Roman" w:hAnsi="Times New Roman" w:cs="Times New Roman"/>
        </w:rPr>
        <w:t xml:space="preserve">płace uzupełniające (np. wynagrodzenia za okres urlopu i inne płatne </w:t>
      </w:r>
      <w:r w:rsidR="00983112" w:rsidRPr="007D0D11">
        <w:rPr>
          <w:rFonts w:ascii="Times New Roman" w:hAnsi="Times New Roman" w:cs="Times New Roman"/>
        </w:rPr>
        <w:t>nieobecności</w:t>
      </w:r>
      <w:r w:rsidR="00060027" w:rsidRPr="007D0D11">
        <w:rPr>
          <w:rFonts w:ascii="Times New Roman" w:hAnsi="Times New Roman" w:cs="Times New Roman"/>
        </w:rPr>
        <w:t xml:space="preserve"> </w:t>
      </w:r>
      <w:r w:rsidRPr="007D0D11">
        <w:rPr>
          <w:rFonts w:ascii="Times New Roman" w:hAnsi="Times New Roman" w:cs="Times New Roman"/>
        </w:rPr>
        <w:t xml:space="preserve">w pracy, zasiłki chorobowe nierefundowane przez ZUS, odprawy emerytalne, </w:t>
      </w:r>
    </w:p>
    <w:p w14:paraId="2CFD8157" w14:textId="1AB5BCD8" w:rsidR="00BF25C5" w:rsidRPr="007D0D11" w:rsidRDefault="00E8398D" w:rsidP="004623B1">
      <w:pPr>
        <w:pStyle w:val="Akapitzlist"/>
        <w:spacing w:after="0" w:line="276" w:lineRule="auto"/>
        <w:ind w:left="1134"/>
        <w:jc w:val="both"/>
        <w:rPr>
          <w:rFonts w:ascii="Times New Roman" w:hAnsi="Times New Roman" w:cs="Times New Roman"/>
        </w:rPr>
      </w:pPr>
      <w:r w:rsidRPr="007D0D11">
        <w:rPr>
          <w:rFonts w:ascii="Times New Roman" w:hAnsi="Times New Roman" w:cs="Times New Roman"/>
        </w:rPr>
        <w:t xml:space="preserve">nagrody jubileuszowe), </w:t>
      </w:r>
    </w:p>
    <w:p w14:paraId="7B6E98B3" w14:textId="00A23BDE" w:rsidR="00BF25C5" w:rsidRPr="007D0D11" w:rsidRDefault="00E8398D">
      <w:pPr>
        <w:pStyle w:val="Akapitzlist"/>
        <w:numPr>
          <w:ilvl w:val="0"/>
          <w:numId w:val="22"/>
        </w:numPr>
        <w:spacing w:after="0" w:line="276" w:lineRule="auto"/>
        <w:ind w:left="1134" w:hanging="283"/>
        <w:jc w:val="both"/>
        <w:rPr>
          <w:rFonts w:ascii="Times New Roman" w:hAnsi="Times New Roman" w:cs="Times New Roman"/>
        </w:rPr>
      </w:pPr>
      <w:r w:rsidRPr="007D0D11">
        <w:rPr>
          <w:rFonts w:ascii="Times New Roman" w:hAnsi="Times New Roman" w:cs="Times New Roman"/>
        </w:rPr>
        <w:t>obligatoryjne obciążenia płac, np. z tytułu składek na rzecz ZUS, Fundusz Pracy,</w:t>
      </w:r>
      <w:r w:rsidR="00060027" w:rsidRPr="007D0D11">
        <w:rPr>
          <w:rFonts w:ascii="Times New Roman" w:hAnsi="Times New Roman" w:cs="Times New Roman"/>
        </w:rPr>
        <w:t xml:space="preserve"> </w:t>
      </w:r>
      <w:r w:rsidRPr="007D0D11">
        <w:rPr>
          <w:rFonts w:ascii="Times New Roman" w:hAnsi="Times New Roman" w:cs="Times New Roman"/>
        </w:rPr>
        <w:t xml:space="preserve">Fundusz Gwarantowanych Świadczeń Pracowniczych, </w:t>
      </w:r>
    </w:p>
    <w:p w14:paraId="6C0C6163" w14:textId="4461EA84" w:rsidR="00E8398D" w:rsidRPr="007D0D11" w:rsidRDefault="00E8398D">
      <w:pPr>
        <w:pStyle w:val="Akapitzlist"/>
        <w:numPr>
          <w:ilvl w:val="0"/>
          <w:numId w:val="22"/>
        </w:numPr>
        <w:spacing w:after="0" w:line="276" w:lineRule="auto"/>
        <w:ind w:left="1134" w:hanging="283"/>
        <w:jc w:val="both"/>
        <w:rPr>
          <w:rFonts w:ascii="Times New Roman" w:hAnsi="Times New Roman" w:cs="Times New Roman"/>
        </w:rPr>
      </w:pPr>
      <w:r w:rsidRPr="007D0D11">
        <w:rPr>
          <w:rFonts w:ascii="Times New Roman" w:hAnsi="Times New Roman" w:cs="Times New Roman"/>
        </w:rPr>
        <w:t>odpisy na zakładowy fundusz świadczeń socjalnych, mieszkaniowy itp.</w:t>
      </w:r>
    </w:p>
    <w:p w14:paraId="320115B7" w14:textId="77777777" w:rsidR="00E8398D" w:rsidRPr="007D0D11" w:rsidRDefault="00E8398D" w:rsidP="004623B1">
      <w:pPr>
        <w:spacing w:after="0" w:line="276" w:lineRule="auto"/>
        <w:rPr>
          <w:rFonts w:ascii="Times New Roman" w:hAnsi="Times New Roman" w:cs="Times New Roman"/>
          <w:b/>
          <w:bCs/>
        </w:rPr>
      </w:pPr>
    </w:p>
    <w:p w14:paraId="6EAAE5F8" w14:textId="03F67957" w:rsidR="00E8398D" w:rsidRPr="007D0D11" w:rsidRDefault="00BF25C5" w:rsidP="004623B1">
      <w:pPr>
        <w:pStyle w:val="Nagwek1"/>
        <w:spacing w:before="0" w:after="0" w:line="276" w:lineRule="auto"/>
        <w:jc w:val="center"/>
        <w:rPr>
          <w:rFonts w:ascii="Times New Roman" w:hAnsi="Times New Roman" w:cs="Times New Roman"/>
          <w:b/>
          <w:bCs/>
          <w:color w:val="000000"/>
          <w:sz w:val="24"/>
          <w:szCs w:val="24"/>
        </w:rPr>
      </w:pPr>
      <w:bookmarkStart w:id="37" w:name="_Toc221603127"/>
      <w:r w:rsidRPr="007D0D11">
        <w:rPr>
          <w:rFonts w:ascii="Times New Roman" w:hAnsi="Times New Roman" w:cs="Times New Roman"/>
          <w:b/>
          <w:bCs/>
          <w:color w:val="000000"/>
          <w:sz w:val="24"/>
          <w:szCs w:val="24"/>
        </w:rPr>
        <w:t>Rozdział 1</w:t>
      </w:r>
      <w:r w:rsidR="00EE1CD3" w:rsidRPr="007D0D11">
        <w:rPr>
          <w:rFonts w:ascii="Times New Roman" w:hAnsi="Times New Roman" w:cs="Times New Roman"/>
          <w:b/>
          <w:bCs/>
          <w:color w:val="000000"/>
          <w:sz w:val="24"/>
          <w:szCs w:val="24"/>
        </w:rPr>
        <w:t xml:space="preserve">7 </w:t>
      </w:r>
      <w:r w:rsidRPr="007D0D11">
        <w:rPr>
          <w:rFonts w:ascii="Times New Roman" w:hAnsi="Times New Roman" w:cs="Times New Roman"/>
          <w:b/>
          <w:bCs/>
          <w:color w:val="000000"/>
          <w:sz w:val="24"/>
          <w:szCs w:val="24"/>
        </w:rPr>
        <w:t xml:space="preserve">- </w:t>
      </w:r>
      <w:r w:rsidR="00E8398D" w:rsidRPr="007D0D11">
        <w:rPr>
          <w:rFonts w:ascii="Times New Roman" w:hAnsi="Times New Roman" w:cs="Times New Roman"/>
          <w:b/>
          <w:bCs/>
          <w:color w:val="000000"/>
          <w:sz w:val="24"/>
          <w:szCs w:val="24"/>
        </w:rPr>
        <w:t>OPIS KRYTERIÓW, KTÓRYMI ZAMAWIAJĄCY BĘDZIE KIEROWAŁ SIĘ PRZY WYBORZE OFERTY WRAZ Z PODANIEM WAG TYCH KRYTERIÓW I SPOSOBU OCENY OFERT</w:t>
      </w:r>
      <w:bookmarkEnd w:id="37"/>
    </w:p>
    <w:p w14:paraId="753FC712" w14:textId="25DF0283" w:rsidR="00C44A48" w:rsidRPr="007D0D11" w:rsidRDefault="00C44A48">
      <w:pPr>
        <w:pStyle w:val="Akapitzlist"/>
        <w:numPr>
          <w:ilvl w:val="0"/>
          <w:numId w:val="27"/>
        </w:numPr>
        <w:tabs>
          <w:tab w:val="left" w:pos="1276"/>
        </w:tabs>
        <w:suppressAutoHyphens/>
        <w:spacing w:after="0" w:line="276" w:lineRule="auto"/>
        <w:rPr>
          <w:rFonts w:ascii="Times New Roman" w:hAnsi="Times New Roman" w:cs="Times New Roman"/>
          <w:color w:val="000000" w:themeColor="text1"/>
        </w:rPr>
      </w:pPr>
      <w:r w:rsidRPr="007D0D11">
        <w:rPr>
          <w:rFonts w:ascii="Times New Roman" w:eastAsia="MS Mincho" w:hAnsi="Times New Roman" w:cs="Times New Roman"/>
          <w:color w:val="000000" w:themeColor="text1"/>
        </w:rPr>
        <w:t xml:space="preserve"> Zamawiający wyznaczył następujące kryteria oceny ofert:</w:t>
      </w:r>
    </w:p>
    <w:tbl>
      <w:tblPr>
        <w:tblW w:w="7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6"/>
        <w:gridCol w:w="4844"/>
        <w:gridCol w:w="2009"/>
      </w:tblGrid>
      <w:tr w:rsidR="00C44A48" w:rsidRPr="007D0D11" w14:paraId="54B1EEA9" w14:textId="77777777" w:rsidTr="004623B1">
        <w:trPr>
          <w:trHeight w:val="390"/>
          <w:tblHeader/>
          <w:jc w:val="center"/>
        </w:trPr>
        <w:tc>
          <w:tcPr>
            <w:tcW w:w="556" w:type="dxa"/>
            <w:tcBorders>
              <w:top w:val="single" w:sz="4" w:space="0" w:color="auto"/>
              <w:left w:val="single" w:sz="4" w:space="0" w:color="auto"/>
              <w:bottom w:val="single" w:sz="4" w:space="0" w:color="auto"/>
              <w:right w:val="single" w:sz="4" w:space="0" w:color="auto"/>
            </w:tcBorders>
            <w:shd w:val="pct12" w:color="auto" w:fill="FFFFFF"/>
            <w:vAlign w:val="center"/>
          </w:tcPr>
          <w:p w14:paraId="2AC4FF64" w14:textId="77777777" w:rsidR="00C44A48" w:rsidRPr="007D0D11" w:rsidRDefault="00C44A48" w:rsidP="004623B1">
            <w:pPr>
              <w:suppressAutoHyphens/>
              <w:spacing w:after="0" w:line="276" w:lineRule="auto"/>
              <w:rPr>
                <w:rFonts w:ascii="Times New Roman" w:eastAsia="MS Mincho" w:hAnsi="Times New Roman" w:cs="Times New Roman"/>
                <w:color w:val="000000" w:themeColor="text1"/>
              </w:rPr>
            </w:pPr>
            <w:r w:rsidRPr="007D0D11">
              <w:rPr>
                <w:rFonts w:ascii="Times New Roman" w:eastAsia="MS Mincho" w:hAnsi="Times New Roman" w:cs="Times New Roman"/>
                <w:color w:val="000000" w:themeColor="text1"/>
              </w:rPr>
              <w:t>Lp.</w:t>
            </w:r>
          </w:p>
        </w:tc>
        <w:tc>
          <w:tcPr>
            <w:tcW w:w="4844" w:type="dxa"/>
            <w:tcBorders>
              <w:top w:val="single" w:sz="4" w:space="0" w:color="auto"/>
              <w:left w:val="single" w:sz="4" w:space="0" w:color="auto"/>
              <w:bottom w:val="single" w:sz="4" w:space="0" w:color="auto"/>
              <w:right w:val="single" w:sz="4" w:space="0" w:color="auto"/>
            </w:tcBorders>
            <w:shd w:val="pct12" w:color="auto" w:fill="FFFFFF"/>
            <w:vAlign w:val="center"/>
          </w:tcPr>
          <w:p w14:paraId="628670EC" w14:textId="77777777" w:rsidR="00C44A48" w:rsidRPr="007D0D11" w:rsidRDefault="00C44A48" w:rsidP="004623B1">
            <w:pPr>
              <w:suppressAutoHyphens/>
              <w:spacing w:after="0" w:line="276" w:lineRule="auto"/>
              <w:rPr>
                <w:rFonts w:ascii="Times New Roman" w:eastAsia="MS Mincho" w:hAnsi="Times New Roman" w:cs="Times New Roman"/>
                <w:color w:val="000000" w:themeColor="text1"/>
              </w:rPr>
            </w:pPr>
            <w:r w:rsidRPr="007D0D11">
              <w:rPr>
                <w:rFonts w:ascii="Times New Roman" w:eastAsia="MS Mincho" w:hAnsi="Times New Roman" w:cs="Times New Roman"/>
                <w:color w:val="000000" w:themeColor="text1"/>
              </w:rPr>
              <w:t>Kryterium</w:t>
            </w:r>
          </w:p>
        </w:tc>
        <w:tc>
          <w:tcPr>
            <w:tcW w:w="2009" w:type="dxa"/>
            <w:tcBorders>
              <w:top w:val="single" w:sz="4" w:space="0" w:color="auto"/>
              <w:left w:val="single" w:sz="4" w:space="0" w:color="auto"/>
              <w:bottom w:val="single" w:sz="4" w:space="0" w:color="auto"/>
              <w:right w:val="single" w:sz="4" w:space="0" w:color="auto"/>
            </w:tcBorders>
            <w:shd w:val="pct12" w:color="auto" w:fill="FFFFFF"/>
            <w:vAlign w:val="center"/>
          </w:tcPr>
          <w:p w14:paraId="5AA70684" w14:textId="77777777" w:rsidR="00C44A48" w:rsidRPr="007D0D11" w:rsidRDefault="00C44A48" w:rsidP="004623B1">
            <w:pPr>
              <w:suppressAutoHyphens/>
              <w:spacing w:after="0" w:line="276" w:lineRule="auto"/>
              <w:jc w:val="center"/>
              <w:rPr>
                <w:rFonts w:ascii="Times New Roman" w:eastAsia="MS Mincho" w:hAnsi="Times New Roman" w:cs="Times New Roman"/>
                <w:color w:val="000000" w:themeColor="text1"/>
              </w:rPr>
            </w:pPr>
            <w:r w:rsidRPr="007D0D11">
              <w:rPr>
                <w:rFonts w:ascii="Times New Roman" w:eastAsia="MS Mincho" w:hAnsi="Times New Roman" w:cs="Times New Roman"/>
                <w:color w:val="000000" w:themeColor="text1"/>
              </w:rPr>
              <w:t>Waga w pkt</w:t>
            </w:r>
          </w:p>
        </w:tc>
      </w:tr>
      <w:tr w:rsidR="00C44A48" w:rsidRPr="007D0D11" w14:paraId="61D43C74" w14:textId="77777777" w:rsidTr="004623B1">
        <w:trPr>
          <w:trHeight w:val="510"/>
          <w:jc w:val="center"/>
        </w:trPr>
        <w:tc>
          <w:tcPr>
            <w:tcW w:w="556" w:type="dxa"/>
            <w:tcBorders>
              <w:top w:val="single" w:sz="4" w:space="0" w:color="auto"/>
              <w:left w:val="single" w:sz="4" w:space="0" w:color="auto"/>
              <w:bottom w:val="single" w:sz="4" w:space="0" w:color="auto"/>
              <w:right w:val="single" w:sz="4" w:space="0" w:color="auto"/>
            </w:tcBorders>
            <w:vAlign w:val="center"/>
          </w:tcPr>
          <w:p w14:paraId="491DBB23" w14:textId="77777777" w:rsidR="00C44A48" w:rsidRPr="007D0D11" w:rsidRDefault="00C44A48" w:rsidP="004623B1">
            <w:pPr>
              <w:suppressAutoHyphens/>
              <w:spacing w:after="0" w:line="276" w:lineRule="auto"/>
              <w:jc w:val="center"/>
              <w:rPr>
                <w:rFonts w:ascii="Times New Roman" w:eastAsia="MS Mincho" w:hAnsi="Times New Roman" w:cs="Times New Roman"/>
                <w:color w:val="000000" w:themeColor="text1"/>
              </w:rPr>
            </w:pPr>
            <w:r w:rsidRPr="007D0D11">
              <w:rPr>
                <w:rFonts w:ascii="Times New Roman" w:eastAsia="MS Mincho" w:hAnsi="Times New Roman" w:cs="Times New Roman"/>
                <w:color w:val="000000" w:themeColor="text1"/>
              </w:rPr>
              <w:t>1.</w:t>
            </w:r>
          </w:p>
        </w:tc>
        <w:tc>
          <w:tcPr>
            <w:tcW w:w="4844" w:type="dxa"/>
            <w:tcBorders>
              <w:top w:val="single" w:sz="4" w:space="0" w:color="auto"/>
              <w:left w:val="single" w:sz="4" w:space="0" w:color="auto"/>
              <w:bottom w:val="single" w:sz="4" w:space="0" w:color="auto"/>
              <w:right w:val="single" w:sz="4" w:space="0" w:color="auto"/>
            </w:tcBorders>
            <w:vAlign w:val="center"/>
          </w:tcPr>
          <w:p w14:paraId="14A0FD37" w14:textId="77777777" w:rsidR="00C44A48" w:rsidRPr="007D0D11" w:rsidRDefault="00C44A48" w:rsidP="004623B1">
            <w:pPr>
              <w:suppressAutoHyphens/>
              <w:spacing w:after="0" w:line="276" w:lineRule="auto"/>
              <w:rPr>
                <w:rFonts w:ascii="Times New Roman" w:eastAsia="MS Mincho" w:hAnsi="Times New Roman" w:cs="Times New Roman"/>
                <w:b/>
                <w:color w:val="000000" w:themeColor="text1"/>
              </w:rPr>
            </w:pPr>
            <w:r w:rsidRPr="007D0D11">
              <w:rPr>
                <w:rFonts w:ascii="Times New Roman" w:eastAsia="MS Mincho" w:hAnsi="Times New Roman" w:cs="Times New Roman"/>
                <w:b/>
                <w:color w:val="000000" w:themeColor="text1"/>
              </w:rPr>
              <w:t>Cena</w:t>
            </w:r>
          </w:p>
        </w:tc>
        <w:tc>
          <w:tcPr>
            <w:tcW w:w="2009" w:type="dxa"/>
            <w:tcBorders>
              <w:top w:val="single" w:sz="4" w:space="0" w:color="auto"/>
              <w:left w:val="single" w:sz="4" w:space="0" w:color="auto"/>
              <w:bottom w:val="single" w:sz="4" w:space="0" w:color="auto"/>
              <w:right w:val="single" w:sz="4" w:space="0" w:color="auto"/>
            </w:tcBorders>
            <w:vAlign w:val="center"/>
          </w:tcPr>
          <w:p w14:paraId="7F1EF61A" w14:textId="77777777" w:rsidR="00C44A48" w:rsidRPr="007D0D11" w:rsidRDefault="00C44A48" w:rsidP="004623B1">
            <w:pPr>
              <w:suppressAutoHyphens/>
              <w:spacing w:after="0" w:line="276" w:lineRule="auto"/>
              <w:jc w:val="center"/>
              <w:rPr>
                <w:rFonts w:ascii="Times New Roman" w:eastAsia="MS Mincho" w:hAnsi="Times New Roman" w:cs="Times New Roman"/>
                <w:color w:val="000000" w:themeColor="text1"/>
              </w:rPr>
            </w:pPr>
            <w:r w:rsidRPr="007D0D11">
              <w:rPr>
                <w:rFonts w:ascii="Times New Roman" w:eastAsia="MS Mincho" w:hAnsi="Times New Roman" w:cs="Times New Roman"/>
                <w:color w:val="000000" w:themeColor="text1"/>
              </w:rPr>
              <w:t>60 pkt</w:t>
            </w:r>
          </w:p>
        </w:tc>
      </w:tr>
      <w:tr w:rsidR="00C44A48" w:rsidRPr="007D0D11" w14:paraId="4492E000" w14:textId="77777777" w:rsidTr="004623B1">
        <w:trPr>
          <w:trHeight w:val="510"/>
          <w:jc w:val="center"/>
        </w:trPr>
        <w:tc>
          <w:tcPr>
            <w:tcW w:w="556" w:type="dxa"/>
            <w:tcBorders>
              <w:top w:val="single" w:sz="4" w:space="0" w:color="auto"/>
              <w:left w:val="single" w:sz="4" w:space="0" w:color="auto"/>
              <w:bottom w:val="single" w:sz="4" w:space="0" w:color="auto"/>
              <w:right w:val="single" w:sz="4" w:space="0" w:color="auto"/>
            </w:tcBorders>
            <w:vAlign w:val="center"/>
          </w:tcPr>
          <w:p w14:paraId="26201578" w14:textId="77777777" w:rsidR="00C44A48" w:rsidRPr="007D0D11" w:rsidRDefault="00C44A48" w:rsidP="004623B1">
            <w:pPr>
              <w:suppressAutoHyphens/>
              <w:spacing w:after="0" w:line="276" w:lineRule="auto"/>
              <w:jc w:val="center"/>
              <w:rPr>
                <w:rFonts w:ascii="Times New Roman" w:eastAsia="MS Mincho" w:hAnsi="Times New Roman" w:cs="Times New Roman"/>
                <w:color w:val="000000" w:themeColor="text1"/>
              </w:rPr>
            </w:pPr>
            <w:r w:rsidRPr="007D0D11">
              <w:rPr>
                <w:rFonts w:ascii="Times New Roman" w:eastAsia="MS Mincho" w:hAnsi="Times New Roman" w:cs="Times New Roman"/>
                <w:color w:val="000000" w:themeColor="text1"/>
              </w:rPr>
              <w:t>2.</w:t>
            </w:r>
          </w:p>
        </w:tc>
        <w:tc>
          <w:tcPr>
            <w:tcW w:w="4844" w:type="dxa"/>
            <w:tcBorders>
              <w:top w:val="single" w:sz="4" w:space="0" w:color="auto"/>
              <w:left w:val="single" w:sz="4" w:space="0" w:color="auto"/>
              <w:bottom w:val="single" w:sz="4" w:space="0" w:color="auto"/>
              <w:right w:val="single" w:sz="4" w:space="0" w:color="auto"/>
            </w:tcBorders>
            <w:vAlign w:val="center"/>
          </w:tcPr>
          <w:p w14:paraId="37E46294" w14:textId="4837497D" w:rsidR="00C44A48" w:rsidRPr="007D0D11" w:rsidRDefault="00C44A48" w:rsidP="004623B1">
            <w:pPr>
              <w:pStyle w:val="Bezodstpw"/>
              <w:spacing w:line="276" w:lineRule="auto"/>
              <w:rPr>
                <w:rFonts w:ascii="Times New Roman" w:hAnsi="Times New Roman" w:cs="Times New Roman"/>
                <w:sz w:val="24"/>
                <w:szCs w:val="24"/>
              </w:rPr>
            </w:pPr>
            <w:r w:rsidRPr="007D0D11">
              <w:rPr>
                <w:rFonts w:ascii="Times New Roman" w:hAnsi="Times New Roman" w:cs="Times New Roman"/>
                <w:b/>
                <w:sz w:val="24"/>
                <w:szCs w:val="24"/>
              </w:rPr>
              <w:t>Okres gwarancji i rękojmi za wady</w:t>
            </w:r>
            <w:r w:rsidRPr="007D0D11">
              <w:rPr>
                <w:rFonts w:ascii="Times New Roman" w:hAnsi="Times New Roman" w:cs="Times New Roman"/>
                <w:sz w:val="24"/>
                <w:szCs w:val="24"/>
              </w:rPr>
              <w:t xml:space="preserve"> -</w:t>
            </w:r>
            <w:r w:rsidR="00060027" w:rsidRPr="007D0D11">
              <w:rPr>
                <w:rFonts w:ascii="Times New Roman" w:hAnsi="Times New Roman" w:cs="Times New Roman"/>
                <w:sz w:val="24"/>
                <w:szCs w:val="24"/>
              </w:rPr>
              <w:t xml:space="preserve"> </w:t>
            </w:r>
            <w:r w:rsidRPr="007D0D11">
              <w:rPr>
                <w:rFonts w:ascii="Times New Roman" w:hAnsi="Times New Roman" w:cs="Times New Roman"/>
                <w:sz w:val="24"/>
                <w:szCs w:val="24"/>
              </w:rPr>
              <w:t>w miesiącach,</w:t>
            </w:r>
            <w:r w:rsidR="00060027" w:rsidRPr="007D0D11">
              <w:rPr>
                <w:rFonts w:ascii="Times New Roman" w:hAnsi="Times New Roman" w:cs="Times New Roman"/>
                <w:sz w:val="24"/>
                <w:szCs w:val="24"/>
              </w:rPr>
              <w:t xml:space="preserve"> </w:t>
            </w:r>
            <w:r w:rsidRPr="007D0D11">
              <w:rPr>
                <w:rFonts w:ascii="Times New Roman" w:hAnsi="Times New Roman" w:cs="Times New Roman"/>
                <w:sz w:val="24"/>
                <w:szCs w:val="24"/>
              </w:rPr>
              <w:t xml:space="preserve">liczone od dnia podpisania przez </w:t>
            </w:r>
            <w:r w:rsidRPr="007D0D11">
              <w:rPr>
                <w:rFonts w:ascii="Times New Roman" w:hAnsi="Times New Roman" w:cs="Times New Roman"/>
                <w:sz w:val="24"/>
                <w:szCs w:val="24"/>
              </w:rPr>
              <w:lastRenderedPageBreak/>
              <w:t>Zamawiającego protokołu odbioru końcowego</w:t>
            </w:r>
            <w:r w:rsidR="00060027" w:rsidRPr="007D0D11">
              <w:rPr>
                <w:rFonts w:ascii="Times New Roman" w:hAnsi="Times New Roman" w:cs="Times New Roman"/>
                <w:sz w:val="24"/>
                <w:szCs w:val="24"/>
              </w:rPr>
              <w:t xml:space="preserve"> </w:t>
            </w:r>
            <w:r w:rsidRPr="007D0D11">
              <w:rPr>
                <w:rFonts w:ascii="Times New Roman" w:hAnsi="Times New Roman" w:cs="Times New Roman"/>
                <w:b/>
                <w:sz w:val="24"/>
                <w:szCs w:val="24"/>
              </w:rPr>
              <w:t>robót budowlanych</w:t>
            </w:r>
            <w:r w:rsidRPr="007D0D11">
              <w:rPr>
                <w:rFonts w:ascii="Times New Roman" w:hAnsi="Times New Roman" w:cs="Times New Roman"/>
                <w:sz w:val="24"/>
                <w:szCs w:val="24"/>
              </w:rPr>
              <w:t>.</w:t>
            </w:r>
          </w:p>
        </w:tc>
        <w:tc>
          <w:tcPr>
            <w:tcW w:w="2009" w:type="dxa"/>
            <w:tcBorders>
              <w:top w:val="single" w:sz="4" w:space="0" w:color="auto"/>
              <w:left w:val="single" w:sz="4" w:space="0" w:color="auto"/>
              <w:bottom w:val="single" w:sz="4" w:space="0" w:color="auto"/>
              <w:right w:val="single" w:sz="4" w:space="0" w:color="auto"/>
            </w:tcBorders>
            <w:vAlign w:val="center"/>
          </w:tcPr>
          <w:p w14:paraId="4FA69444" w14:textId="77777777" w:rsidR="00C44A48" w:rsidRPr="007D0D11" w:rsidRDefault="00C44A48" w:rsidP="004623B1">
            <w:pPr>
              <w:suppressAutoHyphens/>
              <w:spacing w:after="0" w:line="276" w:lineRule="auto"/>
              <w:jc w:val="center"/>
              <w:rPr>
                <w:rFonts w:ascii="Times New Roman" w:eastAsia="MS Mincho" w:hAnsi="Times New Roman" w:cs="Times New Roman"/>
                <w:color w:val="000000" w:themeColor="text1"/>
              </w:rPr>
            </w:pPr>
            <w:r w:rsidRPr="007D0D11">
              <w:rPr>
                <w:rFonts w:ascii="Times New Roman" w:eastAsia="MS Mincho" w:hAnsi="Times New Roman" w:cs="Times New Roman"/>
                <w:color w:val="000000" w:themeColor="text1"/>
              </w:rPr>
              <w:lastRenderedPageBreak/>
              <w:t>40 pkt</w:t>
            </w:r>
          </w:p>
        </w:tc>
      </w:tr>
      <w:tr w:rsidR="00C44A48" w:rsidRPr="007D0D11" w14:paraId="548CE027" w14:textId="77777777" w:rsidTr="004623B1">
        <w:trPr>
          <w:trHeight w:val="510"/>
          <w:jc w:val="center"/>
        </w:trPr>
        <w:tc>
          <w:tcPr>
            <w:tcW w:w="556" w:type="dxa"/>
            <w:tcBorders>
              <w:top w:val="single" w:sz="4" w:space="0" w:color="auto"/>
              <w:left w:val="single" w:sz="4" w:space="0" w:color="auto"/>
              <w:bottom w:val="single" w:sz="4" w:space="0" w:color="auto"/>
              <w:right w:val="single" w:sz="4" w:space="0" w:color="auto"/>
            </w:tcBorders>
            <w:vAlign w:val="center"/>
          </w:tcPr>
          <w:p w14:paraId="51A83E09" w14:textId="77777777" w:rsidR="00C44A48" w:rsidRPr="007D0D11" w:rsidRDefault="00C44A48" w:rsidP="004623B1">
            <w:pPr>
              <w:suppressAutoHyphens/>
              <w:spacing w:after="0" w:line="276" w:lineRule="auto"/>
              <w:jc w:val="center"/>
              <w:rPr>
                <w:rFonts w:ascii="Times New Roman" w:eastAsia="MS Mincho" w:hAnsi="Times New Roman" w:cs="Times New Roman"/>
                <w:color w:val="000000" w:themeColor="text1"/>
              </w:rPr>
            </w:pPr>
          </w:p>
        </w:tc>
        <w:tc>
          <w:tcPr>
            <w:tcW w:w="4844" w:type="dxa"/>
            <w:tcBorders>
              <w:top w:val="single" w:sz="4" w:space="0" w:color="auto"/>
              <w:left w:val="single" w:sz="4" w:space="0" w:color="auto"/>
              <w:bottom w:val="single" w:sz="4" w:space="0" w:color="auto"/>
              <w:right w:val="single" w:sz="4" w:space="0" w:color="auto"/>
            </w:tcBorders>
            <w:vAlign w:val="center"/>
          </w:tcPr>
          <w:p w14:paraId="3E60B789" w14:textId="77777777" w:rsidR="00C44A48" w:rsidRPr="007D0D11" w:rsidRDefault="00C44A48" w:rsidP="004623B1">
            <w:pPr>
              <w:suppressAutoHyphens/>
              <w:spacing w:after="0" w:line="276" w:lineRule="auto"/>
              <w:rPr>
                <w:rFonts w:ascii="Times New Roman" w:hAnsi="Times New Roman" w:cs="Times New Roman"/>
                <w:color w:val="000000" w:themeColor="text1"/>
              </w:rPr>
            </w:pPr>
            <w:r w:rsidRPr="007D0D11">
              <w:rPr>
                <w:rFonts w:ascii="Times New Roman" w:hAnsi="Times New Roman" w:cs="Times New Roman"/>
                <w:color w:val="000000" w:themeColor="text1"/>
              </w:rPr>
              <w:t>Razem</w:t>
            </w:r>
          </w:p>
        </w:tc>
        <w:tc>
          <w:tcPr>
            <w:tcW w:w="2009" w:type="dxa"/>
            <w:tcBorders>
              <w:top w:val="single" w:sz="4" w:space="0" w:color="auto"/>
              <w:left w:val="single" w:sz="4" w:space="0" w:color="auto"/>
              <w:bottom w:val="single" w:sz="4" w:space="0" w:color="auto"/>
              <w:right w:val="single" w:sz="4" w:space="0" w:color="auto"/>
            </w:tcBorders>
            <w:vAlign w:val="center"/>
          </w:tcPr>
          <w:p w14:paraId="1F6DDB90" w14:textId="77777777" w:rsidR="00C44A48" w:rsidRPr="007D0D11" w:rsidRDefault="00C44A48" w:rsidP="004623B1">
            <w:pPr>
              <w:suppressAutoHyphens/>
              <w:spacing w:after="0" w:line="276" w:lineRule="auto"/>
              <w:jc w:val="center"/>
              <w:rPr>
                <w:rFonts w:ascii="Times New Roman" w:eastAsia="MS Mincho" w:hAnsi="Times New Roman" w:cs="Times New Roman"/>
                <w:color w:val="000000" w:themeColor="text1"/>
              </w:rPr>
            </w:pPr>
            <w:r w:rsidRPr="007D0D11">
              <w:rPr>
                <w:rFonts w:ascii="Times New Roman" w:eastAsia="MS Mincho" w:hAnsi="Times New Roman" w:cs="Times New Roman"/>
                <w:color w:val="000000" w:themeColor="text1"/>
              </w:rPr>
              <w:t>100 pkt</w:t>
            </w:r>
          </w:p>
        </w:tc>
      </w:tr>
    </w:tbl>
    <w:p w14:paraId="3B8024E4" w14:textId="04D706E2" w:rsidR="00C44A48" w:rsidRPr="007D0D11" w:rsidRDefault="00C44A48" w:rsidP="004623B1">
      <w:pPr>
        <w:tabs>
          <w:tab w:val="left" w:pos="1276"/>
        </w:tabs>
        <w:suppressAutoHyphens/>
        <w:spacing w:after="0" w:line="276" w:lineRule="auto"/>
        <w:ind w:left="851"/>
        <w:rPr>
          <w:rFonts w:ascii="Times New Roman" w:hAnsi="Times New Roman" w:cs="Times New Roman"/>
          <w:color w:val="000000" w:themeColor="text1"/>
        </w:rPr>
      </w:pPr>
      <w:r w:rsidRPr="007D0D11">
        <w:rPr>
          <w:rFonts w:ascii="Times New Roman" w:hAnsi="Times New Roman" w:cs="Times New Roman"/>
          <w:color w:val="000000" w:themeColor="text1"/>
        </w:rPr>
        <w:t>Liczba punktów przyznanych każdej z ocenianych ofert obliczona zostanie według poniższego wzoru:</w:t>
      </w:r>
    </w:p>
    <w:p w14:paraId="061C582F" w14:textId="05B73FB7" w:rsidR="00716F39" w:rsidRPr="007D0D11" w:rsidRDefault="00716F39" w:rsidP="004623B1">
      <w:pPr>
        <w:spacing w:after="0" w:line="276" w:lineRule="auto"/>
        <w:jc w:val="center"/>
        <w:rPr>
          <w:rFonts w:ascii="Times New Roman" w:hAnsi="Times New Roman" w:cs="Times New Roman"/>
          <w:b/>
          <w:bCs/>
        </w:rPr>
      </w:pPr>
      <w:r w:rsidRPr="007D0D11">
        <w:rPr>
          <w:rFonts w:ascii="Times New Roman" w:hAnsi="Times New Roman" w:cs="Times New Roman"/>
          <w:b/>
          <w:bCs/>
        </w:rPr>
        <w:t>LP = LC + LG</w:t>
      </w:r>
    </w:p>
    <w:p w14:paraId="217C66E5" w14:textId="77777777" w:rsidR="00C44A48" w:rsidRPr="007D0D11" w:rsidRDefault="00C44A48" w:rsidP="004623B1">
      <w:pPr>
        <w:spacing w:after="0" w:line="276" w:lineRule="auto"/>
        <w:ind w:left="1134"/>
        <w:rPr>
          <w:rFonts w:ascii="Times New Roman" w:hAnsi="Times New Roman" w:cs="Times New Roman"/>
          <w:color w:val="000000" w:themeColor="text1"/>
        </w:rPr>
      </w:pPr>
      <w:r w:rsidRPr="007D0D11">
        <w:rPr>
          <w:rFonts w:ascii="Times New Roman" w:hAnsi="Times New Roman" w:cs="Times New Roman"/>
          <w:color w:val="000000" w:themeColor="text1"/>
        </w:rPr>
        <w:t>gdzie:</w:t>
      </w:r>
    </w:p>
    <w:p w14:paraId="3C8418BD" w14:textId="18371061" w:rsidR="00C44A48" w:rsidRPr="007D0D11" w:rsidRDefault="00C44A48" w:rsidP="004623B1">
      <w:pPr>
        <w:tabs>
          <w:tab w:val="left" w:pos="1985"/>
        </w:tabs>
        <w:suppressAutoHyphens/>
        <w:spacing w:after="0" w:line="276" w:lineRule="auto"/>
        <w:ind w:left="1134" w:hanging="709"/>
        <w:rPr>
          <w:rFonts w:ascii="Times New Roman" w:hAnsi="Times New Roman" w:cs="Times New Roman"/>
          <w:color w:val="000000" w:themeColor="text1"/>
        </w:rPr>
      </w:pPr>
      <w:r w:rsidRPr="007D0D11">
        <w:rPr>
          <w:rFonts w:ascii="Times New Roman" w:hAnsi="Times New Roman" w:cs="Times New Roman"/>
          <w:color w:val="000000" w:themeColor="text1"/>
        </w:rPr>
        <w:t>LP</w:t>
      </w:r>
      <w:r w:rsidR="00A73B8A" w:rsidRPr="007D0D11">
        <w:rPr>
          <w:rFonts w:ascii="Times New Roman" w:hAnsi="Times New Roman" w:cs="Times New Roman"/>
          <w:color w:val="000000" w:themeColor="text1"/>
        </w:rPr>
        <w:t xml:space="preserve"> </w:t>
      </w:r>
      <w:r w:rsidRPr="007D0D11">
        <w:rPr>
          <w:rFonts w:ascii="Times New Roman" w:hAnsi="Times New Roman" w:cs="Times New Roman"/>
          <w:color w:val="000000" w:themeColor="text1"/>
        </w:rPr>
        <w:t>– łączna liczba punktów przyznanych ofercie</w:t>
      </w:r>
    </w:p>
    <w:p w14:paraId="32B5D152" w14:textId="1CD1EE2F" w:rsidR="00C44A48" w:rsidRPr="007D0D11" w:rsidRDefault="00C44A48" w:rsidP="004623B1">
      <w:pPr>
        <w:tabs>
          <w:tab w:val="left" w:pos="1985"/>
        </w:tabs>
        <w:suppressAutoHyphens/>
        <w:spacing w:after="0" w:line="276" w:lineRule="auto"/>
        <w:ind w:left="1134" w:hanging="709"/>
        <w:rPr>
          <w:rFonts w:ascii="Times New Roman" w:hAnsi="Times New Roman" w:cs="Times New Roman"/>
          <w:color w:val="000000" w:themeColor="text1"/>
        </w:rPr>
      </w:pPr>
      <w:r w:rsidRPr="007D0D11">
        <w:rPr>
          <w:rFonts w:ascii="Times New Roman" w:hAnsi="Times New Roman" w:cs="Times New Roman"/>
          <w:color w:val="000000" w:themeColor="text1"/>
        </w:rPr>
        <w:t>LC</w:t>
      </w:r>
      <w:r w:rsidR="00A73B8A" w:rsidRPr="007D0D11">
        <w:rPr>
          <w:rFonts w:ascii="Times New Roman" w:hAnsi="Times New Roman" w:cs="Times New Roman"/>
          <w:color w:val="000000" w:themeColor="text1"/>
        </w:rPr>
        <w:t xml:space="preserve"> </w:t>
      </w:r>
      <w:r w:rsidRPr="007D0D11">
        <w:rPr>
          <w:rFonts w:ascii="Times New Roman" w:hAnsi="Times New Roman" w:cs="Times New Roman"/>
          <w:color w:val="000000" w:themeColor="text1"/>
        </w:rPr>
        <w:t xml:space="preserve">– liczba punktów przyznanych ofercie w oparciu o kryterium </w:t>
      </w:r>
      <w:r w:rsidRPr="007D0D11">
        <w:rPr>
          <w:rFonts w:ascii="Times New Roman" w:hAnsi="Times New Roman" w:cs="Times New Roman"/>
          <w:b/>
          <w:color w:val="000000" w:themeColor="text1"/>
        </w:rPr>
        <w:t>Cena</w:t>
      </w:r>
    </w:p>
    <w:p w14:paraId="042BF549" w14:textId="11B7F81E" w:rsidR="00C44A48" w:rsidRPr="007D0D11" w:rsidRDefault="00C44A48" w:rsidP="004623B1">
      <w:pPr>
        <w:tabs>
          <w:tab w:val="left" w:pos="1985"/>
        </w:tabs>
        <w:suppressAutoHyphens/>
        <w:spacing w:after="0" w:line="276" w:lineRule="auto"/>
        <w:ind w:left="1134" w:hanging="709"/>
        <w:rPr>
          <w:rFonts w:ascii="Times New Roman" w:hAnsi="Times New Roman" w:cs="Times New Roman"/>
          <w:b/>
          <w:color w:val="000000" w:themeColor="text1"/>
        </w:rPr>
      </w:pPr>
      <w:r w:rsidRPr="007D0D11">
        <w:rPr>
          <w:rFonts w:ascii="Times New Roman" w:hAnsi="Times New Roman" w:cs="Times New Roman"/>
          <w:color w:val="000000" w:themeColor="text1"/>
        </w:rPr>
        <w:t>LG</w:t>
      </w:r>
      <w:r w:rsidR="00A73B8A" w:rsidRPr="007D0D11">
        <w:rPr>
          <w:rFonts w:ascii="Times New Roman" w:hAnsi="Times New Roman" w:cs="Times New Roman"/>
          <w:color w:val="000000" w:themeColor="text1"/>
        </w:rPr>
        <w:t xml:space="preserve"> </w:t>
      </w:r>
      <w:r w:rsidRPr="007D0D11">
        <w:rPr>
          <w:rFonts w:ascii="Times New Roman" w:hAnsi="Times New Roman" w:cs="Times New Roman"/>
          <w:color w:val="000000" w:themeColor="text1"/>
        </w:rPr>
        <w:t xml:space="preserve">– liczba punktów przyznanych ofercie w oparciu o kryterium </w:t>
      </w:r>
      <w:r w:rsidRPr="007D0D11">
        <w:rPr>
          <w:rFonts w:ascii="Times New Roman" w:hAnsi="Times New Roman" w:cs="Times New Roman"/>
          <w:b/>
          <w:color w:val="000000" w:themeColor="text1"/>
        </w:rPr>
        <w:t>okres gwarancji i rękojmi za wady</w:t>
      </w:r>
    </w:p>
    <w:p w14:paraId="12286FF2" w14:textId="77777777" w:rsidR="00A73B8A" w:rsidRPr="007D0D11" w:rsidRDefault="00A73B8A" w:rsidP="004623B1">
      <w:pPr>
        <w:tabs>
          <w:tab w:val="left" w:pos="1985"/>
        </w:tabs>
        <w:suppressAutoHyphens/>
        <w:spacing w:after="0" w:line="276" w:lineRule="auto"/>
        <w:ind w:left="1134" w:hanging="709"/>
        <w:rPr>
          <w:rFonts w:ascii="Times New Roman" w:hAnsi="Times New Roman" w:cs="Times New Roman"/>
          <w:color w:val="000000" w:themeColor="text1"/>
        </w:rPr>
      </w:pPr>
    </w:p>
    <w:p w14:paraId="256D915E" w14:textId="77777777" w:rsidR="00C44A48" w:rsidRPr="007D0D11" w:rsidRDefault="00C44A48" w:rsidP="004623B1">
      <w:pPr>
        <w:tabs>
          <w:tab w:val="left" w:pos="1276"/>
        </w:tabs>
        <w:suppressAutoHyphens/>
        <w:spacing w:after="0" w:line="276" w:lineRule="auto"/>
        <w:rPr>
          <w:rFonts w:ascii="Times New Roman" w:hAnsi="Times New Roman" w:cs="Times New Roman"/>
          <w:color w:val="000000" w:themeColor="text1"/>
        </w:rPr>
      </w:pPr>
      <w:r w:rsidRPr="007D0D11">
        <w:rPr>
          <w:rFonts w:ascii="Times New Roman" w:hAnsi="Times New Roman" w:cs="Times New Roman"/>
          <w:color w:val="000000" w:themeColor="text1"/>
        </w:rPr>
        <w:t>Oferty podlegać będą ocenie w oparciu o niżej podane zasady przyznawania punktów. Oferta może uzyskać maksymalnie 100 pkt, z tym, że:</w:t>
      </w:r>
    </w:p>
    <w:p w14:paraId="4EEA106D" w14:textId="77777777" w:rsidR="00A73B8A" w:rsidRPr="007D0D11" w:rsidRDefault="00C44A48">
      <w:pPr>
        <w:pStyle w:val="Tekstpodstawowywcity"/>
        <w:numPr>
          <w:ilvl w:val="0"/>
          <w:numId w:val="41"/>
        </w:numPr>
        <w:tabs>
          <w:tab w:val="left" w:pos="1701"/>
        </w:tabs>
        <w:spacing w:before="0" w:line="276" w:lineRule="auto"/>
        <w:ind w:left="1848" w:hanging="357"/>
        <w:rPr>
          <w:rFonts w:ascii="Times New Roman" w:hAnsi="Times New Roman"/>
          <w:b w:val="0"/>
          <w:color w:val="000000" w:themeColor="text1"/>
          <w:sz w:val="24"/>
          <w:szCs w:val="24"/>
        </w:rPr>
      </w:pPr>
      <w:r w:rsidRPr="007D0D11">
        <w:rPr>
          <w:rFonts w:ascii="Times New Roman" w:hAnsi="Times New Roman"/>
          <w:b w:val="0"/>
          <w:color w:val="000000" w:themeColor="text1"/>
          <w:sz w:val="24"/>
          <w:szCs w:val="24"/>
        </w:rPr>
        <w:t xml:space="preserve">w kryterium </w:t>
      </w:r>
      <w:r w:rsidRPr="007D0D11">
        <w:rPr>
          <w:rFonts w:ascii="Times New Roman" w:hAnsi="Times New Roman"/>
          <w:color w:val="000000" w:themeColor="text1"/>
          <w:sz w:val="24"/>
          <w:szCs w:val="24"/>
        </w:rPr>
        <w:t>Cena</w:t>
      </w:r>
      <w:r w:rsidRPr="007D0D11">
        <w:rPr>
          <w:rFonts w:ascii="Times New Roman" w:hAnsi="Times New Roman"/>
          <w:b w:val="0"/>
          <w:color w:val="000000" w:themeColor="text1"/>
          <w:sz w:val="24"/>
          <w:szCs w:val="24"/>
        </w:rPr>
        <w:t xml:space="preserve"> – maksymalnie 60 pkt,</w:t>
      </w:r>
    </w:p>
    <w:p w14:paraId="4D85A0A0" w14:textId="70E6EE04" w:rsidR="00005274" w:rsidRPr="007D0D11" w:rsidRDefault="00C44A48">
      <w:pPr>
        <w:pStyle w:val="Tekstpodstawowywcity"/>
        <w:numPr>
          <w:ilvl w:val="0"/>
          <w:numId w:val="41"/>
        </w:numPr>
        <w:tabs>
          <w:tab w:val="left" w:pos="1701"/>
        </w:tabs>
        <w:spacing w:before="0" w:line="276" w:lineRule="auto"/>
        <w:ind w:left="1848" w:hanging="357"/>
        <w:rPr>
          <w:rFonts w:ascii="Times New Roman" w:hAnsi="Times New Roman"/>
          <w:b w:val="0"/>
          <w:color w:val="000000" w:themeColor="text1"/>
          <w:sz w:val="24"/>
          <w:szCs w:val="24"/>
        </w:rPr>
      </w:pPr>
      <w:r w:rsidRPr="007D0D11">
        <w:rPr>
          <w:rFonts w:ascii="Times New Roman" w:hAnsi="Times New Roman"/>
          <w:b w:val="0"/>
          <w:color w:val="000000" w:themeColor="text1"/>
          <w:sz w:val="24"/>
          <w:szCs w:val="24"/>
        </w:rPr>
        <w:t xml:space="preserve">w kryterium </w:t>
      </w:r>
      <w:r w:rsidRPr="007D0D11">
        <w:rPr>
          <w:rFonts w:ascii="Times New Roman" w:hAnsi="Times New Roman"/>
          <w:color w:val="000000" w:themeColor="text1"/>
          <w:sz w:val="24"/>
          <w:szCs w:val="24"/>
        </w:rPr>
        <w:t xml:space="preserve">Okres gwarancji i rękojmi za wady </w:t>
      </w:r>
      <w:r w:rsidRPr="007D0D11">
        <w:rPr>
          <w:rFonts w:ascii="Times New Roman" w:hAnsi="Times New Roman"/>
          <w:b w:val="0"/>
          <w:color w:val="000000" w:themeColor="text1"/>
          <w:sz w:val="24"/>
          <w:szCs w:val="24"/>
        </w:rPr>
        <w:t>– maksymalnie 40 pkt</w:t>
      </w:r>
    </w:p>
    <w:p w14:paraId="661F8467" w14:textId="77777777" w:rsidR="00A73B8A" w:rsidRPr="007D0D11" w:rsidRDefault="00A73B8A" w:rsidP="004623B1">
      <w:pPr>
        <w:pStyle w:val="Tekstpodstawowywcity"/>
        <w:tabs>
          <w:tab w:val="left" w:pos="1701"/>
        </w:tabs>
        <w:spacing w:before="0" w:line="276" w:lineRule="auto"/>
        <w:rPr>
          <w:rFonts w:ascii="Times New Roman" w:hAnsi="Times New Roman"/>
          <w:b w:val="0"/>
          <w:color w:val="000000" w:themeColor="text1"/>
          <w:sz w:val="24"/>
          <w:szCs w:val="24"/>
        </w:rPr>
      </w:pPr>
    </w:p>
    <w:p w14:paraId="02AF16C6" w14:textId="77777777" w:rsidR="00A90A99" w:rsidRPr="007D0D11" w:rsidRDefault="00A90A99" w:rsidP="004623B1">
      <w:pPr>
        <w:pStyle w:val="Tekstpodstawowywcity"/>
        <w:tabs>
          <w:tab w:val="left" w:pos="1701"/>
        </w:tabs>
        <w:spacing w:before="0" w:line="276" w:lineRule="auto"/>
        <w:rPr>
          <w:rFonts w:ascii="Times New Roman" w:hAnsi="Times New Roman"/>
          <w:b w:val="0"/>
          <w:color w:val="000000" w:themeColor="text1"/>
          <w:sz w:val="24"/>
          <w:szCs w:val="24"/>
        </w:rPr>
      </w:pPr>
    </w:p>
    <w:p w14:paraId="4C4B9788" w14:textId="0ED857F7" w:rsidR="00C44A48" w:rsidRPr="007D0D11" w:rsidRDefault="00C44A48" w:rsidP="004623B1">
      <w:pPr>
        <w:tabs>
          <w:tab w:val="left" w:pos="1276"/>
        </w:tabs>
        <w:suppressAutoHyphens/>
        <w:spacing w:after="0" w:line="276" w:lineRule="auto"/>
        <w:rPr>
          <w:rFonts w:ascii="Times New Roman" w:hAnsi="Times New Roman" w:cs="Times New Roman"/>
          <w:color w:val="000000" w:themeColor="text1"/>
          <w:u w:val="single"/>
        </w:rPr>
      </w:pPr>
      <w:r w:rsidRPr="007D0D11">
        <w:rPr>
          <w:rFonts w:ascii="Times New Roman" w:hAnsi="Times New Roman" w:cs="Times New Roman"/>
          <w:color w:val="000000" w:themeColor="text1"/>
          <w:u w:val="single"/>
        </w:rPr>
        <w:t>Liczba punktów w każdym z kryteriów przyznana zostanie zgodnie z poniższymi zasadami:</w:t>
      </w:r>
    </w:p>
    <w:p w14:paraId="0B011114" w14:textId="77777777" w:rsidR="00C44A48" w:rsidRPr="007D0D11" w:rsidRDefault="00C44A48" w:rsidP="000E5211">
      <w:pPr>
        <w:pStyle w:val="Tekstpodstawowywcity"/>
        <w:numPr>
          <w:ilvl w:val="0"/>
          <w:numId w:val="24"/>
        </w:numPr>
        <w:tabs>
          <w:tab w:val="left" w:pos="1701"/>
        </w:tabs>
        <w:spacing w:before="0" w:line="276" w:lineRule="auto"/>
        <w:ind w:left="851" w:hanging="284"/>
        <w:rPr>
          <w:rFonts w:ascii="Times New Roman" w:hAnsi="Times New Roman"/>
          <w:b w:val="0"/>
          <w:color w:val="000000" w:themeColor="text1"/>
          <w:sz w:val="24"/>
          <w:szCs w:val="24"/>
        </w:rPr>
      </w:pPr>
      <w:r w:rsidRPr="007D0D11">
        <w:rPr>
          <w:rFonts w:ascii="Times New Roman" w:hAnsi="Times New Roman"/>
          <w:color w:val="000000" w:themeColor="text1"/>
          <w:sz w:val="24"/>
          <w:szCs w:val="24"/>
        </w:rPr>
        <w:t>Cena</w:t>
      </w:r>
    </w:p>
    <w:p w14:paraId="56770E32" w14:textId="20DE7004" w:rsidR="00A73B8A" w:rsidRPr="007D0D11" w:rsidRDefault="000E5211" w:rsidP="004623B1">
      <w:pPr>
        <w:pStyle w:val="Tekstpodstawowywcity"/>
        <w:tabs>
          <w:tab w:val="left" w:pos="1701"/>
        </w:tabs>
        <w:spacing w:before="0" w:line="276" w:lineRule="auto"/>
        <w:ind w:left="993"/>
        <w:rPr>
          <w:rFonts w:ascii="Times New Roman" w:hAnsi="Times New Roman"/>
          <w:b w:val="0"/>
          <w:color w:val="000000" w:themeColor="text1"/>
          <w:sz w:val="24"/>
          <w:szCs w:val="24"/>
        </w:rPr>
      </w:pPr>
      <w:r w:rsidRPr="000E5211">
        <w:rPr>
          <w:rFonts w:ascii="Times New Roman" w:hAnsi="Times New Roman"/>
          <w:b w:val="0"/>
          <w:color w:val="000000" w:themeColor="text1"/>
          <w:sz w:val="24"/>
          <w:szCs w:val="24"/>
        </w:rPr>
        <w:t xml:space="preserve">    </w:t>
      </w:r>
      <w:r w:rsidR="00C44A48" w:rsidRPr="007D0D11">
        <w:rPr>
          <w:rFonts w:ascii="Times New Roman" w:hAnsi="Times New Roman"/>
          <w:b w:val="0"/>
          <w:color w:val="000000" w:themeColor="text1"/>
          <w:sz w:val="24"/>
          <w:szCs w:val="24"/>
          <w:u w:val="single"/>
        </w:rPr>
        <w:t xml:space="preserve">Punkty w kryterium </w:t>
      </w:r>
      <w:r w:rsidR="00C44A48" w:rsidRPr="007D0D11">
        <w:rPr>
          <w:rFonts w:ascii="Times New Roman" w:hAnsi="Times New Roman"/>
          <w:color w:val="000000" w:themeColor="text1"/>
          <w:sz w:val="24"/>
          <w:szCs w:val="24"/>
          <w:u w:val="single"/>
        </w:rPr>
        <w:t>Cena</w:t>
      </w:r>
      <w:r w:rsidR="00C44A48" w:rsidRPr="007D0D11">
        <w:rPr>
          <w:rFonts w:ascii="Times New Roman" w:hAnsi="Times New Roman"/>
          <w:b w:val="0"/>
          <w:color w:val="000000" w:themeColor="text1"/>
          <w:sz w:val="24"/>
          <w:szCs w:val="24"/>
          <w:u w:val="single"/>
        </w:rPr>
        <w:t xml:space="preserve"> zostaną obliczone wg. następującego wzoru</w:t>
      </w:r>
      <w:r w:rsidR="00C44A48" w:rsidRPr="007D0D11">
        <w:rPr>
          <w:rFonts w:ascii="Times New Roman" w:hAnsi="Times New Roman"/>
          <w:b w:val="0"/>
          <w:color w:val="000000" w:themeColor="text1"/>
          <w:sz w:val="24"/>
          <w:szCs w:val="24"/>
        </w:rPr>
        <w:t>:</w:t>
      </w:r>
    </w:p>
    <w:p w14:paraId="6221FCE2" w14:textId="77777777" w:rsidR="00C44A48" w:rsidRPr="007D0D11" w:rsidRDefault="00C44A48" w:rsidP="004623B1">
      <w:pPr>
        <w:pStyle w:val="Tekstpodstawowywcity"/>
        <w:spacing w:before="0" w:line="276" w:lineRule="auto"/>
        <w:ind w:left="902"/>
        <w:jc w:val="center"/>
        <w:rPr>
          <w:rFonts w:ascii="Times New Roman" w:hAnsi="Times New Roman"/>
          <w:b w:val="0"/>
          <w:color w:val="000000" w:themeColor="text1"/>
          <w:sz w:val="24"/>
          <w:szCs w:val="24"/>
        </w:rPr>
      </w:pPr>
      <w:r w:rsidRPr="007D0D11">
        <w:rPr>
          <w:rFonts w:ascii="Times New Roman" w:hAnsi="Times New Roman"/>
          <w:b w:val="0"/>
          <w:color w:val="000000" w:themeColor="text1"/>
          <w:position w:val="-24"/>
          <w:sz w:val="24"/>
          <w:szCs w:val="24"/>
        </w:rPr>
        <w:object w:dxaOrig="1900" w:dyaOrig="620" w14:anchorId="3DBC2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27pt" o:ole="">
            <v:imagedata r:id="rId17" o:title=""/>
          </v:shape>
          <o:OLEObject Type="Embed" ProgID="Equation.3" ShapeID="_x0000_i1025" DrawAspect="Content" ObjectID="_1832216815" r:id="rId18"/>
        </w:object>
      </w:r>
    </w:p>
    <w:p w14:paraId="4CEF44D7" w14:textId="77777777" w:rsidR="00C44A48" w:rsidRPr="007D0D11" w:rsidRDefault="00C44A48" w:rsidP="004623B1">
      <w:pPr>
        <w:suppressAutoHyphens/>
        <w:spacing w:after="0" w:line="276" w:lineRule="auto"/>
        <w:ind w:left="709"/>
        <w:rPr>
          <w:rFonts w:ascii="Times New Roman" w:hAnsi="Times New Roman" w:cs="Times New Roman"/>
          <w:color w:val="000000" w:themeColor="text1"/>
        </w:rPr>
      </w:pPr>
      <w:r w:rsidRPr="007D0D11">
        <w:rPr>
          <w:rFonts w:ascii="Times New Roman" w:hAnsi="Times New Roman" w:cs="Times New Roman"/>
          <w:color w:val="000000" w:themeColor="text1"/>
        </w:rPr>
        <w:t>gdzie:</w:t>
      </w:r>
    </w:p>
    <w:p w14:paraId="41490C52" w14:textId="77777777" w:rsidR="00A73B8A" w:rsidRPr="007D0D11" w:rsidRDefault="00C44A48" w:rsidP="004623B1">
      <w:pPr>
        <w:pStyle w:val="Tekstpodstawowywcity"/>
        <w:spacing w:before="0" w:line="276" w:lineRule="auto"/>
        <w:ind w:left="851" w:hanging="141"/>
        <w:rPr>
          <w:rFonts w:ascii="Times New Roman" w:eastAsia="MS Mincho" w:hAnsi="Times New Roman"/>
          <w:b w:val="0"/>
          <w:color w:val="000000" w:themeColor="text1"/>
          <w:sz w:val="24"/>
          <w:szCs w:val="24"/>
        </w:rPr>
      </w:pPr>
      <w:r w:rsidRPr="007D0D11">
        <w:rPr>
          <w:rFonts w:ascii="Times New Roman" w:eastAsia="MS Mincho" w:hAnsi="Times New Roman"/>
          <w:bCs w:val="0"/>
          <w:color w:val="000000" w:themeColor="text1"/>
          <w:sz w:val="24"/>
          <w:szCs w:val="24"/>
        </w:rPr>
        <w:t>LC</w:t>
      </w:r>
      <w:r w:rsidR="00A73B8A" w:rsidRPr="007D0D11">
        <w:rPr>
          <w:rFonts w:ascii="Times New Roman" w:eastAsia="MS Mincho" w:hAnsi="Times New Roman"/>
          <w:b w:val="0"/>
          <w:color w:val="000000" w:themeColor="text1"/>
          <w:sz w:val="24"/>
          <w:szCs w:val="24"/>
        </w:rPr>
        <w:t xml:space="preserve"> </w:t>
      </w:r>
      <w:r w:rsidRPr="007D0D11">
        <w:rPr>
          <w:rFonts w:ascii="Times New Roman" w:eastAsia="MS Mincho" w:hAnsi="Times New Roman"/>
          <w:b w:val="0"/>
          <w:color w:val="000000" w:themeColor="text1"/>
          <w:sz w:val="24"/>
          <w:szCs w:val="24"/>
        </w:rPr>
        <w:t>- oznacza liczbę punktów przyznanych ofercie za kryterium Cena</w:t>
      </w:r>
    </w:p>
    <w:p w14:paraId="0A5D5CFD" w14:textId="197DF18A" w:rsidR="00A73B8A" w:rsidRPr="007D0D11" w:rsidRDefault="00C44A48" w:rsidP="004623B1">
      <w:pPr>
        <w:pStyle w:val="Tekstpodstawowywcity"/>
        <w:spacing w:before="0" w:line="276" w:lineRule="auto"/>
        <w:ind w:left="851" w:hanging="141"/>
        <w:rPr>
          <w:rFonts w:ascii="Times New Roman" w:eastAsia="MS Mincho" w:hAnsi="Times New Roman"/>
          <w:b w:val="0"/>
          <w:color w:val="000000" w:themeColor="text1"/>
          <w:sz w:val="24"/>
          <w:szCs w:val="24"/>
        </w:rPr>
      </w:pPr>
      <w:proofErr w:type="spellStart"/>
      <w:r w:rsidRPr="007D0D11">
        <w:rPr>
          <w:rFonts w:ascii="Times New Roman" w:eastAsia="MS Mincho" w:hAnsi="Times New Roman"/>
          <w:bCs w:val="0"/>
          <w:color w:val="000000" w:themeColor="text1"/>
          <w:sz w:val="24"/>
          <w:szCs w:val="24"/>
        </w:rPr>
        <w:t>C</w:t>
      </w:r>
      <w:r w:rsidRPr="007D0D11">
        <w:rPr>
          <w:rFonts w:ascii="Times New Roman" w:eastAsia="MS Mincho" w:hAnsi="Times New Roman"/>
          <w:bCs w:val="0"/>
          <w:color w:val="000000" w:themeColor="text1"/>
          <w:sz w:val="24"/>
          <w:szCs w:val="24"/>
          <w:vertAlign w:val="subscript"/>
        </w:rPr>
        <w:t>min</w:t>
      </w:r>
      <w:proofErr w:type="spellEnd"/>
      <w:r w:rsidR="00A73B8A" w:rsidRPr="007D0D11">
        <w:rPr>
          <w:rFonts w:ascii="Times New Roman" w:eastAsia="MS Mincho" w:hAnsi="Times New Roman"/>
          <w:b w:val="0"/>
          <w:color w:val="000000" w:themeColor="text1"/>
          <w:sz w:val="24"/>
          <w:szCs w:val="24"/>
          <w:vertAlign w:val="subscript"/>
        </w:rPr>
        <w:t xml:space="preserve"> </w:t>
      </w:r>
      <w:r w:rsidRPr="007D0D11">
        <w:rPr>
          <w:rFonts w:ascii="Times New Roman" w:eastAsia="MS Mincho" w:hAnsi="Times New Roman"/>
          <w:b w:val="0"/>
          <w:color w:val="000000" w:themeColor="text1"/>
          <w:sz w:val="24"/>
          <w:szCs w:val="24"/>
        </w:rPr>
        <w:t xml:space="preserve">- oznacza </w:t>
      </w:r>
      <w:r w:rsidRPr="007D0D11">
        <w:rPr>
          <w:rFonts w:ascii="Times New Roman" w:hAnsi="Times New Roman"/>
          <w:b w:val="0"/>
          <w:color w:val="000000" w:themeColor="text1"/>
          <w:sz w:val="24"/>
          <w:szCs w:val="24"/>
        </w:rPr>
        <w:t>Cenę brutto oferty, z oferty z najniższą ceną spośród</w:t>
      </w:r>
      <w:r w:rsidR="00060027" w:rsidRPr="007D0D11">
        <w:rPr>
          <w:rFonts w:ascii="Times New Roman" w:hAnsi="Times New Roman"/>
          <w:b w:val="0"/>
          <w:color w:val="000000" w:themeColor="text1"/>
          <w:sz w:val="24"/>
          <w:szCs w:val="24"/>
        </w:rPr>
        <w:t xml:space="preserve"> </w:t>
      </w:r>
      <w:r w:rsidRPr="007D0D11">
        <w:rPr>
          <w:rFonts w:ascii="Times New Roman" w:hAnsi="Times New Roman"/>
          <w:b w:val="0"/>
          <w:color w:val="000000" w:themeColor="text1"/>
          <w:sz w:val="24"/>
          <w:szCs w:val="24"/>
        </w:rPr>
        <w:t>ocenianych ofert</w:t>
      </w:r>
    </w:p>
    <w:p w14:paraId="372499BE" w14:textId="337A916C" w:rsidR="00C44A48" w:rsidRPr="007D0D11" w:rsidRDefault="00C44A48" w:rsidP="004623B1">
      <w:pPr>
        <w:pStyle w:val="Tekstpodstawowywcity"/>
        <w:spacing w:before="0" w:line="276" w:lineRule="auto"/>
        <w:ind w:left="851" w:hanging="141"/>
        <w:rPr>
          <w:rFonts w:ascii="Times New Roman" w:eastAsia="MS Mincho" w:hAnsi="Times New Roman"/>
          <w:b w:val="0"/>
          <w:color w:val="000000" w:themeColor="text1"/>
          <w:sz w:val="24"/>
          <w:szCs w:val="24"/>
        </w:rPr>
      </w:pPr>
      <w:proofErr w:type="spellStart"/>
      <w:r w:rsidRPr="007D0D11">
        <w:rPr>
          <w:rFonts w:ascii="Times New Roman" w:eastAsia="MS Mincho" w:hAnsi="Times New Roman"/>
          <w:bCs w:val="0"/>
          <w:color w:val="000000" w:themeColor="text1"/>
          <w:sz w:val="24"/>
          <w:szCs w:val="24"/>
        </w:rPr>
        <w:t>C</w:t>
      </w:r>
      <w:r w:rsidRPr="007D0D11">
        <w:rPr>
          <w:rFonts w:ascii="Times New Roman" w:eastAsia="MS Mincho" w:hAnsi="Times New Roman"/>
          <w:bCs w:val="0"/>
          <w:color w:val="000000" w:themeColor="text1"/>
          <w:sz w:val="24"/>
          <w:szCs w:val="24"/>
          <w:vertAlign w:val="subscript"/>
        </w:rPr>
        <w:t>b</w:t>
      </w:r>
      <w:proofErr w:type="spellEnd"/>
      <w:r w:rsidR="00716F39" w:rsidRPr="007D0D11">
        <w:rPr>
          <w:rFonts w:ascii="Times New Roman" w:eastAsia="MS Mincho" w:hAnsi="Times New Roman"/>
          <w:b w:val="0"/>
          <w:color w:val="000000" w:themeColor="text1"/>
          <w:sz w:val="24"/>
          <w:szCs w:val="24"/>
          <w:vertAlign w:val="subscript"/>
        </w:rPr>
        <w:t xml:space="preserve"> </w:t>
      </w:r>
      <w:r w:rsidRPr="007D0D11">
        <w:rPr>
          <w:rFonts w:ascii="Times New Roman" w:eastAsia="MS Mincho" w:hAnsi="Times New Roman"/>
          <w:b w:val="0"/>
          <w:color w:val="000000" w:themeColor="text1"/>
          <w:sz w:val="24"/>
          <w:szCs w:val="24"/>
        </w:rPr>
        <w:t xml:space="preserve">- oznacza </w:t>
      </w:r>
      <w:r w:rsidRPr="007D0D11">
        <w:rPr>
          <w:rFonts w:ascii="Times New Roman" w:hAnsi="Times New Roman"/>
          <w:b w:val="0"/>
          <w:color w:val="000000" w:themeColor="text1"/>
          <w:sz w:val="24"/>
          <w:szCs w:val="24"/>
        </w:rPr>
        <w:t>Cenę brutto oferty z ocenianej oferty</w:t>
      </w:r>
    </w:p>
    <w:p w14:paraId="122AD5E2" w14:textId="77777777" w:rsidR="00C44A48" w:rsidRPr="007D0D11" w:rsidRDefault="00C44A48" w:rsidP="004623B1">
      <w:pPr>
        <w:pStyle w:val="Tekstpodstawowywcity"/>
        <w:spacing w:before="0" w:line="276" w:lineRule="auto"/>
        <w:ind w:left="709"/>
        <w:rPr>
          <w:rFonts w:ascii="Times New Roman" w:hAnsi="Times New Roman"/>
          <w:b w:val="0"/>
          <w:color w:val="000000" w:themeColor="text1"/>
          <w:sz w:val="24"/>
          <w:szCs w:val="24"/>
        </w:rPr>
      </w:pPr>
      <w:r w:rsidRPr="007D0D11">
        <w:rPr>
          <w:rFonts w:ascii="Times New Roman" w:hAnsi="Times New Roman"/>
          <w:b w:val="0"/>
          <w:color w:val="000000" w:themeColor="text1"/>
          <w:sz w:val="24"/>
          <w:szCs w:val="24"/>
        </w:rPr>
        <w:t>Przy obliczaniu liczby punktów Zamawiający zaokrąglał będzie wyniki ostatniego działania do dwóch miejsc po przecinku (z zastosowaniem reguł matematycznych):</w:t>
      </w:r>
    </w:p>
    <w:p w14:paraId="105BFA00" w14:textId="77777777" w:rsidR="00C44A48" w:rsidRPr="007D0D11" w:rsidRDefault="00C44A48">
      <w:pPr>
        <w:pStyle w:val="Tekstpodstawowywcity"/>
        <w:numPr>
          <w:ilvl w:val="0"/>
          <w:numId w:val="23"/>
        </w:numPr>
        <w:spacing w:before="0" w:line="276" w:lineRule="auto"/>
        <w:ind w:left="1560"/>
        <w:rPr>
          <w:rFonts w:ascii="Times New Roman" w:hAnsi="Times New Roman"/>
          <w:b w:val="0"/>
          <w:color w:val="000000" w:themeColor="text1"/>
          <w:sz w:val="24"/>
          <w:szCs w:val="24"/>
        </w:rPr>
      </w:pPr>
      <w:r w:rsidRPr="007D0D11">
        <w:rPr>
          <w:rFonts w:ascii="Times New Roman" w:hAnsi="Times New Roman"/>
          <w:b w:val="0"/>
          <w:color w:val="000000" w:themeColor="text1"/>
          <w:sz w:val="24"/>
          <w:szCs w:val="24"/>
        </w:rPr>
        <w:t>w sytuacji, kiedy na trzecim miejscu po przecinku jest cyfra „5” lub wyższa, wówczas wartość ulega zaokrągleniu „w górę” (to znaczy, że np. wartość 0,155 musi zostać zaokrąglona do 0,16);</w:t>
      </w:r>
    </w:p>
    <w:p w14:paraId="33927CA3" w14:textId="1A8382DF" w:rsidR="00C44A48" w:rsidRPr="007D0D11" w:rsidRDefault="00C44A48">
      <w:pPr>
        <w:pStyle w:val="Tekstpodstawowywcity"/>
        <w:numPr>
          <w:ilvl w:val="0"/>
          <w:numId w:val="23"/>
        </w:numPr>
        <w:spacing w:before="0" w:line="276" w:lineRule="auto"/>
        <w:ind w:left="1560"/>
        <w:rPr>
          <w:rFonts w:ascii="Times New Roman" w:hAnsi="Times New Roman"/>
          <w:b w:val="0"/>
          <w:color w:val="000000" w:themeColor="text1"/>
          <w:sz w:val="24"/>
          <w:szCs w:val="24"/>
        </w:rPr>
      </w:pPr>
      <w:r w:rsidRPr="007D0D11">
        <w:rPr>
          <w:rFonts w:ascii="Times New Roman" w:hAnsi="Times New Roman"/>
          <w:b w:val="0"/>
          <w:color w:val="000000" w:themeColor="text1"/>
          <w:sz w:val="24"/>
          <w:szCs w:val="24"/>
        </w:rPr>
        <w:t>w sytuacji, kiedy na</w:t>
      </w:r>
      <w:r w:rsidR="00060027" w:rsidRPr="007D0D11">
        <w:rPr>
          <w:rFonts w:ascii="Times New Roman" w:hAnsi="Times New Roman"/>
          <w:b w:val="0"/>
          <w:color w:val="000000" w:themeColor="text1"/>
          <w:sz w:val="24"/>
          <w:szCs w:val="24"/>
        </w:rPr>
        <w:t xml:space="preserve"> </w:t>
      </w:r>
      <w:r w:rsidRPr="007D0D11">
        <w:rPr>
          <w:rFonts w:ascii="Times New Roman" w:hAnsi="Times New Roman"/>
          <w:b w:val="0"/>
          <w:color w:val="000000" w:themeColor="text1"/>
          <w:sz w:val="24"/>
          <w:szCs w:val="24"/>
        </w:rPr>
        <w:t>trzecim miejscu po przecinku jest cyfra „4” lub niższa, wówczas wartość ulega zaokrągleniu „w dół” (to znaczy, że np. wartość 0,154 musi zostać zaokrąglona do 0,15);</w:t>
      </w:r>
    </w:p>
    <w:p w14:paraId="15C43A41" w14:textId="77777777" w:rsidR="00C44A48" w:rsidRPr="007D0D11" w:rsidRDefault="00C44A48" w:rsidP="004623B1">
      <w:pPr>
        <w:pStyle w:val="Tekstpodstawowywcity"/>
        <w:spacing w:before="0" w:line="276" w:lineRule="auto"/>
        <w:ind w:left="2847"/>
        <w:rPr>
          <w:rFonts w:ascii="Times New Roman" w:hAnsi="Times New Roman"/>
          <w:b w:val="0"/>
          <w:color w:val="000000" w:themeColor="text1"/>
          <w:sz w:val="24"/>
          <w:szCs w:val="24"/>
        </w:rPr>
      </w:pPr>
    </w:p>
    <w:p w14:paraId="23FB9C91" w14:textId="77777777" w:rsidR="00C44A48" w:rsidRPr="007D0D11" w:rsidRDefault="00C44A48" w:rsidP="000E5211">
      <w:pPr>
        <w:pStyle w:val="Tekstpodstawowywcity"/>
        <w:numPr>
          <w:ilvl w:val="0"/>
          <w:numId w:val="24"/>
        </w:numPr>
        <w:tabs>
          <w:tab w:val="left" w:pos="1701"/>
        </w:tabs>
        <w:spacing w:before="0" w:line="276" w:lineRule="auto"/>
        <w:ind w:left="851" w:hanging="284"/>
        <w:rPr>
          <w:rFonts w:ascii="Times New Roman" w:hAnsi="Times New Roman"/>
          <w:color w:val="000000" w:themeColor="text1"/>
          <w:sz w:val="24"/>
          <w:szCs w:val="24"/>
          <w:u w:val="single"/>
        </w:rPr>
      </w:pPr>
      <w:r w:rsidRPr="007D0D11">
        <w:rPr>
          <w:rFonts w:ascii="Times New Roman" w:hAnsi="Times New Roman"/>
          <w:color w:val="000000" w:themeColor="text1"/>
          <w:sz w:val="24"/>
          <w:szCs w:val="24"/>
        </w:rPr>
        <w:t xml:space="preserve">Okres gwarancji i rękojmi za wady </w:t>
      </w:r>
      <w:r w:rsidRPr="007D0D11">
        <w:rPr>
          <w:rFonts w:ascii="Times New Roman" w:hAnsi="Times New Roman"/>
          <w:b w:val="0"/>
          <w:color w:val="000000" w:themeColor="text1"/>
          <w:sz w:val="24"/>
          <w:szCs w:val="24"/>
        </w:rPr>
        <w:t xml:space="preserve">dla </w:t>
      </w:r>
      <w:r w:rsidRPr="007D0D11">
        <w:rPr>
          <w:rFonts w:ascii="Times New Roman" w:hAnsi="Times New Roman"/>
          <w:color w:val="000000" w:themeColor="text1"/>
          <w:sz w:val="24"/>
          <w:szCs w:val="24"/>
        </w:rPr>
        <w:t>robót budowlanych</w:t>
      </w:r>
      <w:r w:rsidRPr="007D0D11">
        <w:rPr>
          <w:rFonts w:ascii="Times New Roman" w:hAnsi="Times New Roman"/>
          <w:b w:val="0"/>
          <w:color w:val="000000" w:themeColor="text1"/>
          <w:sz w:val="24"/>
          <w:szCs w:val="24"/>
        </w:rPr>
        <w:t xml:space="preserve">. Punkty w tym kryterium zostaną przyznane w oparciu o zaoferowany przez Wykonawcę dla robót budowlanych okres gwarancji i rękojmi za wady na wykonane roboty budowlane. </w:t>
      </w:r>
      <w:r w:rsidRPr="007D0D11">
        <w:rPr>
          <w:rFonts w:ascii="Times New Roman" w:hAnsi="Times New Roman"/>
          <w:color w:val="000000" w:themeColor="text1"/>
          <w:sz w:val="24"/>
          <w:szCs w:val="24"/>
        </w:rPr>
        <w:t>Minimalny</w:t>
      </w:r>
      <w:r w:rsidRPr="007D0D11">
        <w:rPr>
          <w:rFonts w:ascii="Times New Roman" w:hAnsi="Times New Roman"/>
          <w:b w:val="0"/>
          <w:color w:val="000000" w:themeColor="text1"/>
          <w:sz w:val="24"/>
          <w:szCs w:val="24"/>
        </w:rPr>
        <w:t xml:space="preserve"> okres gwarancji i rękojmi za wady wynosi </w:t>
      </w:r>
      <w:r w:rsidRPr="007D0D11">
        <w:rPr>
          <w:rFonts w:ascii="Times New Roman" w:hAnsi="Times New Roman"/>
          <w:color w:val="000000" w:themeColor="text1"/>
          <w:sz w:val="24"/>
          <w:szCs w:val="24"/>
        </w:rPr>
        <w:t>36 miesięcy</w:t>
      </w:r>
      <w:r w:rsidRPr="007D0D11">
        <w:rPr>
          <w:rFonts w:ascii="Times New Roman" w:hAnsi="Times New Roman"/>
          <w:b w:val="0"/>
          <w:color w:val="000000" w:themeColor="text1"/>
          <w:sz w:val="24"/>
          <w:szCs w:val="24"/>
        </w:rPr>
        <w:t xml:space="preserve"> od dnia podpisania przez Zamawiającego protokołu odbioru końcowego robót.</w:t>
      </w:r>
    </w:p>
    <w:p w14:paraId="5DA486E3" w14:textId="77777777" w:rsidR="00A73B8A" w:rsidRPr="007D0D11" w:rsidRDefault="00A73B8A" w:rsidP="004623B1">
      <w:pPr>
        <w:suppressAutoHyphens/>
        <w:spacing w:after="0" w:line="276" w:lineRule="auto"/>
        <w:ind w:left="1701" w:firstLine="360"/>
        <w:rPr>
          <w:rFonts w:ascii="Times New Roman" w:hAnsi="Times New Roman" w:cs="Times New Roman"/>
          <w:color w:val="000000" w:themeColor="text1"/>
          <w:u w:val="single"/>
        </w:rPr>
      </w:pPr>
    </w:p>
    <w:p w14:paraId="06B22F0F" w14:textId="1B9C7E43" w:rsidR="00C44A48" w:rsidRPr="007D0D11" w:rsidRDefault="00C44A48" w:rsidP="004623B1">
      <w:pPr>
        <w:suppressAutoHyphens/>
        <w:spacing w:after="0" w:line="276" w:lineRule="auto"/>
        <w:jc w:val="center"/>
        <w:rPr>
          <w:rFonts w:ascii="Times New Roman" w:hAnsi="Times New Roman" w:cs="Times New Roman"/>
          <w:color w:val="000000" w:themeColor="text1"/>
        </w:rPr>
      </w:pPr>
      <w:r w:rsidRPr="007D0D11">
        <w:rPr>
          <w:rFonts w:ascii="Times New Roman" w:hAnsi="Times New Roman" w:cs="Times New Roman"/>
          <w:color w:val="000000" w:themeColor="text1"/>
          <w:u w:val="single"/>
        </w:rPr>
        <w:t>Punkty w kryterium zostaną przyznane według następującego wzoru</w:t>
      </w:r>
      <w:r w:rsidRPr="007D0D11">
        <w:rPr>
          <w:rFonts w:ascii="Times New Roman" w:hAnsi="Times New Roman" w:cs="Times New Roman"/>
          <w:color w:val="000000" w:themeColor="text1"/>
        </w:rPr>
        <w:t>:</w:t>
      </w:r>
    </w:p>
    <w:p w14:paraId="7CC417C1" w14:textId="77777777" w:rsidR="00C44A48" w:rsidRPr="007D0D11" w:rsidRDefault="00C44A48" w:rsidP="004623B1">
      <w:pPr>
        <w:suppressAutoHyphens/>
        <w:spacing w:after="0" w:line="276" w:lineRule="auto"/>
        <w:ind w:left="1701" w:firstLine="360"/>
        <w:rPr>
          <w:rFonts w:ascii="Times New Roman" w:hAnsi="Times New Roman" w:cs="Times New Roman"/>
          <w:b/>
          <w:bCs/>
          <w:color w:val="000000" w:themeColor="text1"/>
        </w:rPr>
      </w:pPr>
      <w:r w:rsidRPr="007D0D11">
        <w:rPr>
          <w:rFonts w:ascii="Times New Roman" w:hAnsi="Times New Roman" w:cs="Times New Roman"/>
          <w:b/>
          <w:bCs/>
          <w:color w:val="000000" w:themeColor="text1"/>
        </w:rPr>
        <w:lastRenderedPageBreak/>
        <w:t>LG = ((G – Gmin</w:t>
      </w:r>
      <w:proofErr w:type="gramStart"/>
      <w:r w:rsidRPr="007D0D11">
        <w:rPr>
          <w:rFonts w:ascii="Times New Roman" w:hAnsi="Times New Roman" w:cs="Times New Roman"/>
          <w:b/>
          <w:bCs/>
          <w:color w:val="000000" w:themeColor="text1"/>
        </w:rPr>
        <w:t>) :</w:t>
      </w:r>
      <w:proofErr w:type="gramEnd"/>
      <w:r w:rsidRPr="007D0D11">
        <w:rPr>
          <w:rFonts w:ascii="Times New Roman" w:hAnsi="Times New Roman" w:cs="Times New Roman"/>
          <w:b/>
          <w:bCs/>
          <w:color w:val="000000" w:themeColor="text1"/>
        </w:rPr>
        <w:t xml:space="preserve"> (</w:t>
      </w:r>
      <w:proofErr w:type="spellStart"/>
      <w:r w:rsidRPr="007D0D11">
        <w:rPr>
          <w:rFonts w:ascii="Times New Roman" w:hAnsi="Times New Roman" w:cs="Times New Roman"/>
          <w:b/>
          <w:bCs/>
          <w:color w:val="000000" w:themeColor="text1"/>
        </w:rPr>
        <w:t>Gmax</w:t>
      </w:r>
      <w:proofErr w:type="spellEnd"/>
      <w:r w:rsidRPr="007D0D11">
        <w:rPr>
          <w:rFonts w:ascii="Times New Roman" w:hAnsi="Times New Roman" w:cs="Times New Roman"/>
          <w:b/>
          <w:bCs/>
          <w:color w:val="000000" w:themeColor="text1"/>
        </w:rPr>
        <w:t xml:space="preserve"> – Gmin)) x 40 pkt</w:t>
      </w:r>
    </w:p>
    <w:p w14:paraId="09D047FE" w14:textId="77777777" w:rsidR="00C44A48" w:rsidRPr="007D0D11" w:rsidRDefault="00C44A48" w:rsidP="004623B1">
      <w:pPr>
        <w:suppressAutoHyphens/>
        <w:spacing w:after="0" w:line="276" w:lineRule="auto"/>
        <w:ind w:left="1701" w:firstLine="360"/>
        <w:rPr>
          <w:rFonts w:ascii="Times New Roman" w:hAnsi="Times New Roman" w:cs="Times New Roman"/>
          <w:color w:val="000000" w:themeColor="text1"/>
        </w:rPr>
      </w:pPr>
      <w:r w:rsidRPr="007D0D11">
        <w:rPr>
          <w:rFonts w:ascii="Times New Roman" w:hAnsi="Times New Roman" w:cs="Times New Roman"/>
          <w:color w:val="000000" w:themeColor="text1"/>
        </w:rPr>
        <w:t>gdzie:</w:t>
      </w:r>
    </w:p>
    <w:p w14:paraId="6591F0D2" w14:textId="236164EA" w:rsidR="00A73B8A" w:rsidRPr="007D0D11" w:rsidRDefault="00C44A48" w:rsidP="004623B1">
      <w:pPr>
        <w:suppressAutoHyphens/>
        <w:spacing w:after="0" w:line="276" w:lineRule="auto"/>
        <w:ind w:left="851"/>
        <w:rPr>
          <w:rFonts w:ascii="Times New Roman" w:hAnsi="Times New Roman" w:cs="Times New Roman"/>
        </w:rPr>
      </w:pPr>
      <w:r w:rsidRPr="007D0D11">
        <w:rPr>
          <w:rFonts w:ascii="Times New Roman" w:hAnsi="Times New Roman" w:cs="Times New Roman"/>
          <w:b/>
          <w:bCs/>
        </w:rPr>
        <w:t>LG</w:t>
      </w:r>
      <w:r w:rsidRPr="007D0D11">
        <w:rPr>
          <w:rFonts w:ascii="Times New Roman" w:hAnsi="Times New Roman" w:cs="Times New Roman"/>
        </w:rPr>
        <w:t xml:space="preserve"> - oznacza liczbę punktów przyznanych ofercie za kryterium Okres gwarancji i rękojmi za wady</w:t>
      </w:r>
    </w:p>
    <w:p w14:paraId="32BD72DA" w14:textId="7A61B7BB" w:rsidR="00A73B8A" w:rsidRPr="007D0D11" w:rsidRDefault="00C44A48" w:rsidP="004623B1">
      <w:pPr>
        <w:suppressAutoHyphens/>
        <w:spacing w:after="0" w:line="276" w:lineRule="auto"/>
        <w:ind w:left="851"/>
        <w:rPr>
          <w:rFonts w:ascii="Times New Roman" w:hAnsi="Times New Roman" w:cs="Times New Roman"/>
        </w:rPr>
      </w:pPr>
      <w:r w:rsidRPr="007D0D11">
        <w:rPr>
          <w:rFonts w:ascii="Times New Roman" w:hAnsi="Times New Roman" w:cs="Times New Roman"/>
          <w:b/>
          <w:bCs/>
        </w:rPr>
        <w:t>G</w:t>
      </w:r>
      <w:r w:rsidRPr="007D0D11">
        <w:rPr>
          <w:rFonts w:ascii="Times New Roman" w:hAnsi="Times New Roman" w:cs="Times New Roman"/>
        </w:rPr>
        <w:t xml:space="preserve"> - okres gwarancji i rękojmi na wady z ocenianej oferty</w:t>
      </w:r>
    </w:p>
    <w:p w14:paraId="4A8E8E96" w14:textId="77777777" w:rsidR="000F02C6" w:rsidRPr="007D0D11" w:rsidRDefault="000F02C6" w:rsidP="004623B1">
      <w:pPr>
        <w:suppressAutoHyphens/>
        <w:spacing w:after="0" w:line="276" w:lineRule="auto"/>
        <w:ind w:left="851"/>
        <w:rPr>
          <w:rFonts w:ascii="Times New Roman" w:hAnsi="Times New Roman" w:cs="Times New Roman"/>
        </w:rPr>
      </w:pPr>
    </w:p>
    <w:p w14:paraId="3B54CC33" w14:textId="77777777" w:rsidR="00A73B8A" w:rsidRPr="007D0D11" w:rsidRDefault="00C44A48" w:rsidP="004623B1">
      <w:pPr>
        <w:suppressAutoHyphens/>
        <w:spacing w:after="0" w:line="276" w:lineRule="auto"/>
        <w:ind w:left="851"/>
        <w:rPr>
          <w:rFonts w:ascii="Times New Roman" w:hAnsi="Times New Roman" w:cs="Times New Roman"/>
        </w:rPr>
      </w:pPr>
      <w:r w:rsidRPr="007D0D11">
        <w:rPr>
          <w:rFonts w:ascii="Times New Roman" w:hAnsi="Times New Roman" w:cs="Times New Roman"/>
          <w:b/>
          <w:bCs/>
        </w:rPr>
        <w:t>Gmin</w:t>
      </w:r>
      <w:r w:rsidRPr="007D0D11">
        <w:rPr>
          <w:rFonts w:ascii="Times New Roman" w:hAnsi="Times New Roman" w:cs="Times New Roman"/>
        </w:rPr>
        <w:t xml:space="preserve"> - minimalny okres gwarancji i rękojmi na wady, tj. 36 miesięcy</w:t>
      </w:r>
    </w:p>
    <w:p w14:paraId="66480ABE" w14:textId="77777777" w:rsidR="00A73B8A" w:rsidRPr="007D0D11" w:rsidRDefault="00C44A48" w:rsidP="004623B1">
      <w:pPr>
        <w:suppressAutoHyphens/>
        <w:spacing w:after="0" w:line="276" w:lineRule="auto"/>
        <w:ind w:left="851"/>
        <w:rPr>
          <w:rFonts w:ascii="Times New Roman" w:hAnsi="Times New Roman" w:cs="Times New Roman"/>
        </w:rPr>
      </w:pPr>
      <w:proofErr w:type="spellStart"/>
      <w:r w:rsidRPr="007D0D11">
        <w:rPr>
          <w:rFonts w:ascii="Times New Roman" w:hAnsi="Times New Roman" w:cs="Times New Roman"/>
          <w:b/>
          <w:bCs/>
        </w:rPr>
        <w:t>Gmax</w:t>
      </w:r>
      <w:proofErr w:type="spellEnd"/>
      <w:r w:rsidRPr="007D0D11">
        <w:rPr>
          <w:rFonts w:ascii="Times New Roman" w:hAnsi="Times New Roman" w:cs="Times New Roman"/>
        </w:rPr>
        <w:t xml:space="preserve"> - maksymalny oceniany okres gwarancji i rękojmi na wady, </w:t>
      </w:r>
      <w:r w:rsidRPr="007D0D11">
        <w:rPr>
          <w:rFonts w:ascii="Times New Roman" w:hAnsi="Times New Roman" w:cs="Times New Roman"/>
        </w:rPr>
        <w:br/>
        <w:t>tj. 60 miesięcy</w:t>
      </w:r>
    </w:p>
    <w:p w14:paraId="7ED56478" w14:textId="77777777" w:rsidR="00A73B8A" w:rsidRPr="007D0D11" w:rsidRDefault="00A73B8A" w:rsidP="004623B1">
      <w:pPr>
        <w:suppressAutoHyphens/>
        <w:spacing w:after="0" w:line="276" w:lineRule="auto"/>
        <w:ind w:left="851"/>
        <w:rPr>
          <w:rFonts w:ascii="Times New Roman" w:hAnsi="Times New Roman" w:cs="Times New Roman"/>
        </w:rPr>
      </w:pPr>
    </w:p>
    <w:p w14:paraId="7D36B118" w14:textId="60D8552A" w:rsidR="00C44A48" w:rsidRPr="007D0D11" w:rsidRDefault="00C44A48" w:rsidP="004623B1">
      <w:pPr>
        <w:suppressAutoHyphens/>
        <w:spacing w:after="0" w:line="276" w:lineRule="auto"/>
        <w:ind w:left="851"/>
        <w:rPr>
          <w:rFonts w:ascii="Times New Roman" w:hAnsi="Times New Roman" w:cs="Times New Roman"/>
        </w:rPr>
      </w:pPr>
      <w:r w:rsidRPr="007D0D11">
        <w:rPr>
          <w:rFonts w:ascii="Times New Roman" w:hAnsi="Times New Roman" w:cs="Times New Roman"/>
        </w:rPr>
        <w:t>Przy obliczaniu liczby punktów Zamawiający zaokrąglał będzie wyniki ostatniego działania do dwóch miejsc po przecinku (z zastosowaniem reguł matematycznych):</w:t>
      </w:r>
    </w:p>
    <w:p w14:paraId="3634DA4F" w14:textId="77777777" w:rsidR="00C44A48" w:rsidRPr="007D0D11" w:rsidRDefault="00C44A48">
      <w:pPr>
        <w:pStyle w:val="Akapitzlist"/>
        <w:numPr>
          <w:ilvl w:val="0"/>
          <w:numId w:val="26"/>
        </w:numPr>
        <w:spacing w:after="0" w:line="276" w:lineRule="auto"/>
        <w:ind w:left="1560"/>
        <w:jc w:val="both"/>
        <w:rPr>
          <w:rFonts w:ascii="Times New Roman" w:hAnsi="Times New Roman" w:cs="Times New Roman"/>
        </w:rPr>
      </w:pPr>
      <w:r w:rsidRPr="007D0D11">
        <w:rPr>
          <w:rFonts w:ascii="Times New Roman" w:hAnsi="Times New Roman" w:cs="Times New Roman"/>
        </w:rPr>
        <w:t>w sytuacji, kiedy na trzecim miejscu po przecinku jest cyfra „5" lub wyższa, wówczas wartość ulega zaokrągleniu „w górę" (to znaczy, że np. wartość 0,155 musi zostać zaokrąglona do 0,16);</w:t>
      </w:r>
    </w:p>
    <w:p w14:paraId="24A7D474" w14:textId="77777777" w:rsidR="00C44A48" w:rsidRPr="007D0D11" w:rsidRDefault="00C44A48">
      <w:pPr>
        <w:pStyle w:val="Akapitzlist"/>
        <w:numPr>
          <w:ilvl w:val="0"/>
          <w:numId w:val="26"/>
        </w:numPr>
        <w:spacing w:after="0" w:line="276" w:lineRule="auto"/>
        <w:ind w:left="1560" w:hanging="426"/>
        <w:jc w:val="both"/>
        <w:rPr>
          <w:rFonts w:ascii="Times New Roman" w:hAnsi="Times New Roman" w:cs="Times New Roman"/>
        </w:rPr>
      </w:pPr>
      <w:r w:rsidRPr="007D0D11">
        <w:rPr>
          <w:rFonts w:ascii="Times New Roman" w:hAnsi="Times New Roman" w:cs="Times New Roman"/>
        </w:rPr>
        <w:t>w sytuacji, kiedy na trzecim miejscu po przecinku jest cyfra „4" lub niższa, wówczas wartość ulega zaokrągleniu „w dół" (to znaczy, że np. wartość 0,154 musi zostać zaokrąglona do 0,15).</w:t>
      </w:r>
    </w:p>
    <w:p w14:paraId="27CBB61E" w14:textId="19621F2A" w:rsidR="00A73B8A" w:rsidRPr="007D0D11" w:rsidRDefault="00EE1CD3" w:rsidP="004623B1">
      <w:pPr>
        <w:spacing w:after="0" w:line="276" w:lineRule="auto"/>
        <w:jc w:val="both"/>
        <w:rPr>
          <w:rFonts w:ascii="Times New Roman" w:hAnsi="Times New Roman" w:cs="Times New Roman"/>
          <w:b/>
          <w:bCs/>
        </w:rPr>
      </w:pPr>
      <w:bookmarkStart w:id="38" w:name="_Hlk199926775"/>
      <w:r w:rsidRPr="007D0D11">
        <w:rPr>
          <w:rFonts w:ascii="Times New Roman" w:hAnsi="Times New Roman" w:cs="Times New Roman"/>
          <w:b/>
          <w:bCs/>
        </w:rPr>
        <w:tab/>
      </w:r>
      <w:r w:rsidRPr="007D0D11">
        <w:rPr>
          <w:rFonts w:ascii="Times New Roman" w:hAnsi="Times New Roman" w:cs="Times New Roman"/>
          <w:b/>
          <w:bCs/>
        </w:rPr>
        <w:tab/>
      </w:r>
      <w:r w:rsidR="00A73B8A" w:rsidRPr="007D0D11">
        <w:rPr>
          <w:rFonts w:ascii="Times New Roman" w:hAnsi="Times New Roman" w:cs="Times New Roman"/>
          <w:b/>
          <w:bCs/>
        </w:rPr>
        <w:t xml:space="preserve">UWAGA: </w:t>
      </w:r>
    </w:p>
    <w:p w14:paraId="77E41BE8" w14:textId="77777777" w:rsidR="00A90A99" w:rsidRPr="007D0D11" w:rsidRDefault="00C44A48">
      <w:pPr>
        <w:pStyle w:val="Tekstpodstawowywcity"/>
        <w:numPr>
          <w:ilvl w:val="0"/>
          <w:numId w:val="25"/>
        </w:numPr>
        <w:tabs>
          <w:tab w:val="left" w:pos="2127"/>
        </w:tabs>
        <w:spacing w:before="0" w:line="276" w:lineRule="auto"/>
        <w:ind w:left="1418" w:hanging="284"/>
        <w:rPr>
          <w:rFonts w:ascii="Times New Roman" w:hAnsi="Times New Roman"/>
          <w:b w:val="0"/>
          <w:sz w:val="24"/>
          <w:szCs w:val="24"/>
        </w:rPr>
      </w:pPr>
      <w:r w:rsidRPr="007D0D11">
        <w:rPr>
          <w:rFonts w:ascii="Times New Roman" w:hAnsi="Times New Roman"/>
          <w:b w:val="0"/>
          <w:sz w:val="24"/>
          <w:szCs w:val="24"/>
        </w:rPr>
        <w:t xml:space="preserve">w przypadku gdy Wykonawca wskaże w ofercie okres gwarancji i rękojmi za wady na wykonane roboty budowlane dłuższy niż 60 miesięcy, Zamawiający do obliczenia punktów w kryterium Okres gwarancji i rękojmi za wady, przyjmie wartość 60 miesięcy (G = 60 w powyższym wzorze). W przypadku wyboru takiej oferty jako najkorzystniejszej </w:t>
      </w:r>
      <w:r w:rsidRPr="007D0D11">
        <w:rPr>
          <w:rFonts w:ascii="Times New Roman" w:hAnsi="Times New Roman"/>
          <w:b w:val="0"/>
          <w:sz w:val="24"/>
          <w:szCs w:val="24"/>
          <w:u w:val="single"/>
        </w:rPr>
        <w:t>do umowy zostanie zaś wpisany faktycznie zaoferowany</w:t>
      </w:r>
      <w:r w:rsidRPr="007D0D11">
        <w:rPr>
          <w:rFonts w:ascii="Times New Roman" w:hAnsi="Times New Roman"/>
          <w:b w:val="0"/>
          <w:sz w:val="24"/>
          <w:szCs w:val="24"/>
        </w:rPr>
        <w:t xml:space="preserve"> przez Wykonawcę okres gwarancji i rękojmi za wady na wykonane roboty budowlane; </w:t>
      </w:r>
    </w:p>
    <w:p w14:paraId="7A23922C" w14:textId="2DD24D16" w:rsidR="00C44A48" w:rsidRPr="007D0D11" w:rsidRDefault="00C44A48">
      <w:pPr>
        <w:pStyle w:val="Tekstpodstawowywcity"/>
        <w:numPr>
          <w:ilvl w:val="0"/>
          <w:numId w:val="25"/>
        </w:numPr>
        <w:tabs>
          <w:tab w:val="left" w:pos="2127"/>
        </w:tabs>
        <w:spacing w:before="0" w:line="276" w:lineRule="auto"/>
        <w:ind w:left="1418" w:hanging="284"/>
        <w:rPr>
          <w:rFonts w:ascii="Times New Roman" w:hAnsi="Times New Roman"/>
          <w:b w:val="0"/>
          <w:sz w:val="24"/>
          <w:szCs w:val="24"/>
        </w:rPr>
      </w:pPr>
      <w:r w:rsidRPr="007D0D11">
        <w:rPr>
          <w:rFonts w:ascii="Times New Roman" w:hAnsi="Times New Roman"/>
          <w:b w:val="0"/>
          <w:sz w:val="24"/>
          <w:szCs w:val="24"/>
        </w:rPr>
        <w:t>w przypadku gdy Wykonawca wskaże okres gwarancji i rękojmi za wady na wykonane roboty budowlane w niepełnych miesiącach, Zamawiający przyjmie do obliczenia punktów w kryterium okres gwarancji i rękojmi za wady wartość G zaokrąglając, wskazany przez Wykonawcę okres gwarancji i rękojmi za wady w dół do najbliższej wartości wyrażonej w pełnych miesiącach (np. okres gwarancji wskazany przez Wykonawcę jako 38,5 miesiąca zostanie zaokrąglony do wartości 38 miesięcy, tj. G = 38 w powyższym wzorze).</w:t>
      </w:r>
    </w:p>
    <w:bookmarkEnd w:id="38"/>
    <w:p w14:paraId="50910CBF" w14:textId="77777777" w:rsidR="00C44A48" w:rsidRPr="007D0D11" w:rsidRDefault="00C44A48">
      <w:pPr>
        <w:pStyle w:val="Tekstpodstawowywcity"/>
        <w:numPr>
          <w:ilvl w:val="0"/>
          <w:numId w:val="27"/>
        </w:numPr>
        <w:tabs>
          <w:tab w:val="left" w:pos="2127"/>
        </w:tabs>
        <w:spacing w:before="0" w:line="276" w:lineRule="auto"/>
        <w:ind w:left="567" w:hanging="283"/>
        <w:rPr>
          <w:rFonts w:ascii="Times New Roman" w:hAnsi="Times New Roman"/>
          <w:b w:val="0"/>
          <w:color w:val="000000" w:themeColor="text1"/>
          <w:sz w:val="24"/>
          <w:szCs w:val="24"/>
        </w:rPr>
      </w:pPr>
      <w:r w:rsidRPr="007D0D11">
        <w:rPr>
          <w:rFonts w:ascii="Times New Roman" w:hAnsi="Times New Roman"/>
          <w:b w:val="0"/>
          <w:color w:val="000000" w:themeColor="text1"/>
          <w:sz w:val="24"/>
          <w:szCs w:val="24"/>
        </w:rPr>
        <w:t>Jako najkorzystniejsza zostanie wybrana oferta, która będzie przedstawiała najkorzystniejszy bilans punktów przyznanych w oparciu o ustalone powyżej kryteria, tzn. uzyska największą łączną liczbę punktów.</w:t>
      </w:r>
    </w:p>
    <w:p w14:paraId="23EF03B8" w14:textId="28F8A266" w:rsidR="00E8398D" w:rsidRPr="007D0D11" w:rsidRDefault="00C44A48">
      <w:pPr>
        <w:pStyle w:val="Tekstpodstawowywcity"/>
        <w:numPr>
          <w:ilvl w:val="0"/>
          <w:numId w:val="27"/>
        </w:numPr>
        <w:tabs>
          <w:tab w:val="left" w:pos="2127"/>
        </w:tabs>
        <w:spacing w:before="0" w:line="276" w:lineRule="auto"/>
        <w:ind w:left="567" w:hanging="283"/>
        <w:rPr>
          <w:rFonts w:ascii="Times New Roman" w:hAnsi="Times New Roman"/>
          <w:sz w:val="24"/>
          <w:szCs w:val="24"/>
        </w:rPr>
      </w:pPr>
      <w:r w:rsidRPr="007D0D11">
        <w:rPr>
          <w:rFonts w:ascii="Times New Roman" w:hAnsi="Times New Roman"/>
          <w:b w:val="0"/>
          <w:sz w:val="24"/>
          <w:szCs w:val="24"/>
        </w:rPr>
        <w:t>W sytuacji, gdy Zamawiający nie będzie mógł dokonać wyboru oferty najkorzystniejszej z uwagi na to, że dwie lub więcej ofert przedstawia taki sam bilans przyjętych kryteriów oceny ofert, Zamawiający dokona wyboru oferty</w:t>
      </w:r>
      <w:r w:rsidR="00060027" w:rsidRPr="007D0D11">
        <w:rPr>
          <w:rFonts w:ascii="Times New Roman" w:hAnsi="Times New Roman"/>
          <w:b w:val="0"/>
          <w:sz w:val="24"/>
          <w:szCs w:val="24"/>
        </w:rPr>
        <w:t xml:space="preserve"> </w:t>
      </w:r>
      <w:r w:rsidRPr="007D0D11">
        <w:rPr>
          <w:rFonts w:ascii="Times New Roman" w:hAnsi="Times New Roman"/>
          <w:b w:val="0"/>
          <w:sz w:val="24"/>
          <w:szCs w:val="24"/>
        </w:rPr>
        <w:t xml:space="preserve">w oparciu o art. 248 </w:t>
      </w:r>
      <w:r w:rsidR="004E310A" w:rsidRPr="007D0D11">
        <w:rPr>
          <w:rFonts w:ascii="Times New Roman" w:hAnsi="Times New Roman"/>
          <w:b w:val="0"/>
          <w:sz w:val="24"/>
          <w:szCs w:val="24"/>
        </w:rPr>
        <w:t xml:space="preserve">ustawy </w:t>
      </w:r>
      <w:r w:rsidR="00F5255A" w:rsidRPr="007D0D11">
        <w:rPr>
          <w:rFonts w:ascii="Times New Roman" w:hAnsi="Times New Roman"/>
          <w:b w:val="0"/>
          <w:bCs w:val="0"/>
          <w:sz w:val="24"/>
          <w:szCs w:val="24"/>
        </w:rPr>
        <w:t>Pzp</w:t>
      </w:r>
      <w:r w:rsidR="00983112">
        <w:rPr>
          <w:rFonts w:ascii="Times New Roman" w:hAnsi="Times New Roman"/>
          <w:b w:val="0"/>
          <w:bCs w:val="0"/>
          <w:sz w:val="24"/>
          <w:szCs w:val="24"/>
        </w:rPr>
        <w:t>.</w:t>
      </w:r>
      <w:r w:rsidR="00F5255A" w:rsidRPr="007D0D11">
        <w:rPr>
          <w:rFonts w:ascii="Times New Roman" w:hAnsi="Times New Roman"/>
          <w:sz w:val="24"/>
          <w:szCs w:val="24"/>
        </w:rPr>
        <w:t xml:space="preserve"> </w:t>
      </w:r>
    </w:p>
    <w:p w14:paraId="4664E17A" w14:textId="77777777" w:rsidR="00F5255A" w:rsidRPr="007D0D11" w:rsidRDefault="00F5255A" w:rsidP="004623B1">
      <w:pPr>
        <w:pStyle w:val="Tekstpodstawowywcity"/>
        <w:tabs>
          <w:tab w:val="left" w:pos="2127"/>
        </w:tabs>
        <w:spacing w:before="0" w:line="276" w:lineRule="auto"/>
        <w:ind w:left="567"/>
        <w:rPr>
          <w:rFonts w:ascii="Times New Roman" w:hAnsi="Times New Roman"/>
          <w:sz w:val="24"/>
          <w:szCs w:val="24"/>
        </w:rPr>
      </w:pPr>
    </w:p>
    <w:p w14:paraId="676C86DD" w14:textId="41A26720" w:rsidR="00C44A48" w:rsidRPr="007D0D11" w:rsidRDefault="00C44A48" w:rsidP="004623B1">
      <w:pPr>
        <w:pStyle w:val="Nagwek1"/>
        <w:spacing w:before="0" w:after="0" w:line="276" w:lineRule="auto"/>
        <w:jc w:val="center"/>
        <w:rPr>
          <w:rFonts w:ascii="Times New Roman" w:hAnsi="Times New Roman" w:cs="Times New Roman"/>
          <w:b/>
          <w:bCs/>
          <w:color w:val="000000"/>
          <w:sz w:val="24"/>
          <w:szCs w:val="24"/>
        </w:rPr>
      </w:pPr>
      <w:bookmarkStart w:id="39" w:name="_Toc221603128"/>
      <w:r w:rsidRPr="007D0D11">
        <w:rPr>
          <w:rFonts w:ascii="Times New Roman" w:hAnsi="Times New Roman" w:cs="Times New Roman"/>
          <w:b/>
          <w:bCs/>
          <w:color w:val="000000"/>
          <w:sz w:val="24"/>
          <w:szCs w:val="24"/>
        </w:rPr>
        <w:t>Rozdział 1</w:t>
      </w:r>
      <w:r w:rsidR="00EE1CD3" w:rsidRPr="007D0D11">
        <w:rPr>
          <w:rFonts w:ascii="Times New Roman" w:hAnsi="Times New Roman" w:cs="Times New Roman"/>
          <w:b/>
          <w:bCs/>
          <w:color w:val="000000"/>
          <w:sz w:val="24"/>
          <w:szCs w:val="24"/>
        </w:rPr>
        <w:t>8</w:t>
      </w:r>
      <w:r w:rsidRPr="007D0D11">
        <w:rPr>
          <w:rFonts w:ascii="Times New Roman" w:hAnsi="Times New Roman" w:cs="Times New Roman"/>
          <w:b/>
          <w:bCs/>
          <w:color w:val="000000"/>
          <w:sz w:val="24"/>
          <w:szCs w:val="24"/>
        </w:rPr>
        <w:t xml:space="preserve"> - </w:t>
      </w:r>
      <w:r w:rsidR="00E8398D" w:rsidRPr="007D0D11">
        <w:rPr>
          <w:rFonts w:ascii="Times New Roman" w:hAnsi="Times New Roman" w:cs="Times New Roman"/>
          <w:b/>
          <w:bCs/>
          <w:color w:val="000000"/>
          <w:sz w:val="24"/>
          <w:szCs w:val="24"/>
        </w:rPr>
        <w:t>INFORMACJE O FORMALNOŚCIACH, JAKIE POWINNY ZOSTAĆ DOPEŁNIONE PO WYBORZE OFERTY W CELU ZAWARCIA UMOWY W SPRAWIE ZAMÓWIENIA PUBLICZNEGO</w:t>
      </w:r>
      <w:bookmarkEnd w:id="39"/>
    </w:p>
    <w:p w14:paraId="4010DDEE" w14:textId="77777777" w:rsidR="00C44A48" w:rsidRPr="007D0D11" w:rsidRDefault="00E8398D">
      <w:pPr>
        <w:pStyle w:val="Akapitzlist"/>
        <w:numPr>
          <w:ilvl w:val="0"/>
          <w:numId w:val="28"/>
        </w:numPr>
        <w:spacing w:after="0" w:line="276" w:lineRule="auto"/>
        <w:ind w:left="567" w:hanging="283"/>
        <w:jc w:val="both"/>
        <w:rPr>
          <w:rFonts w:ascii="Times New Roman" w:hAnsi="Times New Roman" w:cs="Times New Roman"/>
          <w:b/>
          <w:bCs/>
        </w:rPr>
      </w:pPr>
      <w:r w:rsidRPr="007D0D11">
        <w:rPr>
          <w:rFonts w:ascii="Times New Roman" w:hAnsi="Times New Roman" w:cs="Times New Roman"/>
        </w:rPr>
        <w:t>Zamawiający zawrze umowę w sprawie zamówienia publicznego z Wykonawca, który złoży najkorzystniejszą ofertę.</w:t>
      </w:r>
    </w:p>
    <w:p w14:paraId="7DC3FA30" w14:textId="77777777" w:rsidR="00C44A48" w:rsidRPr="007D0D11" w:rsidRDefault="00E8398D">
      <w:pPr>
        <w:pStyle w:val="Akapitzlist"/>
        <w:numPr>
          <w:ilvl w:val="0"/>
          <w:numId w:val="28"/>
        </w:numPr>
        <w:spacing w:after="0" w:line="276" w:lineRule="auto"/>
        <w:ind w:left="567" w:hanging="283"/>
        <w:jc w:val="both"/>
        <w:rPr>
          <w:rFonts w:ascii="Times New Roman" w:hAnsi="Times New Roman" w:cs="Times New Roman"/>
          <w:b/>
          <w:bCs/>
        </w:rPr>
      </w:pPr>
      <w:r w:rsidRPr="007D0D11">
        <w:rPr>
          <w:rFonts w:ascii="Times New Roman" w:hAnsi="Times New Roman" w:cs="Times New Roman"/>
        </w:rPr>
        <w:lastRenderedPageBreak/>
        <w:t>Zamawiający zawiera umowę w sprawie zamówienia publicznego w terminie nie krótszym niż 5 dni od dnia przesłania zawiadomienia o wyborze najkorzystniejszej oferty.</w:t>
      </w:r>
    </w:p>
    <w:p w14:paraId="49072525" w14:textId="421868D9" w:rsidR="00C44A48" w:rsidRPr="007D0D11" w:rsidRDefault="00E8398D">
      <w:pPr>
        <w:pStyle w:val="Akapitzlist"/>
        <w:numPr>
          <w:ilvl w:val="0"/>
          <w:numId w:val="28"/>
        </w:numPr>
        <w:spacing w:after="0" w:line="276" w:lineRule="auto"/>
        <w:ind w:left="567" w:hanging="283"/>
        <w:jc w:val="both"/>
        <w:rPr>
          <w:rFonts w:ascii="Times New Roman" w:hAnsi="Times New Roman" w:cs="Times New Roman"/>
          <w:b/>
          <w:bCs/>
        </w:rPr>
      </w:pPr>
      <w:r w:rsidRPr="007D0D11">
        <w:rPr>
          <w:rFonts w:ascii="Times New Roman" w:hAnsi="Times New Roman" w:cs="Times New Roman"/>
        </w:rPr>
        <w:t xml:space="preserve">Zamawiający może zawrzeć umowę w sprawie zamówienia publicznego przed upływem terminu, o którym mowa w </w:t>
      </w:r>
      <w:bookmarkStart w:id="40" w:name="_Hlk219369390"/>
      <w:r w:rsidR="0055380B" w:rsidRPr="007D0D11">
        <w:rPr>
          <w:rFonts w:ascii="Times New Roman" w:hAnsi="Times New Roman" w:cs="Times New Roman"/>
        </w:rPr>
        <w:t>pkt.</w:t>
      </w:r>
      <w:r w:rsidR="00164DB4" w:rsidRPr="007D0D11">
        <w:rPr>
          <w:rFonts w:ascii="Times New Roman" w:hAnsi="Times New Roman" w:cs="Times New Roman"/>
        </w:rPr>
        <w:t xml:space="preserve"> </w:t>
      </w:r>
      <w:r w:rsidRPr="007D0D11">
        <w:rPr>
          <w:rFonts w:ascii="Times New Roman" w:hAnsi="Times New Roman" w:cs="Times New Roman"/>
        </w:rPr>
        <w:t>2</w:t>
      </w:r>
      <w:bookmarkEnd w:id="40"/>
      <w:r w:rsidRPr="007D0D11">
        <w:rPr>
          <w:rFonts w:ascii="Times New Roman" w:hAnsi="Times New Roman" w:cs="Times New Roman"/>
        </w:rPr>
        <w:t>, jeżeli w postępowaniu o udzielenie zamówienia prowadzonym w trybie podstawowym złożono tylko jedną ofertę.</w:t>
      </w:r>
    </w:p>
    <w:p w14:paraId="40ACDB6F" w14:textId="2528431F" w:rsidR="00F3535F" w:rsidRPr="007D0D11" w:rsidRDefault="00E8398D">
      <w:pPr>
        <w:pStyle w:val="Akapitzlist"/>
        <w:numPr>
          <w:ilvl w:val="0"/>
          <w:numId w:val="28"/>
        </w:numPr>
        <w:spacing w:after="0" w:line="276" w:lineRule="auto"/>
        <w:ind w:left="567" w:hanging="283"/>
        <w:jc w:val="both"/>
        <w:rPr>
          <w:rFonts w:ascii="Times New Roman" w:hAnsi="Times New Roman" w:cs="Times New Roman"/>
          <w:b/>
          <w:bCs/>
        </w:rPr>
      </w:pPr>
      <w:r w:rsidRPr="007D0D11">
        <w:rPr>
          <w:rFonts w:ascii="Times New Roman" w:hAnsi="Times New Roman" w:cs="Times New Roman"/>
        </w:rPr>
        <w:t>W przypadku wyboru oferty złożonej przez Wykonawców wspólnie ubiegających się o</w:t>
      </w:r>
      <w:r w:rsidR="00F3535F" w:rsidRPr="007D0D11">
        <w:rPr>
          <w:rFonts w:ascii="Times New Roman" w:hAnsi="Times New Roman" w:cs="Times New Roman"/>
        </w:rPr>
        <w:t> </w:t>
      </w:r>
      <w:r w:rsidRPr="007D0D11">
        <w:rPr>
          <w:rFonts w:ascii="Times New Roman" w:hAnsi="Times New Roman" w:cs="Times New Roman"/>
        </w:rPr>
        <w:t>udzielenie zamówienia Zamawiający zastrzega sobie prawo żądania przed zawarciem umowy w sprawie zamówienia publicznego umowy regulującej współpracę tych Wykonawców.</w:t>
      </w:r>
    </w:p>
    <w:p w14:paraId="3EF474E8" w14:textId="4335CA5D" w:rsidR="00333DBE" w:rsidRPr="007D0D11" w:rsidRDefault="00F3535F" w:rsidP="00333DBE">
      <w:pPr>
        <w:pStyle w:val="Akapitzlist"/>
        <w:numPr>
          <w:ilvl w:val="0"/>
          <w:numId w:val="28"/>
        </w:numPr>
        <w:spacing w:after="0" w:line="276" w:lineRule="auto"/>
        <w:ind w:left="567" w:hanging="283"/>
        <w:jc w:val="both"/>
        <w:rPr>
          <w:rFonts w:ascii="Times New Roman" w:hAnsi="Times New Roman" w:cs="Times New Roman"/>
        </w:rPr>
      </w:pPr>
      <w:r w:rsidRPr="007D0D11">
        <w:rPr>
          <w:rFonts w:ascii="Times New Roman" w:hAnsi="Times New Roman" w:cs="Times New Roman"/>
        </w:rPr>
        <w:t>Wykonawca przed zawarciem umowy w sprawie zamówienia publicznego opracuje i dostarczy Zamawiającemu harmonogram rzeczowo-finansowy</w:t>
      </w:r>
      <w:r w:rsidR="00F96932" w:rsidRPr="007D0D11">
        <w:rPr>
          <w:rFonts w:ascii="Times New Roman" w:hAnsi="Times New Roman" w:cs="Times New Roman"/>
        </w:rPr>
        <w:t xml:space="preserve">, który </w:t>
      </w:r>
      <w:r w:rsidRPr="007D0D11">
        <w:rPr>
          <w:rFonts w:ascii="Times New Roman" w:hAnsi="Times New Roman" w:cs="Times New Roman"/>
        </w:rPr>
        <w:t xml:space="preserve">wymaga akceptacji Zamawiającego. </w:t>
      </w:r>
    </w:p>
    <w:p w14:paraId="5F69EB75" w14:textId="77777777" w:rsidR="00333DBE" w:rsidRPr="007D0D11" w:rsidRDefault="00333DBE" w:rsidP="00333DBE">
      <w:pPr>
        <w:pStyle w:val="Akapitzlist"/>
        <w:numPr>
          <w:ilvl w:val="0"/>
          <w:numId w:val="28"/>
        </w:numPr>
        <w:spacing w:after="0" w:line="276" w:lineRule="auto"/>
        <w:ind w:left="567" w:hanging="283"/>
        <w:jc w:val="both"/>
        <w:rPr>
          <w:rFonts w:ascii="Times New Roman" w:hAnsi="Times New Roman" w:cs="Times New Roman"/>
        </w:rPr>
      </w:pPr>
      <w:r w:rsidRPr="007D0D11">
        <w:rPr>
          <w:rFonts w:ascii="Times New Roman" w:hAnsi="Times New Roman" w:cs="Times New Roman"/>
        </w:rPr>
        <w:t xml:space="preserve">Wykonawca przed zawarciem umowy w sprawie zamówienia publicznego opracuje i dostarczy Zamawiającemu kosztorys wskazujący sposób wyliczenia ceny ofertowej robót budowlanych, z podziałem na branże i zakres rzeczowy zamówienia, z wyszczególnieniem składników cenotwórczych. </w:t>
      </w:r>
    </w:p>
    <w:p w14:paraId="35B124FB" w14:textId="6E09A894" w:rsidR="00333DBE" w:rsidRPr="007D0D11" w:rsidRDefault="00333DBE" w:rsidP="00333DBE">
      <w:pPr>
        <w:pStyle w:val="Akapitzlist"/>
        <w:numPr>
          <w:ilvl w:val="0"/>
          <w:numId w:val="28"/>
        </w:numPr>
        <w:spacing w:after="0" w:line="276" w:lineRule="auto"/>
        <w:ind w:left="567" w:hanging="283"/>
        <w:jc w:val="both"/>
        <w:rPr>
          <w:rFonts w:ascii="Times New Roman" w:hAnsi="Times New Roman" w:cs="Times New Roman"/>
        </w:rPr>
      </w:pPr>
      <w:r w:rsidRPr="007D0D11">
        <w:rPr>
          <w:rFonts w:ascii="Times New Roman" w:hAnsi="Times New Roman" w:cs="Times New Roman"/>
        </w:rPr>
        <w:t xml:space="preserve">Kosztorys, o którym mowa w ust. 6, będzie służył do obliczenia należnego wynagrodzenia Wykonawcy, w szczególności w przypadku: </w:t>
      </w:r>
    </w:p>
    <w:p w14:paraId="67E485ED" w14:textId="77777777" w:rsidR="00333DBE" w:rsidRPr="007D0D11" w:rsidRDefault="00333DBE">
      <w:pPr>
        <w:pStyle w:val="Akapitzlist"/>
        <w:widowControl w:val="0"/>
        <w:numPr>
          <w:ilvl w:val="0"/>
          <w:numId w:val="68"/>
        </w:numPr>
        <w:tabs>
          <w:tab w:val="clear" w:pos="720"/>
        </w:tabs>
        <w:suppressAutoHyphens/>
        <w:autoSpaceDE w:val="0"/>
        <w:autoSpaceDN w:val="0"/>
        <w:adjustRightInd w:val="0"/>
        <w:spacing w:after="0" w:line="276" w:lineRule="auto"/>
        <w:ind w:left="993"/>
        <w:jc w:val="both"/>
        <w:textAlignment w:val="baseline"/>
        <w:rPr>
          <w:rFonts w:ascii="Times New Roman" w:hAnsi="Times New Roman"/>
        </w:rPr>
      </w:pPr>
      <w:r w:rsidRPr="007D0D11">
        <w:rPr>
          <w:rFonts w:ascii="Times New Roman" w:hAnsi="Times New Roman"/>
        </w:rPr>
        <w:t xml:space="preserve">odstąpienia od umowy, </w:t>
      </w:r>
    </w:p>
    <w:p w14:paraId="44F2BFA5" w14:textId="5D303FA9" w:rsidR="00333DBE" w:rsidRPr="007D0D11" w:rsidRDefault="00333DBE">
      <w:pPr>
        <w:pStyle w:val="Akapitzlist"/>
        <w:widowControl w:val="0"/>
        <w:numPr>
          <w:ilvl w:val="0"/>
          <w:numId w:val="68"/>
        </w:numPr>
        <w:tabs>
          <w:tab w:val="clear" w:pos="720"/>
        </w:tabs>
        <w:suppressAutoHyphens/>
        <w:autoSpaceDE w:val="0"/>
        <w:autoSpaceDN w:val="0"/>
        <w:adjustRightInd w:val="0"/>
        <w:spacing w:after="0" w:line="276" w:lineRule="auto"/>
        <w:ind w:left="993"/>
        <w:jc w:val="both"/>
        <w:textAlignment w:val="baseline"/>
        <w:rPr>
          <w:rFonts w:ascii="Times New Roman" w:hAnsi="Times New Roman"/>
        </w:rPr>
      </w:pPr>
      <w:r w:rsidRPr="007D0D11">
        <w:rPr>
          <w:rFonts w:ascii="Times New Roman" w:hAnsi="Times New Roman"/>
        </w:rPr>
        <w:t xml:space="preserve">rezygnacji z wykonania części przedmiotu umowy </w:t>
      </w:r>
      <w:r w:rsidR="00EF12E6" w:rsidRPr="007D0D11">
        <w:rPr>
          <w:rFonts w:ascii="Times New Roman" w:hAnsi="Times New Roman"/>
        </w:rPr>
        <w:t>–</w:t>
      </w:r>
      <w:r w:rsidRPr="007D0D11">
        <w:rPr>
          <w:rFonts w:ascii="Times New Roman" w:hAnsi="Times New Roman"/>
        </w:rPr>
        <w:t xml:space="preserve"> zgodnie z ust. 25 projektu umowy, </w:t>
      </w:r>
    </w:p>
    <w:p w14:paraId="2FAF0205" w14:textId="12537B41" w:rsidR="00333DBE" w:rsidRPr="007D0D11" w:rsidRDefault="00333DBE">
      <w:pPr>
        <w:pStyle w:val="Akapitzlist"/>
        <w:widowControl w:val="0"/>
        <w:numPr>
          <w:ilvl w:val="0"/>
          <w:numId w:val="68"/>
        </w:numPr>
        <w:tabs>
          <w:tab w:val="clear" w:pos="720"/>
        </w:tabs>
        <w:suppressAutoHyphens/>
        <w:autoSpaceDE w:val="0"/>
        <w:autoSpaceDN w:val="0"/>
        <w:adjustRightInd w:val="0"/>
        <w:spacing w:after="0" w:line="276" w:lineRule="auto"/>
        <w:ind w:left="993"/>
        <w:jc w:val="both"/>
        <w:textAlignment w:val="baseline"/>
        <w:rPr>
          <w:rFonts w:ascii="Times New Roman" w:hAnsi="Times New Roman"/>
        </w:rPr>
      </w:pPr>
      <w:r w:rsidRPr="007D0D11">
        <w:rPr>
          <w:rFonts w:ascii="Times New Roman" w:hAnsi="Times New Roman"/>
        </w:rPr>
        <w:t xml:space="preserve">zlecenia robót nieujętych w Dokumentacji projektowej – zgodnie z ust. 26 projektu umowy, </w:t>
      </w:r>
    </w:p>
    <w:p w14:paraId="67ED54ED" w14:textId="116083A4" w:rsidR="00333DBE" w:rsidRPr="007D0D11" w:rsidRDefault="00333DBE">
      <w:pPr>
        <w:pStyle w:val="Akapitzlist"/>
        <w:widowControl w:val="0"/>
        <w:numPr>
          <w:ilvl w:val="0"/>
          <w:numId w:val="68"/>
        </w:numPr>
        <w:tabs>
          <w:tab w:val="clear" w:pos="720"/>
        </w:tabs>
        <w:suppressAutoHyphens/>
        <w:autoSpaceDE w:val="0"/>
        <w:autoSpaceDN w:val="0"/>
        <w:adjustRightInd w:val="0"/>
        <w:spacing w:after="0" w:line="276" w:lineRule="auto"/>
        <w:ind w:left="993"/>
        <w:jc w:val="both"/>
        <w:textAlignment w:val="baseline"/>
        <w:rPr>
          <w:rFonts w:ascii="Times New Roman" w:hAnsi="Times New Roman"/>
        </w:rPr>
      </w:pPr>
      <w:r w:rsidRPr="007D0D11">
        <w:rPr>
          <w:rFonts w:ascii="Times New Roman" w:hAnsi="Times New Roman"/>
        </w:rPr>
        <w:t>robót zamiennych (wystąpienia równolegle sytuacji określonej w ust. 25 i 26 projektu umowy).</w:t>
      </w:r>
    </w:p>
    <w:p w14:paraId="16E00382" w14:textId="77777777" w:rsidR="00333DBE" w:rsidRPr="007D0D11" w:rsidRDefault="00333DBE">
      <w:pPr>
        <w:pStyle w:val="Akapitzlist"/>
        <w:widowControl w:val="0"/>
        <w:numPr>
          <w:ilvl w:val="0"/>
          <w:numId w:val="68"/>
        </w:numPr>
        <w:tabs>
          <w:tab w:val="clear" w:pos="720"/>
        </w:tabs>
        <w:suppressAutoHyphens/>
        <w:autoSpaceDE w:val="0"/>
        <w:autoSpaceDN w:val="0"/>
        <w:adjustRightInd w:val="0"/>
        <w:spacing w:after="0" w:line="276" w:lineRule="auto"/>
        <w:ind w:left="993"/>
        <w:jc w:val="both"/>
        <w:textAlignment w:val="baseline"/>
        <w:rPr>
          <w:rFonts w:ascii="Times New Roman" w:hAnsi="Times New Roman"/>
        </w:rPr>
      </w:pPr>
      <w:r w:rsidRPr="007D0D11">
        <w:rPr>
          <w:rFonts w:ascii="Times New Roman" w:hAnsi="Times New Roman"/>
        </w:rPr>
        <w:t>rozliczenia faktur częściowych.</w:t>
      </w:r>
    </w:p>
    <w:p w14:paraId="1FE6E53D" w14:textId="77777777" w:rsidR="00C44A48" w:rsidRPr="007D0D11" w:rsidRDefault="00E8398D">
      <w:pPr>
        <w:pStyle w:val="Akapitzlist"/>
        <w:numPr>
          <w:ilvl w:val="0"/>
          <w:numId w:val="28"/>
        </w:numPr>
        <w:spacing w:after="0" w:line="276" w:lineRule="auto"/>
        <w:ind w:left="567" w:hanging="283"/>
        <w:jc w:val="both"/>
        <w:rPr>
          <w:rFonts w:ascii="Times New Roman" w:hAnsi="Times New Roman" w:cs="Times New Roman"/>
          <w:b/>
          <w:bCs/>
        </w:rPr>
      </w:pPr>
      <w:r w:rsidRPr="007D0D11">
        <w:rPr>
          <w:rFonts w:ascii="Times New Roman" w:hAnsi="Times New Roman" w:cs="Times New Roman"/>
        </w:rPr>
        <w:t>Wykonawca będzie zobowiązany do podpisania umowy w miejscu i terminie wskazanym przez Zamawiającego.</w:t>
      </w:r>
    </w:p>
    <w:p w14:paraId="3D75E3C3" w14:textId="7A6C1823" w:rsidR="00E8398D" w:rsidRPr="007D0D11" w:rsidRDefault="00E8398D">
      <w:pPr>
        <w:pStyle w:val="Akapitzlist"/>
        <w:numPr>
          <w:ilvl w:val="0"/>
          <w:numId w:val="28"/>
        </w:numPr>
        <w:spacing w:after="0" w:line="276" w:lineRule="auto"/>
        <w:ind w:left="567" w:hanging="283"/>
        <w:jc w:val="both"/>
        <w:rPr>
          <w:rFonts w:ascii="Times New Roman" w:hAnsi="Times New Roman" w:cs="Times New Roman"/>
          <w:b/>
          <w:bCs/>
        </w:rPr>
      </w:pPr>
      <w:r w:rsidRPr="007D0D11">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w:t>
      </w:r>
    </w:p>
    <w:p w14:paraId="6EAF76CB" w14:textId="77777777" w:rsidR="00E8398D" w:rsidRPr="007D0D11" w:rsidRDefault="00E8398D" w:rsidP="004623B1">
      <w:pPr>
        <w:spacing w:after="0" w:line="276" w:lineRule="auto"/>
        <w:jc w:val="both"/>
        <w:rPr>
          <w:rFonts w:ascii="Times New Roman" w:hAnsi="Times New Roman" w:cs="Times New Roman"/>
        </w:rPr>
      </w:pPr>
    </w:p>
    <w:p w14:paraId="2A8F403D" w14:textId="387303D1" w:rsidR="00C44A48" w:rsidRPr="007D0D11" w:rsidRDefault="00C44A48" w:rsidP="004623B1">
      <w:pPr>
        <w:pStyle w:val="Nagwek1"/>
        <w:spacing w:before="0" w:after="0" w:line="276" w:lineRule="auto"/>
        <w:jc w:val="center"/>
        <w:rPr>
          <w:rFonts w:ascii="Times New Roman" w:hAnsi="Times New Roman" w:cs="Times New Roman"/>
          <w:b/>
          <w:bCs/>
          <w:color w:val="000000"/>
          <w:sz w:val="24"/>
          <w:szCs w:val="24"/>
        </w:rPr>
      </w:pPr>
      <w:bookmarkStart w:id="41" w:name="_Toc221603129"/>
      <w:r w:rsidRPr="007D0D11">
        <w:rPr>
          <w:rFonts w:ascii="Times New Roman" w:hAnsi="Times New Roman" w:cs="Times New Roman"/>
          <w:b/>
          <w:bCs/>
          <w:color w:val="000000"/>
          <w:sz w:val="24"/>
          <w:szCs w:val="24"/>
        </w:rPr>
        <w:t xml:space="preserve">Rozdział </w:t>
      </w:r>
      <w:r w:rsidR="00EE1CD3" w:rsidRPr="007D0D11">
        <w:rPr>
          <w:rFonts w:ascii="Times New Roman" w:hAnsi="Times New Roman" w:cs="Times New Roman"/>
          <w:b/>
          <w:bCs/>
          <w:color w:val="000000"/>
          <w:sz w:val="24"/>
          <w:szCs w:val="24"/>
        </w:rPr>
        <w:t>19</w:t>
      </w:r>
      <w:r w:rsidRPr="007D0D11">
        <w:rPr>
          <w:rFonts w:ascii="Times New Roman" w:hAnsi="Times New Roman" w:cs="Times New Roman"/>
          <w:b/>
          <w:bCs/>
          <w:color w:val="000000"/>
          <w:sz w:val="24"/>
          <w:szCs w:val="24"/>
        </w:rPr>
        <w:t xml:space="preserve"> - </w:t>
      </w:r>
      <w:r w:rsidR="00E8398D" w:rsidRPr="007D0D11">
        <w:rPr>
          <w:rFonts w:ascii="Times New Roman" w:hAnsi="Times New Roman" w:cs="Times New Roman"/>
          <w:b/>
          <w:bCs/>
          <w:color w:val="000000"/>
          <w:sz w:val="24"/>
          <w:szCs w:val="24"/>
        </w:rPr>
        <w:t xml:space="preserve">WYMAGANIA </w:t>
      </w:r>
      <w:r w:rsidR="00D71750" w:rsidRPr="007D0D11">
        <w:rPr>
          <w:rFonts w:ascii="Times New Roman" w:hAnsi="Times New Roman" w:cs="Times New Roman"/>
          <w:b/>
          <w:bCs/>
          <w:color w:val="000000"/>
          <w:sz w:val="24"/>
          <w:szCs w:val="24"/>
        </w:rPr>
        <w:t>NALE</w:t>
      </w:r>
      <w:r w:rsidR="00983112">
        <w:rPr>
          <w:rFonts w:ascii="Times New Roman" w:hAnsi="Times New Roman" w:cs="Times New Roman"/>
          <w:b/>
          <w:bCs/>
          <w:color w:val="000000"/>
          <w:sz w:val="24"/>
          <w:szCs w:val="24"/>
        </w:rPr>
        <w:t>Ż</w:t>
      </w:r>
      <w:r w:rsidR="00D71750" w:rsidRPr="007D0D11">
        <w:rPr>
          <w:rFonts w:ascii="Times New Roman" w:hAnsi="Times New Roman" w:cs="Times New Roman"/>
          <w:b/>
          <w:bCs/>
          <w:color w:val="000000"/>
          <w:sz w:val="24"/>
          <w:szCs w:val="24"/>
        </w:rPr>
        <w:t>YTEGO WYKONANIA UMOWY</w:t>
      </w:r>
      <w:bookmarkEnd w:id="41"/>
    </w:p>
    <w:p w14:paraId="22270552" w14:textId="77777777" w:rsidR="00BE2681" w:rsidRPr="007D0D11" w:rsidRDefault="00BE2681">
      <w:pPr>
        <w:pStyle w:val="Akapitzlist"/>
        <w:numPr>
          <w:ilvl w:val="0"/>
          <w:numId w:val="43"/>
        </w:numPr>
        <w:spacing w:after="0" w:line="276" w:lineRule="auto"/>
        <w:ind w:left="567" w:hanging="283"/>
        <w:jc w:val="both"/>
        <w:rPr>
          <w:rFonts w:ascii="Times New Roman" w:hAnsi="Times New Roman" w:cs="Times New Roman"/>
          <w:b/>
          <w:bCs/>
        </w:rPr>
      </w:pPr>
      <w:bookmarkStart w:id="42" w:name="_Hlk219369409"/>
      <w:r w:rsidRPr="007D0D11">
        <w:rPr>
          <w:rFonts w:ascii="Times New Roman" w:hAnsi="Times New Roman" w:cs="Times New Roman"/>
        </w:rPr>
        <w:t>Zabezpieczenie ustala się w wysokości 5 % ceny całkowitej podanej w ofercie.</w:t>
      </w:r>
    </w:p>
    <w:p w14:paraId="4E03E2F2" w14:textId="77777777" w:rsidR="00BE2681" w:rsidRPr="007D0D11" w:rsidRDefault="00BE2681">
      <w:pPr>
        <w:pStyle w:val="Akapitzlist"/>
        <w:numPr>
          <w:ilvl w:val="0"/>
          <w:numId w:val="43"/>
        </w:numPr>
        <w:spacing w:after="0" w:line="276" w:lineRule="auto"/>
        <w:ind w:left="567" w:hanging="283"/>
        <w:jc w:val="both"/>
        <w:rPr>
          <w:rFonts w:ascii="Times New Roman" w:hAnsi="Times New Roman" w:cs="Times New Roman"/>
          <w:b/>
          <w:bCs/>
        </w:rPr>
      </w:pPr>
      <w:r w:rsidRPr="007D0D11">
        <w:rPr>
          <w:rFonts w:ascii="Times New Roman" w:hAnsi="Times New Roman" w:cs="Times New Roman"/>
        </w:rPr>
        <w:t>Zgodnie z art. 450 ust. 1 ustawy Pzp, zabezpieczenie może być wnoszone, według wyboru wykonawcy, w jednej lub w kilku następujących formach:</w:t>
      </w:r>
    </w:p>
    <w:p w14:paraId="062634AF" w14:textId="77777777" w:rsidR="00BE2681" w:rsidRPr="007D0D11" w:rsidRDefault="00BE2681">
      <w:pPr>
        <w:pStyle w:val="Akapitzlist"/>
        <w:numPr>
          <w:ilvl w:val="0"/>
          <w:numId w:val="44"/>
        </w:numPr>
        <w:spacing w:after="0" w:line="276" w:lineRule="auto"/>
        <w:ind w:left="1276"/>
        <w:jc w:val="both"/>
        <w:rPr>
          <w:rFonts w:ascii="Times New Roman" w:hAnsi="Times New Roman" w:cs="Times New Roman"/>
        </w:rPr>
      </w:pPr>
      <w:r w:rsidRPr="007D0D11">
        <w:rPr>
          <w:rFonts w:ascii="Times New Roman" w:hAnsi="Times New Roman" w:cs="Times New Roman"/>
        </w:rPr>
        <w:t>pieniądzu;</w:t>
      </w:r>
    </w:p>
    <w:p w14:paraId="02BFDE17" w14:textId="77777777" w:rsidR="00BE2681" w:rsidRPr="007D0D11" w:rsidRDefault="00BE2681">
      <w:pPr>
        <w:pStyle w:val="Akapitzlist"/>
        <w:numPr>
          <w:ilvl w:val="0"/>
          <w:numId w:val="44"/>
        </w:numPr>
        <w:spacing w:after="0" w:line="276" w:lineRule="auto"/>
        <w:ind w:left="1276"/>
        <w:jc w:val="both"/>
        <w:rPr>
          <w:rFonts w:ascii="Times New Roman" w:hAnsi="Times New Roman" w:cs="Times New Roman"/>
        </w:rPr>
      </w:pPr>
      <w:r w:rsidRPr="007D0D11">
        <w:rPr>
          <w:rFonts w:ascii="Times New Roman" w:hAnsi="Times New Roman" w:cs="Times New Roman"/>
        </w:rPr>
        <w:t xml:space="preserve">poręczeniach bankowych lub poręczeniach spółdzielczej kasy oszczędnościowo-kredytowej, z </w:t>
      </w:r>
      <w:proofErr w:type="gramStart"/>
      <w:r w:rsidRPr="007D0D11">
        <w:rPr>
          <w:rFonts w:ascii="Times New Roman" w:hAnsi="Times New Roman" w:cs="Times New Roman"/>
        </w:rPr>
        <w:t>tym</w:t>
      </w:r>
      <w:proofErr w:type="gramEnd"/>
      <w:r w:rsidRPr="007D0D11">
        <w:rPr>
          <w:rFonts w:ascii="Times New Roman" w:hAnsi="Times New Roman" w:cs="Times New Roman"/>
        </w:rPr>
        <w:t xml:space="preserve"> że zobowiązanie kasy jest zawsze zobowiązaniem pieniężnym;</w:t>
      </w:r>
    </w:p>
    <w:p w14:paraId="15B7DAE5" w14:textId="77777777" w:rsidR="00BE2681" w:rsidRPr="007D0D11" w:rsidRDefault="00BE2681">
      <w:pPr>
        <w:pStyle w:val="Akapitzlist"/>
        <w:numPr>
          <w:ilvl w:val="0"/>
          <w:numId w:val="44"/>
        </w:numPr>
        <w:spacing w:after="0" w:line="276" w:lineRule="auto"/>
        <w:ind w:left="1276"/>
        <w:jc w:val="both"/>
        <w:rPr>
          <w:rFonts w:ascii="Times New Roman" w:hAnsi="Times New Roman" w:cs="Times New Roman"/>
        </w:rPr>
      </w:pPr>
      <w:r w:rsidRPr="007D0D11">
        <w:rPr>
          <w:rFonts w:ascii="Times New Roman" w:hAnsi="Times New Roman" w:cs="Times New Roman"/>
        </w:rPr>
        <w:t>gwarancjach bankowych;</w:t>
      </w:r>
    </w:p>
    <w:p w14:paraId="4955420F" w14:textId="77777777" w:rsidR="00BE2681" w:rsidRPr="007D0D11" w:rsidRDefault="00BE2681">
      <w:pPr>
        <w:pStyle w:val="Akapitzlist"/>
        <w:numPr>
          <w:ilvl w:val="0"/>
          <w:numId w:val="44"/>
        </w:numPr>
        <w:spacing w:after="0" w:line="276" w:lineRule="auto"/>
        <w:ind w:left="1276"/>
        <w:jc w:val="both"/>
        <w:rPr>
          <w:rFonts w:ascii="Times New Roman" w:hAnsi="Times New Roman" w:cs="Times New Roman"/>
        </w:rPr>
      </w:pPr>
      <w:r w:rsidRPr="007D0D11">
        <w:rPr>
          <w:rFonts w:ascii="Times New Roman" w:hAnsi="Times New Roman" w:cs="Times New Roman"/>
        </w:rPr>
        <w:t>gwarancjach ubezpieczeniowych;</w:t>
      </w:r>
    </w:p>
    <w:p w14:paraId="66D41323" w14:textId="77777777" w:rsidR="00BE2681" w:rsidRPr="007D0D11" w:rsidRDefault="00BE2681">
      <w:pPr>
        <w:pStyle w:val="Akapitzlist"/>
        <w:numPr>
          <w:ilvl w:val="0"/>
          <w:numId w:val="44"/>
        </w:numPr>
        <w:spacing w:after="0" w:line="276" w:lineRule="auto"/>
        <w:ind w:left="1276"/>
        <w:jc w:val="both"/>
        <w:rPr>
          <w:rFonts w:ascii="Times New Roman" w:hAnsi="Times New Roman" w:cs="Times New Roman"/>
        </w:rPr>
      </w:pPr>
      <w:r w:rsidRPr="007D0D11">
        <w:rPr>
          <w:rFonts w:ascii="Times New Roman" w:hAnsi="Times New Roman" w:cs="Times New Roman"/>
        </w:rPr>
        <w:t>poręczeniach udzielanych przez podmioty, o których mowa w art. 6b ust. 5 pkt 2 ustawy z dnia 9 listopada 2000 r. o utworzeniu Polskiej Agencji Rozwoju Przedsiębiorczości.</w:t>
      </w:r>
    </w:p>
    <w:p w14:paraId="70EF0FD0" w14:textId="2D7FDD45" w:rsidR="00BE2681" w:rsidRPr="007D0D11" w:rsidRDefault="00BE2681">
      <w:pPr>
        <w:pStyle w:val="Akapitzlist"/>
        <w:numPr>
          <w:ilvl w:val="0"/>
          <w:numId w:val="43"/>
        </w:numPr>
        <w:spacing w:after="0" w:line="276" w:lineRule="auto"/>
        <w:jc w:val="both"/>
        <w:rPr>
          <w:rFonts w:ascii="Times New Roman" w:hAnsi="Times New Roman" w:cs="Times New Roman"/>
        </w:rPr>
      </w:pPr>
      <w:r w:rsidRPr="007D0D11">
        <w:rPr>
          <w:rFonts w:ascii="Times New Roman" w:hAnsi="Times New Roman" w:cs="Times New Roman"/>
        </w:rPr>
        <w:t>Zamawiający nie wyraża zgody na wniesienie zabezpieczenia w formach określonych</w:t>
      </w:r>
      <w:r w:rsidR="00060027" w:rsidRPr="007D0D11">
        <w:rPr>
          <w:rFonts w:ascii="Times New Roman" w:hAnsi="Times New Roman" w:cs="Times New Roman"/>
        </w:rPr>
        <w:t xml:space="preserve"> </w:t>
      </w:r>
      <w:r w:rsidRPr="007D0D11">
        <w:rPr>
          <w:rFonts w:ascii="Times New Roman" w:hAnsi="Times New Roman" w:cs="Times New Roman"/>
        </w:rPr>
        <w:t>w art. 450 ust. 2 ustawy Pzp:</w:t>
      </w:r>
    </w:p>
    <w:p w14:paraId="1E3E8032" w14:textId="77777777" w:rsidR="00BE2681" w:rsidRPr="007D0D11" w:rsidRDefault="00BE2681">
      <w:pPr>
        <w:pStyle w:val="Akapitzlist"/>
        <w:numPr>
          <w:ilvl w:val="0"/>
          <w:numId w:val="45"/>
        </w:numPr>
        <w:spacing w:after="0" w:line="276" w:lineRule="auto"/>
        <w:ind w:left="1134"/>
        <w:jc w:val="both"/>
        <w:rPr>
          <w:rFonts w:ascii="Times New Roman" w:hAnsi="Times New Roman" w:cs="Times New Roman"/>
        </w:rPr>
      </w:pPr>
      <w:r w:rsidRPr="007D0D11">
        <w:rPr>
          <w:rFonts w:ascii="Times New Roman" w:hAnsi="Times New Roman" w:cs="Times New Roman"/>
        </w:rPr>
        <w:t>w wekslach z poręczeniem wekslowym banku lub spółdzielczej kasy oszczędnościowo-kredytowej;</w:t>
      </w:r>
    </w:p>
    <w:p w14:paraId="5EC8CBB7" w14:textId="77777777" w:rsidR="00BE2681" w:rsidRPr="007D0D11" w:rsidRDefault="00BE2681">
      <w:pPr>
        <w:pStyle w:val="Akapitzlist"/>
        <w:numPr>
          <w:ilvl w:val="0"/>
          <w:numId w:val="45"/>
        </w:numPr>
        <w:spacing w:after="0" w:line="276" w:lineRule="auto"/>
        <w:ind w:left="1134"/>
        <w:jc w:val="both"/>
        <w:rPr>
          <w:rFonts w:ascii="Times New Roman" w:hAnsi="Times New Roman" w:cs="Times New Roman"/>
        </w:rPr>
      </w:pPr>
      <w:r w:rsidRPr="007D0D11">
        <w:rPr>
          <w:rFonts w:ascii="Times New Roman" w:hAnsi="Times New Roman" w:cs="Times New Roman"/>
        </w:rPr>
        <w:t>przez ustanowienie zastawu na papierach wartościowych emitowanych przez Skarb Państwa lub jednostkę samorządu terytorialnego;</w:t>
      </w:r>
    </w:p>
    <w:p w14:paraId="583C053E" w14:textId="77777777" w:rsidR="00BE2681" w:rsidRPr="007D0D11" w:rsidRDefault="00BE2681">
      <w:pPr>
        <w:pStyle w:val="Akapitzlist"/>
        <w:numPr>
          <w:ilvl w:val="0"/>
          <w:numId w:val="45"/>
        </w:numPr>
        <w:spacing w:after="0" w:line="276" w:lineRule="auto"/>
        <w:ind w:left="1134"/>
        <w:jc w:val="both"/>
        <w:rPr>
          <w:rFonts w:ascii="Times New Roman" w:hAnsi="Times New Roman" w:cs="Times New Roman"/>
        </w:rPr>
      </w:pPr>
      <w:r w:rsidRPr="007D0D11">
        <w:rPr>
          <w:rFonts w:ascii="Times New Roman" w:hAnsi="Times New Roman" w:cs="Times New Roman"/>
        </w:rPr>
        <w:lastRenderedPageBreak/>
        <w:t>przez ustanowienie zastawu rejestrowego na zasadach określonych w ustawie z dnia 6 grudnia 1996 r. o zastawie rejestrowym i rejestrze zastawów.</w:t>
      </w:r>
    </w:p>
    <w:p w14:paraId="31F4F65F" w14:textId="6418ED09" w:rsidR="004532FC" w:rsidRPr="007D0D11" w:rsidRDefault="00BE2681" w:rsidP="008B2B57">
      <w:pPr>
        <w:pStyle w:val="Akapitzlist"/>
        <w:numPr>
          <w:ilvl w:val="0"/>
          <w:numId w:val="43"/>
        </w:numPr>
        <w:spacing w:after="0" w:line="276" w:lineRule="auto"/>
        <w:jc w:val="both"/>
        <w:rPr>
          <w:rFonts w:ascii="Times New Roman" w:hAnsi="Times New Roman" w:cs="Times New Roman"/>
        </w:rPr>
      </w:pPr>
      <w:r w:rsidRPr="007D0D11">
        <w:rPr>
          <w:rFonts w:ascii="Times New Roman" w:hAnsi="Times New Roman" w:cs="Times New Roman"/>
        </w:rPr>
        <w:t xml:space="preserve">Zabezpieczenie wnoszone w pieniądzu wykonawca wpłaca przelewem na rachunek bankowy </w:t>
      </w:r>
      <w:r w:rsidR="008B2B57" w:rsidRPr="007D0D11">
        <w:rPr>
          <w:rFonts w:ascii="Times New Roman" w:hAnsi="Times New Roman" w:cs="Times New Roman"/>
        </w:rPr>
        <w:br/>
        <w:t>n</w:t>
      </w:r>
      <w:r w:rsidRPr="007D0D11">
        <w:rPr>
          <w:rFonts w:ascii="Times New Roman" w:hAnsi="Times New Roman" w:cs="Times New Roman"/>
        </w:rPr>
        <w:t xml:space="preserve">r: </w:t>
      </w:r>
      <w:r w:rsidR="008B2B57" w:rsidRPr="007D0D11">
        <w:rPr>
          <w:rFonts w:ascii="Times New Roman" w:hAnsi="Times New Roman" w:cs="Times New Roman"/>
          <w:b/>
          <w:bCs/>
        </w:rPr>
        <w:t>83 1130 1105 0005 2141 2520 0039</w:t>
      </w:r>
      <w:r w:rsidRPr="007D0D11">
        <w:rPr>
          <w:rFonts w:ascii="Times New Roman" w:hAnsi="Times New Roman" w:cs="Times New Roman"/>
        </w:rPr>
        <w:t xml:space="preserve">, z dopiskiem „zabezpieczenie należytego wykonania umowy </w:t>
      </w:r>
      <w:r w:rsidR="008B2B57" w:rsidRPr="007D0D11">
        <w:rPr>
          <w:rFonts w:ascii="Times New Roman" w:hAnsi="Times New Roman" w:cs="Times New Roman"/>
        </w:rPr>
        <w:t>„</w:t>
      </w:r>
      <w:r w:rsidR="008B2B57" w:rsidRPr="007D0D11">
        <w:rPr>
          <w:rFonts w:ascii="Times New Roman" w:hAnsi="Times New Roman" w:cs="Times New Roman"/>
          <w:b/>
          <w:bCs/>
        </w:rPr>
        <w:t>Budowa urządzenia terenowego służącego turystyce i rekreacji – platformy widokowej na działce nr 285/2 w Dukli</w:t>
      </w:r>
      <w:r w:rsidR="008B2B57" w:rsidRPr="007D0D11">
        <w:rPr>
          <w:rFonts w:ascii="Times New Roman" w:hAnsi="Times New Roman" w:cs="Times New Roman"/>
        </w:rPr>
        <w:t xml:space="preserve">” </w:t>
      </w:r>
      <w:r w:rsidRPr="007D0D11">
        <w:rPr>
          <w:rFonts w:ascii="Times New Roman" w:hAnsi="Times New Roman" w:cs="Times New Roman"/>
        </w:rPr>
        <w:t>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14:paraId="1A3CEE9B" w14:textId="5C18795E" w:rsidR="004532FC" w:rsidRPr="007D0D11" w:rsidRDefault="004532FC" w:rsidP="004532FC">
      <w:pPr>
        <w:pStyle w:val="Akapitzlist"/>
        <w:numPr>
          <w:ilvl w:val="0"/>
          <w:numId w:val="43"/>
        </w:numPr>
        <w:spacing w:after="0" w:line="276" w:lineRule="auto"/>
        <w:jc w:val="both"/>
        <w:rPr>
          <w:rFonts w:ascii="Times New Roman" w:hAnsi="Times New Roman" w:cs="Times New Roman"/>
        </w:rPr>
      </w:pPr>
      <w:r w:rsidRPr="007D0D11">
        <w:rPr>
          <w:rFonts w:ascii="Times New Roman" w:hAnsi="Times New Roman" w:cs="Times New Roman"/>
          <w:lang w:eastAsia="pl-PL"/>
        </w:rPr>
        <w:t>Na podstawie art. 450 ust. 4 ustawy Pzp w przypadku wniesienia wadium w pieniądzu wykonawca może wyrazić zgodę na zaliczenie kwoty wadium na poczet zabezpieczenia</w:t>
      </w:r>
    </w:p>
    <w:p w14:paraId="2ACB1600" w14:textId="77777777" w:rsidR="00BE2681" w:rsidRPr="007D0D11" w:rsidRDefault="00BE2681">
      <w:pPr>
        <w:pStyle w:val="Akapitzlist"/>
        <w:numPr>
          <w:ilvl w:val="0"/>
          <w:numId w:val="43"/>
        </w:numPr>
        <w:spacing w:after="0" w:line="276" w:lineRule="auto"/>
        <w:jc w:val="both"/>
        <w:rPr>
          <w:rFonts w:ascii="Times New Roman" w:hAnsi="Times New Roman" w:cs="Times New Roman"/>
        </w:rPr>
      </w:pPr>
      <w:r w:rsidRPr="007D0D11">
        <w:rPr>
          <w:rFonts w:ascii="Times New Roman" w:hAnsi="Times New Roman" w:cs="Times New Roman"/>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C17CD46" w14:textId="77777777" w:rsidR="00BE2681" w:rsidRPr="007D0D11" w:rsidRDefault="00BE2681">
      <w:pPr>
        <w:pStyle w:val="Akapitzlist"/>
        <w:numPr>
          <w:ilvl w:val="0"/>
          <w:numId w:val="43"/>
        </w:numPr>
        <w:spacing w:after="0" w:line="276" w:lineRule="auto"/>
        <w:jc w:val="both"/>
        <w:rPr>
          <w:rFonts w:ascii="Times New Roman" w:hAnsi="Times New Roman" w:cs="Times New Roman"/>
        </w:rPr>
      </w:pPr>
      <w:r w:rsidRPr="007D0D11">
        <w:rPr>
          <w:rFonts w:ascii="Times New Roman" w:hAnsi="Times New Roman" w:cs="Times New Roman"/>
        </w:rPr>
        <w:t>Zamawiający zwraca zabezpieczenie w terminie 30 dni od dnia wykonania zamówienia i uznania przez zamawiającego za należycie wykonane.</w:t>
      </w:r>
    </w:p>
    <w:p w14:paraId="482AD703" w14:textId="77777777" w:rsidR="00BE2681" w:rsidRPr="007D0D11" w:rsidRDefault="00BE2681">
      <w:pPr>
        <w:pStyle w:val="Akapitzlist"/>
        <w:numPr>
          <w:ilvl w:val="0"/>
          <w:numId w:val="43"/>
        </w:numPr>
        <w:spacing w:after="0" w:line="276" w:lineRule="auto"/>
        <w:jc w:val="both"/>
        <w:rPr>
          <w:rFonts w:ascii="Times New Roman" w:hAnsi="Times New Roman" w:cs="Times New Roman"/>
        </w:rPr>
      </w:pPr>
      <w:r w:rsidRPr="007D0D11">
        <w:rPr>
          <w:rFonts w:ascii="Times New Roman" w:hAnsi="Times New Roman" w:cs="Times New Roman"/>
        </w:rPr>
        <w:t>Zamawiający pozostawia na zabezpieczenie roszczeń z tytułu rękojmi za wady lub gwarancji kwotę 30 % zabezpieczenia.</w:t>
      </w:r>
    </w:p>
    <w:p w14:paraId="2E876D1A" w14:textId="774E8E6C" w:rsidR="00BE2681" w:rsidRPr="007D0D11" w:rsidRDefault="00BE2681">
      <w:pPr>
        <w:pStyle w:val="Akapitzlist"/>
        <w:numPr>
          <w:ilvl w:val="0"/>
          <w:numId w:val="43"/>
        </w:numPr>
        <w:spacing w:after="0" w:line="276" w:lineRule="auto"/>
        <w:jc w:val="both"/>
        <w:rPr>
          <w:rFonts w:ascii="Times New Roman" w:hAnsi="Times New Roman" w:cs="Times New Roman"/>
        </w:rPr>
      </w:pPr>
      <w:r w:rsidRPr="007D0D11">
        <w:rPr>
          <w:rFonts w:ascii="Times New Roman" w:hAnsi="Times New Roman" w:cs="Times New Roman"/>
        </w:rPr>
        <w:t xml:space="preserve">Kwota, o której mowa w </w:t>
      </w:r>
      <w:r w:rsidR="0055380B" w:rsidRPr="007D0D11">
        <w:rPr>
          <w:rFonts w:ascii="Times New Roman" w:hAnsi="Times New Roman" w:cs="Times New Roman"/>
        </w:rPr>
        <w:t xml:space="preserve">pkt. </w:t>
      </w:r>
      <w:r w:rsidRPr="007D0D11">
        <w:rPr>
          <w:rFonts w:ascii="Times New Roman" w:hAnsi="Times New Roman" w:cs="Times New Roman"/>
        </w:rPr>
        <w:t>8 jest zwracana nie później niż w 15. dniu po upływie okresu rękojmi za wady lub gwarancji.</w:t>
      </w:r>
    </w:p>
    <w:p w14:paraId="1C713E36" w14:textId="68CE0D03" w:rsidR="00BE2681" w:rsidRPr="007D0D11" w:rsidRDefault="00BE2681">
      <w:pPr>
        <w:pStyle w:val="Akapitzlist"/>
        <w:numPr>
          <w:ilvl w:val="0"/>
          <w:numId w:val="43"/>
        </w:numPr>
        <w:spacing w:after="0" w:line="276" w:lineRule="auto"/>
        <w:jc w:val="both"/>
        <w:rPr>
          <w:rFonts w:ascii="Times New Roman" w:hAnsi="Times New Roman" w:cs="Times New Roman"/>
        </w:rPr>
      </w:pPr>
      <w:r w:rsidRPr="007D0D11">
        <w:rPr>
          <w:rFonts w:ascii="Times New Roman" w:hAnsi="Times New Roman" w:cs="Times New Roman"/>
        </w:rPr>
        <w:t xml:space="preserve">Z zastrzeżeniem </w:t>
      </w:r>
      <w:r w:rsidR="0055380B" w:rsidRPr="007D0D11">
        <w:rPr>
          <w:rFonts w:ascii="Times New Roman" w:hAnsi="Times New Roman" w:cs="Times New Roman"/>
        </w:rPr>
        <w:t>pkt. 8</w:t>
      </w:r>
      <w:r w:rsidRPr="007D0D11">
        <w:rPr>
          <w:rFonts w:ascii="Times New Roman" w:hAnsi="Times New Roman" w:cs="Times New Roman"/>
        </w:rPr>
        <w:t>, z treści gwarancji i poręczeń, o których mowa w art. 450 ust. 1 Pzp musi wynikać bezwarunkowe, nieodwołalne i na pierwsze pisemne żądanie zamawiającego (beneficjenta), zobowiązanie gwaranta lub poręczyciela do zapłaty na rzecz zamawiającego kwoty stanowiącej 5 % ceny całkowitej podanej w ofercie, z tytułu niewykonania lub nienależytego wykonania umowy w sprawie zamówienia publicznego przez wykonawcę (zobowiązanego).</w:t>
      </w:r>
    </w:p>
    <w:p w14:paraId="3F6C6732" w14:textId="77777777" w:rsidR="00BE2681" w:rsidRPr="007D0D11" w:rsidRDefault="00BE2681">
      <w:pPr>
        <w:pStyle w:val="Akapitzlist"/>
        <w:numPr>
          <w:ilvl w:val="0"/>
          <w:numId w:val="43"/>
        </w:numPr>
        <w:spacing w:after="0" w:line="276" w:lineRule="auto"/>
        <w:jc w:val="both"/>
        <w:rPr>
          <w:rFonts w:ascii="Times New Roman" w:hAnsi="Times New Roman" w:cs="Times New Roman"/>
        </w:rPr>
      </w:pPr>
      <w:r w:rsidRPr="007D0D11">
        <w:rPr>
          <w:rFonts w:ascii="Times New Roman" w:hAnsi="Times New Roman" w:cs="Times New Roman"/>
        </w:rPr>
        <w:t>W trakcie realizacji umowy wykonawca może dokonać zmiany formy zabezpieczenia na jedną lub kilka form, o których mowa w art. 450 ust. 1 Pzp.</w:t>
      </w:r>
    </w:p>
    <w:p w14:paraId="3CBFD13D" w14:textId="77777777" w:rsidR="00BE2681" w:rsidRPr="007D0D11" w:rsidRDefault="00BE2681">
      <w:pPr>
        <w:pStyle w:val="Akapitzlist"/>
        <w:numPr>
          <w:ilvl w:val="0"/>
          <w:numId w:val="43"/>
        </w:numPr>
        <w:spacing w:after="0" w:line="276" w:lineRule="auto"/>
        <w:jc w:val="both"/>
        <w:rPr>
          <w:rFonts w:ascii="Times New Roman" w:hAnsi="Times New Roman" w:cs="Times New Roman"/>
        </w:rPr>
      </w:pPr>
      <w:r w:rsidRPr="007D0D11">
        <w:rPr>
          <w:rFonts w:ascii="Times New Roman" w:hAnsi="Times New Roman" w:cs="Times New Roman"/>
        </w:rPr>
        <w:t>Zmiana formy zabezpieczenia jest dokonywana z zachowaniem ciągłości zabezpieczenia i bez zmniejszenia jego wysokości.</w:t>
      </w:r>
      <w:bookmarkEnd w:id="42"/>
    </w:p>
    <w:p w14:paraId="6047E151" w14:textId="77777777" w:rsidR="004623B1" w:rsidRPr="007D0D11" w:rsidRDefault="004623B1" w:rsidP="004623B1">
      <w:pPr>
        <w:spacing w:after="0" w:line="276" w:lineRule="auto"/>
        <w:jc w:val="both"/>
        <w:rPr>
          <w:rFonts w:ascii="Times New Roman" w:hAnsi="Times New Roman" w:cs="Times New Roman"/>
        </w:rPr>
      </w:pPr>
    </w:p>
    <w:p w14:paraId="1D874C31" w14:textId="1251A517" w:rsidR="00E8398D" w:rsidRPr="007D0D11" w:rsidRDefault="00C44A48" w:rsidP="004623B1">
      <w:pPr>
        <w:pStyle w:val="Nagwek1"/>
        <w:spacing w:before="0" w:after="0" w:line="276" w:lineRule="auto"/>
        <w:jc w:val="center"/>
        <w:rPr>
          <w:rFonts w:ascii="Times New Roman" w:hAnsi="Times New Roman" w:cs="Times New Roman"/>
          <w:b/>
          <w:bCs/>
          <w:color w:val="000000"/>
          <w:sz w:val="24"/>
          <w:szCs w:val="24"/>
        </w:rPr>
      </w:pPr>
      <w:bookmarkStart w:id="43" w:name="_Toc221603130"/>
      <w:r w:rsidRPr="007D0D11">
        <w:rPr>
          <w:rFonts w:ascii="Times New Roman" w:hAnsi="Times New Roman" w:cs="Times New Roman"/>
          <w:b/>
          <w:bCs/>
          <w:color w:val="000000"/>
          <w:sz w:val="24"/>
          <w:szCs w:val="24"/>
        </w:rPr>
        <w:t>Rozdział 2</w:t>
      </w:r>
      <w:r w:rsidR="00EE1CD3" w:rsidRPr="007D0D11">
        <w:rPr>
          <w:rFonts w:ascii="Times New Roman" w:hAnsi="Times New Roman" w:cs="Times New Roman"/>
          <w:b/>
          <w:bCs/>
          <w:color w:val="000000"/>
          <w:sz w:val="24"/>
          <w:szCs w:val="24"/>
        </w:rPr>
        <w:t>0</w:t>
      </w:r>
      <w:r w:rsidRPr="007D0D11">
        <w:rPr>
          <w:rFonts w:ascii="Times New Roman" w:hAnsi="Times New Roman" w:cs="Times New Roman"/>
          <w:b/>
          <w:bCs/>
          <w:color w:val="000000"/>
          <w:sz w:val="24"/>
          <w:szCs w:val="24"/>
        </w:rPr>
        <w:t xml:space="preserve"> - </w:t>
      </w:r>
      <w:r w:rsidR="00E8398D" w:rsidRPr="007D0D11">
        <w:rPr>
          <w:rFonts w:ascii="Times New Roman" w:hAnsi="Times New Roman" w:cs="Times New Roman"/>
          <w:b/>
          <w:bCs/>
          <w:color w:val="000000"/>
          <w:sz w:val="24"/>
          <w:szCs w:val="24"/>
        </w:rPr>
        <w:t>PROJEKTOWANE POSTANOWIENIA UMOWY W SPRAWIE ZAMÓWIENIA PUBLICZNEGO, KTÓRE ZOSTANĄ WPROWADZONE DO TREŚCI TEJ UMOWY</w:t>
      </w:r>
      <w:bookmarkEnd w:id="43"/>
    </w:p>
    <w:p w14:paraId="49B4E6F0" w14:textId="77777777" w:rsidR="00C44A48" w:rsidRPr="007D0D11" w:rsidRDefault="00E8398D">
      <w:pPr>
        <w:pStyle w:val="Akapitzlist"/>
        <w:numPr>
          <w:ilvl w:val="0"/>
          <w:numId w:val="29"/>
        </w:numPr>
        <w:spacing w:after="0" w:line="276" w:lineRule="auto"/>
        <w:jc w:val="both"/>
        <w:rPr>
          <w:rFonts w:ascii="Times New Roman" w:hAnsi="Times New Roman" w:cs="Times New Roman"/>
        </w:rPr>
      </w:pPr>
      <w:r w:rsidRPr="007D0D11">
        <w:rPr>
          <w:rFonts w:ascii="Times New Roman" w:hAnsi="Times New Roman" w:cs="Times New Roman"/>
        </w:rPr>
        <w:t>Z Wykonawcą, którego oferta zostanie wybrana przez Zamawiającego jako oferta najkorzystniejsza, zostanie podpisana umowa w miejscu i terminie wyznaczonym przez Zamawiającego.</w:t>
      </w:r>
    </w:p>
    <w:p w14:paraId="5B175EB9" w14:textId="720A9B28" w:rsidR="000C26A4" w:rsidRPr="007D0D11" w:rsidRDefault="00E8398D">
      <w:pPr>
        <w:pStyle w:val="Akapitzlist"/>
        <w:numPr>
          <w:ilvl w:val="0"/>
          <w:numId w:val="29"/>
        </w:numPr>
        <w:spacing w:after="0" w:line="276" w:lineRule="auto"/>
        <w:jc w:val="both"/>
        <w:rPr>
          <w:rFonts w:ascii="Times New Roman" w:hAnsi="Times New Roman" w:cs="Times New Roman"/>
        </w:rPr>
      </w:pPr>
      <w:r w:rsidRPr="007D0D11">
        <w:rPr>
          <w:rFonts w:ascii="Times New Roman" w:hAnsi="Times New Roman" w:cs="Times New Roman"/>
        </w:rPr>
        <w:t xml:space="preserve">Istotne postanowienia umowy stanowi </w:t>
      </w:r>
      <w:r w:rsidRPr="007D0D11">
        <w:rPr>
          <w:rFonts w:ascii="Times New Roman" w:hAnsi="Times New Roman" w:cs="Times New Roman"/>
          <w:b/>
          <w:bCs/>
        </w:rPr>
        <w:t xml:space="preserve">Załącznik Nr </w:t>
      </w:r>
      <w:r w:rsidR="002A576B" w:rsidRPr="007D0D11">
        <w:rPr>
          <w:rFonts w:ascii="Times New Roman" w:hAnsi="Times New Roman" w:cs="Times New Roman"/>
          <w:b/>
          <w:bCs/>
        </w:rPr>
        <w:t>4</w:t>
      </w:r>
      <w:r w:rsidRPr="007D0D11">
        <w:rPr>
          <w:rFonts w:ascii="Times New Roman" w:hAnsi="Times New Roman" w:cs="Times New Roman"/>
          <w:b/>
          <w:bCs/>
        </w:rPr>
        <w:t xml:space="preserve"> do SWZ</w:t>
      </w:r>
    </w:p>
    <w:p w14:paraId="4A6201CB" w14:textId="2F662B63" w:rsidR="00C44A48" w:rsidRPr="007D0D11" w:rsidRDefault="000C26A4">
      <w:pPr>
        <w:pStyle w:val="Akapitzlist"/>
        <w:numPr>
          <w:ilvl w:val="0"/>
          <w:numId w:val="29"/>
        </w:numPr>
        <w:spacing w:after="0" w:line="276" w:lineRule="auto"/>
        <w:jc w:val="both"/>
        <w:rPr>
          <w:rFonts w:ascii="Times New Roman" w:hAnsi="Times New Roman" w:cs="Times New Roman"/>
        </w:rPr>
      </w:pPr>
      <w:r w:rsidRPr="007D0D11">
        <w:rPr>
          <w:rFonts w:ascii="Times New Roman" w:hAnsi="Times New Roman" w:cs="Times New Roman"/>
        </w:rPr>
        <w:t>Zamawiający określił</w:t>
      </w:r>
      <w:r w:rsidR="00060027" w:rsidRPr="007D0D11">
        <w:rPr>
          <w:rFonts w:ascii="Times New Roman" w:hAnsi="Times New Roman" w:cs="Times New Roman"/>
        </w:rPr>
        <w:t xml:space="preserve"> </w:t>
      </w:r>
      <w:r w:rsidRPr="007D0D11">
        <w:rPr>
          <w:rFonts w:ascii="Times New Roman" w:hAnsi="Times New Roman" w:cs="Times New Roman"/>
        </w:rPr>
        <w:t>rodzaj, zakres i warunki wprowadzenie zmian umowy w projekcie umowy, tj.</w:t>
      </w:r>
      <w:r w:rsidR="00060027" w:rsidRPr="007D0D11">
        <w:rPr>
          <w:rFonts w:ascii="Times New Roman" w:hAnsi="Times New Roman" w:cs="Times New Roman"/>
        </w:rPr>
        <w:t xml:space="preserve"> </w:t>
      </w:r>
      <w:r w:rsidRPr="007D0D11">
        <w:rPr>
          <w:rFonts w:ascii="Times New Roman" w:hAnsi="Times New Roman" w:cs="Times New Roman"/>
        </w:rPr>
        <w:t xml:space="preserve">załączniku nr </w:t>
      </w:r>
      <w:r w:rsidR="002A576B" w:rsidRPr="007D0D11">
        <w:rPr>
          <w:rFonts w:ascii="Times New Roman" w:hAnsi="Times New Roman" w:cs="Times New Roman"/>
        </w:rPr>
        <w:t>4</w:t>
      </w:r>
      <w:r w:rsidRPr="007D0D11">
        <w:rPr>
          <w:rFonts w:ascii="Times New Roman" w:hAnsi="Times New Roman" w:cs="Times New Roman"/>
        </w:rPr>
        <w:t xml:space="preserve"> do SWZ </w:t>
      </w:r>
    </w:p>
    <w:p w14:paraId="3E3BBEFD" w14:textId="77777777" w:rsidR="005E109F" w:rsidRPr="007D0D11" w:rsidRDefault="005E109F" w:rsidP="004623B1">
      <w:pPr>
        <w:pStyle w:val="Akapitzlist"/>
        <w:spacing w:after="0" w:line="276" w:lineRule="auto"/>
        <w:ind w:left="644"/>
        <w:jc w:val="both"/>
        <w:rPr>
          <w:rFonts w:ascii="Times New Roman" w:hAnsi="Times New Roman" w:cs="Times New Roman"/>
        </w:rPr>
      </w:pPr>
    </w:p>
    <w:p w14:paraId="62D6ADB3" w14:textId="197F3A89" w:rsidR="00C1158F" w:rsidRPr="007D0D11" w:rsidRDefault="00C1158F" w:rsidP="004623B1">
      <w:pPr>
        <w:pStyle w:val="Nagwek1"/>
        <w:spacing w:before="0" w:after="0" w:line="276" w:lineRule="auto"/>
        <w:jc w:val="center"/>
        <w:rPr>
          <w:rFonts w:ascii="Times New Roman" w:hAnsi="Times New Roman" w:cs="Times New Roman"/>
          <w:b/>
          <w:bCs/>
          <w:color w:val="000000"/>
          <w:sz w:val="24"/>
          <w:szCs w:val="24"/>
        </w:rPr>
      </w:pPr>
      <w:bookmarkStart w:id="44" w:name="_Toc221603131"/>
      <w:r w:rsidRPr="007D0D11">
        <w:rPr>
          <w:rFonts w:ascii="Times New Roman" w:hAnsi="Times New Roman" w:cs="Times New Roman"/>
          <w:b/>
          <w:bCs/>
          <w:color w:val="000000"/>
          <w:sz w:val="24"/>
          <w:szCs w:val="24"/>
        </w:rPr>
        <w:t>Rozdział 2</w:t>
      </w:r>
      <w:r w:rsidR="00EE1CD3" w:rsidRPr="007D0D11">
        <w:rPr>
          <w:rFonts w:ascii="Times New Roman" w:hAnsi="Times New Roman" w:cs="Times New Roman"/>
          <w:b/>
          <w:bCs/>
          <w:color w:val="000000"/>
          <w:sz w:val="24"/>
          <w:szCs w:val="24"/>
        </w:rPr>
        <w:t>1</w:t>
      </w:r>
      <w:r w:rsidRPr="007D0D11">
        <w:rPr>
          <w:rFonts w:ascii="Times New Roman" w:hAnsi="Times New Roman" w:cs="Times New Roman"/>
          <w:b/>
          <w:bCs/>
          <w:color w:val="000000"/>
          <w:sz w:val="24"/>
          <w:szCs w:val="24"/>
        </w:rPr>
        <w:t xml:space="preserve"> - </w:t>
      </w:r>
      <w:r w:rsidR="00E8398D" w:rsidRPr="007D0D11">
        <w:rPr>
          <w:rFonts w:ascii="Times New Roman" w:hAnsi="Times New Roman" w:cs="Times New Roman"/>
          <w:b/>
          <w:bCs/>
          <w:color w:val="000000"/>
          <w:sz w:val="24"/>
          <w:szCs w:val="24"/>
        </w:rPr>
        <w:t>POUCZENIE O ŚRODKACH OCHRONY PRAWNEJ PRZYSŁUGUJĄCYCH WYKONAWCY W TOKU POSTĘPOWANIA O UDZIELENIE ZAMÓWIENIA.</w:t>
      </w:r>
      <w:bookmarkEnd w:id="44"/>
    </w:p>
    <w:p w14:paraId="411C2C84" w14:textId="77777777" w:rsidR="005E109F" w:rsidRPr="007D0D11" w:rsidRDefault="00E8398D">
      <w:pPr>
        <w:pStyle w:val="Akapitzlist"/>
        <w:numPr>
          <w:ilvl w:val="0"/>
          <w:numId w:val="30"/>
        </w:numPr>
        <w:spacing w:after="0" w:line="276" w:lineRule="auto"/>
        <w:ind w:left="709"/>
        <w:jc w:val="both"/>
        <w:rPr>
          <w:rFonts w:ascii="Times New Roman" w:hAnsi="Times New Roman" w:cs="Times New Roman"/>
        </w:rPr>
      </w:pPr>
      <w:r w:rsidRPr="007D0D11">
        <w:rPr>
          <w:rFonts w:ascii="Times New Roman" w:hAnsi="Times New Roman" w:cs="Times New Roman"/>
        </w:rPr>
        <w:t xml:space="preserve">Środki ochrony prawnej (Odwołanie, Skarga do Sądu) w niniejszym postępowaniu </w:t>
      </w:r>
    </w:p>
    <w:p w14:paraId="79ED4C39" w14:textId="7D9B5339" w:rsidR="00C1158F" w:rsidRPr="007D0D11" w:rsidRDefault="00E8398D" w:rsidP="004623B1">
      <w:pPr>
        <w:pStyle w:val="Akapitzlist"/>
        <w:spacing w:after="0" w:line="276" w:lineRule="auto"/>
        <w:ind w:left="709"/>
        <w:jc w:val="both"/>
        <w:rPr>
          <w:rFonts w:ascii="Times New Roman" w:hAnsi="Times New Roman" w:cs="Times New Roman"/>
        </w:rPr>
      </w:pPr>
      <w:r w:rsidRPr="007D0D11">
        <w:rPr>
          <w:rFonts w:ascii="Times New Roman" w:hAnsi="Times New Roman" w:cs="Times New Roman"/>
        </w:rPr>
        <w:lastRenderedPageBreak/>
        <w:t xml:space="preserve">przysługują wykonawcom, a także innym podmiotom, jeżeli mają lub miały interes w uzyskaniu niniejszego zamówienia lub poniosły lub mogą ponieść szkodę w wyniku naruszenia przez zamawiającego przepisów ustawy </w:t>
      </w:r>
      <w:r w:rsidR="00F5255A" w:rsidRPr="007D0D11">
        <w:rPr>
          <w:rFonts w:ascii="Times New Roman" w:hAnsi="Times New Roman" w:cs="Times New Roman"/>
        </w:rPr>
        <w:t>Pzp</w:t>
      </w:r>
      <w:r w:rsidRPr="007D0D11">
        <w:rPr>
          <w:rFonts w:ascii="Times New Roman" w:hAnsi="Times New Roman" w:cs="Times New Roman"/>
        </w:rPr>
        <w:t>. Wobec ogłoszenia o zamówieniu oraz dokumentów zamówienia środki ochrony prawnej przysługują również organizacjom wpisanym na listę organizacji uprawnionych do wnoszenia środków ochrony prawnej prowadzoną przez Prezesa Urzędu Zamówień Publicznych.</w:t>
      </w:r>
    </w:p>
    <w:p w14:paraId="3B90BA59" w14:textId="169F5785" w:rsidR="00E8398D" w:rsidRPr="007D0D11" w:rsidRDefault="00E8398D">
      <w:pPr>
        <w:pStyle w:val="Akapitzlist"/>
        <w:numPr>
          <w:ilvl w:val="0"/>
          <w:numId w:val="30"/>
        </w:numPr>
        <w:spacing w:after="0" w:line="276" w:lineRule="auto"/>
        <w:ind w:left="709"/>
        <w:jc w:val="both"/>
        <w:rPr>
          <w:rFonts w:ascii="Times New Roman" w:hAnsi="Times New Roman" w:cs="Times New Roman"/>
        </w:rPr>
      </w:pPr>
      <w:r w:rsidRPr="007D0D11">
        <w:rPr>
          <w:rFonts w:ascii="Times New Roman" w:hAnsi="Times New Roman" w:cs="Times New Roman"/>
        </w:rPr>
        <w:t>Odwołanie przysługuje od:</w:t>
      </w:r>
    </w:p>
    <w:p w14:paraId="4A7D8D6F" w14:textId="696DB314" w:rsidR="00C1158F" w:rsidRPr="007D0D11" w:rsidRDefault="00E8398D">
      <w:pPr>
        <w:pStyle w:val="Akapitzlist"/>
        <w:numPr>
          <w:ilvl w:val="0"/>
          <w:numId w:val="31"/>
        </w:numPr>
        <w:spacing w:after="0" w:line="276" w:lineRule="auto"/>
        <w:ind w:left="993" w:hanging="284"/>
        <w:jc w:val="both"/>
        <w:rPr>
          <w:rFonts w:ascii="Times New Roman" w:hAnsi="Times New Roman" w:cs="Times New Roman"/>
        </w:rPr>
      </w:pPr>
      <w:r w:rsidRPr="007D0D11">
        <w:rPr>
          <w:rFonts w:ascii="Times New Roman" w:hAnsi="Times New Roman" w:cs="Times New Roman"/>
        </w:rPr>
        <w:t>niezgodnej z przepisami ustawy czynności zamawiającego, podjętej</w:t>
      </w:r>
      <w:r w:rsidR="007024FA" w:rsidRPr="007D0D11">
        <w:rPr>
          <w:rFonts w:ascii="Times New Roman" w:hAnsi="Times New Roman" w:cs="Times New Roman"/>
        </w:rPr>
        <w:t xml:space="preserve"> </w:t>
      </w:r>
      <w:r w:rsidRPr="007D0D11">
        <w:rPr>
          <w:rFonts w:ascii="Times New Roman" w:hAnsi="Times New Roman" w:cs="Times New Roman"/>
        </w:rPr>
        <w:t>w postępowaniu o</w:t>
      </w:r>
      <w:r w:rsidR="007024FA" w:rsidRPr="007D0D11">
        <w:rPr>
          <w:rFonts w:ascii="Times New Roman" w:hAnsi="Times New Roman" w:cs="Times New Roman"/>
        </w:rPr>
        <w:t> </w:t>
      </w:r>
      <w:r w:rsidRPr="007D0D11">
        <w:rPr>
          <w:rFonts w:ascii="Times New Roman" w:hAnsi="Times New Roman" w:cs="Times New Roman"/>
        </w:rPr>
        <w:t>udzielenie zamówienia, w tym na projektowane postanowienie umowy;</w:t>
      </w:r>
    </w:p>
    <w:p w14:paraId="7CB48258" w14:textId="77777777" w:rsidR="00C1158F" w:rsidRPr="007D0D11" w:rsidRDefault="00E8398D">
      <w:pPr>
        <w:pStyle w:val="Akapitzlist"/>
        <w:numPr>
          <w:ilvl w:val="0"/>
          <w:numId w:val="31"/>
        </w:numPr>
        <w:spacing w:after="0" w:line="276" w:lineRule="auto"/>
        <w:ind w:left="993" w:hanging="284"/>
        <w:jc w:val="both"/>
        <w:rPr>
          <w:rFonts w:ascii="Times New Roman" w:hAnsi="Times New Roman" w:cs="Times New Roman"/>
        </w:rPr>
      </w:pPr>
      <w:r w:rsidRPr="007D0D11">
        <w:rPr>
          <w:rFonts w:ascii="Times New Roman" w:hAnsi="Times New Roman" w:cs="Times New Roman"/>
        </w:rPr>
        <w:t>zaniechanie czynności w postępowaniu o udzielenie zamówienia do której zamawiający był obowiązany na podstawie ustawy;</w:t>
      </w:r>
    </w:p>
    <w:p w14:paraId="0BC6D385" w14:textId="2BEA7ABF" w:rsidR="00E8398D" w:rsidRPr="007D0D11" w:rsidRDefault="00E8398D">
      <w:pPr>
        <w:pStyle w:val="Akapitzlist"/>
        <w:numPr>
          <w:ilvl w:val="0"/>
          <w:numId w:val="31"/>
        </w:numPr>
        <w:spacing w:after="0" w:line="276" w:lineRule="auto"/>
        <w:ind w:left="993" w:hanging="284"/>
        <w:jc w:val="both"/>
        <w:rPr>
          <w:rFonts w:ascii="Times New Roman" w:hAnsi="Times New Roman" w:cs="Times New Roman"/>
        </w:rPr>
      </w:pPr>
      <w:r w:rsidRPr="007D0D11">
        <w:rPr>
          <w:rFonts w:ascii="Times New Roman" w:hAnsi="Times New Roman" w:cs="Times New Roman"/>
        </w:rPr>
        <w:t xml:space="preserve">zaniechanie przeprowadzenia postępowania o udzielenie </w:t>
      </w:r>
      <w:r w:rsidR="007024FA" w:rsidRPr="007D0D11">
        <w:rPr>
          <w:rFonts w:ascii="Times New Roman" w:hAnsi="Times New Roman" w:cs="Times New Roman"/>
        </w:rPr>
        <w:t>zamówienia,</w:t>
      </w:r>
      <w:r w:rsidRPr="007D0D11">
        <w:rPr>
          <w:rFonts w:ascii="Times New Roman" w:hAnsi="Times New Roman" w:cs="Times New Roman"/>
        </w:rPr>
        <w:t xml:space="preserve"> mimo że zamawiający był do tego obowiązany.</w:t>
      </w:r>
    </w:p>
    <w:p w14:paraId="196918E1" w14:textId="77777777" w:rsidR="00C1158F" w:rsidRPr="007D0D11" w:rsidRDefault="00E8398D">
      <w:pPr>
        <w:pStyle w:val="Akapitzlist"/>
        <w:numPr>
          <w:ilvl w:val="0"/>
          <w:numId w:val="30"/>
        </w:numPr>
        <w:spacing w:after="0" w:line="276" w:lineRule="auto"/>
        <w:ind w:left="709"/>
        <w:jc w:val="both"/>
        <w:rPr>
          <w:rFonts w:ascii="Times New Roman" w:hAnsi="Times New Roman" w:cs="Times New Roman"/>
        </w:rPr>
      </w:pPr>
      <w:r w:rsidRPr="007D0D11">
        <w:rPr>
          <w:rFonts w:ascii="Times New Roman" w:hAnsi="Times New Roman" w:cs="Times New Roman"/>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3CB7427C" w14:textId="77777777" w:rsidR="00C1158F" w:rsidRPr="007D0D11" w:rsidRDefault="00E8398D">
      <w:pPr>
        <w:pStyle w:val="Akapitzlist"/>
        <w:numPr>
          <w:ilvl w:val="0"/>
          <w:numId w:val="30"/>
        </w:numPr>
        <w:spacing w:after="0" w:line="276" w:lineRule="auto"/>
        <w:ind w:left="709"/>
        <w:jc w:val="both"/>
        <w:rPr>
          <w:rFonts w:ascii="Times New Roman" w:hAnsi="Times New Roman" w:cs="Times New Roman"/>
        </w:rPr>
      </w:pPr>
      <w:r w:rsidRPr="007D0D11">
        <w:rPr>
          <w:rFonts w:ascii="Times New Roman" w:hAnsi="Times New Roman" w:cs="Times New Roman"/>
        </w:rPr>
        <w:t>Odwołanie wnosi się do Prezesa Krajowej Izby Odwoławczej. Kopię odwołania Odwołujący przekazuje zamawiającemu przed upływem terminu do wniesienia odwołania w taki sposób, aby mógł on zapoznać się z jego treścią przed upływem tego terminu.</w:t>
      </w:r>
    </w:p>
    <w:p w14:paraId="69B724AF" w14:textId="79A4A768" w:rsidR="00E8398D" w:rsidRPr="007D0D11" w:rsidRDefault="00E8398D">
      <w:pPr>
        <w:pStyle w:val="Akapitzlist"/>
        <w:numPr>
          <w:ilvl w:val="0"/>
          <w:numId w:val="30"/>
        </w:numPr>
        <w:spacing w:after="0" w:line="276" w:lineRule="auto"/>
        <w:ind w:left="709"/>
        <w:jc w:val="both"/>
        <w:rPr>
          <w:rFonts w:ascii="Times New Roman" w:hAnsi="Times New Roman" w:cs="Times New Roman"/>
        </w:rPr>
      </w:pPr>
      <w:r w:rsidRPr="007D0D11">
        <w:rPr>
          <w:rFonts w:ascii="Times New Roman" w:hAnsi="Times New Roman" w:cs="Times New Roman"/>
        </w:rPr>
        <w:t>Odwołanie wnosi się w terminie:</w:t>
      </w:r>
    </w:p>
    <w:p w14:paraId="5BB498E8" w14:textId="77777777" w:rsidR="00C1158F" w:rsidRPr="007D0D11" w:rsidRDefault="00E8398D">
      <w:pPr>
        <w:pStyle w:val="Akapitzlist"/>
        <w:numPr>
          <w:ilvl w:val="0"/>
          <w:numId w:val="32"/>
        </w:numPr>
        <w:spacing w:after="0" w:line="276" w:lineRule="auto"/>
        <w:ind w:left="993"/>
        <w:jc w:val="both"/>
        <w:rPr>
          <w:rFonts w:ascii="Times New Roman" w:hAnsi="Times New Roman" w:cs="Times New Roman"/>
        </w:rPr>
      </w:pPr>
      <w:r w:rsidRPr="007D0D11">
        <w:rPr>
          <w:rFonts w:ascii="Times New Roman" w:hAnsi="Times New Roman" w:cs="Times New Roman"/>
        </w:rPr>
        <w:t xml:space="preserve">5 dni od dnia przesłania informacji o czynności zamawiającego stanowiącej podstawę jego wniesienia, jeżeli zostało ono przesłane przy użyciu środków komunikacji </w:t>
      </w:r>
      <w:proofErr w:type="gramStart"/>
      <w:r w:rsidRPr="007D0D11">
        <w:rPr>
          <w:rFonts w:ascii="Times New Roman" w:hAnsi="Times New Roman" w:cs="Times New Roman"/>
        </w:rPr>
        <w:t>elektronicznej,</w:t>
      </w:r>
      <w:proofErr w:type="gramEnd"/>
      <w:r w:rsidRPr="007D0D11">
        <w:rPr>
          <w:rFonts w:ascii="Times New Roman" w:hAnsi="Times New Roman" w:cs="Times New Roman"/>
        </w:rPr>
        <w:t xml:space="preserve"> lub</w:t>
      </w:r>
    </w:p>
    <w:p w14:paraId="5C3728DD" w14:textId="3368EF64" w:rsidR="00E8398D" w:rsidRPr="007D0D11" w:rsidRDefault="00E8398D">
      <w:pPr>
        <w:pStyle w:val="Akapitzlist"/>
        <w:numPr>
          <w:ilvl w:val="0"/>
          <w:numId w:val="32"/>
        </w:numPr>
        <w:spacing w:after="0" w:line="276" w:lineRule="auto"/>
        <w:ind w:left="993"/>
        <w:jc w:val="both"/>
        <w:rPr>
          <w:rFonts w:ascii="Times New Roman" w:hAnsi="Times New Roman" w:cs="Times New Roman"/>
        </w:rPr>
      </w:pPr>
      <w:r w:rsidRPr="007D0D11">
        <w:rPr>
          <w:rFonts w:ascii="Times New Roman" w:hAnsi="Times New Roman" w:cs="Times New Roman"/>
        </w:rPr>
        <w:t xml:space="preserve">10 dni od dnia przesłania informacji o czynności zamawiającego stanowiącej podstawę jego wniesienia, jeżeli zostało ono przesłane w inny sposób niż określono w </w:t>
      </w:r>
      <w:proofErr w:type="spellStart"/>
      <w:r w:rsidRPr="007D0D11">
        <w:rPr>
          <w:rFonts w:ascii="Times New Roman" w:hAnsi="Times New Roman" w:cs="Times New Roman"/>
        </w:rPr>
        <w:t>ppkt</w:t>
      </w:r>
      <w:proofErr w:type="spellEnd"/>
      <w:r w:rsidRPr="007D0D11">
        <w:rPr>
          <w:rFonts w:ascii="Times New Roman" w:hAnsi="Times New Roman" w:cs="Times New Roman"/>
        </w:rPr>
        <w:t>. 1).</w:t>
      </w:r>
    </w:p>
    <w:p w14:paraId="759572E1" w14:textId="22EBF57A" w:rsidR="00C1158F" w:rsidRPr="007D0D11" w:rsidRDefault="00E8398D">
      <w:pPr>
        <w:pStyle w:val="Akapitzlist"/>
        <w:numPr>
          <w:ilvl w:val="0"/>
          <w:numId w:val="30"/>
        </w:numPr>
        <w:spacing w:after="0" w:line="276" w:lineRule="auto"/>
        <w:ind w:left="709"/>
        <w:jc w:val="both"/>
        <w:rPr>
          <w:rFonts w:ascii="Times New Roman" w:hAnsi="Times New Roman" w:cs="Times New Roman"/>
        </w:rPr>
      </w:pPr>
      <w:r w:rsidRPr="007D0D11">
        <w:rPr>
          <w:rFonts w:ascii="Times New Roman" w:hAnsi="Times New Roman" w:cs="Times New Roman"/>
        </w:rPr>
        <w:t xml:space="preserve">Odwołanie wobec treści ogłoszenia o zamówieniu lub wobec treści dokumentów </w:t>
      </w:r>
      <w:r w:rsidR="000C26A4" w:rsidRPr="007D0D11">
        <w:rPr>
          <w:rFonts w:ascii="Times New Roman" w:hAnsi="Times New Roman" w:cs="Times New Roman"/>
        </w:rPr>
        <w:t>zamówienia wnosi</w:t>
      </w:r>
      <w:r w:rsidRPr="007D0D11">
        <w:rPr>
          <w:rFonts w:ascii="Times New Roman" w:hAnsi="Times New Roman" w:cs="Times New Roman"/>
        </w:rPr>
        <w:t xml:space="preserve"> się w terminie 5 dni od dnia zamieszczenia </w:t>
      </w:r>
      <w:r w:rsidR="000C26A4" w:rsidRPr="007D0D11">
        <w:rPr>
          <w:rFonts w:ascii="Times New Roman" w:hAnsi="Times New Roman" w:cs="Times New Roman"/>
        </w:rPr>
        <w:t>ogłoszenia w</w:t>
      </w:r>
      <w:r w:rsidRPr="007D0D11">
        <w:rPr>
          <w:rFonts w:ascii="Times New Roman" w:hAnsi="Times New Roman" w:cs="Times New Roman"/>
        </w:rPr>
        <w:t xml:space="preserve"> Biuletynie Zamówień Publicznych lub specyfikacji istotnych warunków zamówienia na stronie internetowej Zamawiającego.</w:t>
      </w:r>
    </w:p>
    <w:p w14:paraId="5340C965" w14:textId="30134F65" w:rsidR="00C1158F" w:rsidRPr="007D0D11" w:rsidRDefault="00E8398D">
      <w:pPr>
        <w:pStyle w:val="Akapitzlist"/>
        <w:numPr>
          <w:ilvl w:val="0"/>
          <w:numId w:val="30"/>
        </w:numPr>
        <w:spacing w:after="0" w:line="276" w:lineRule="auto"/>
        <w:ind w:left="709"/>
        <w:jc w:val="both"/>
        <w:rPr>
          <w:rFonts w:ascii="Times New Roman" w:hAnsi="Times New Roman" w:cs="Times New Roman"/>
        </w:rPr>
      </w:pPr>
      <w:r w:rsidRPr="007D0D11">
        <w:rPr>
          <w:rFonts w:ascii="Times New Roman" w:hAnsi="Times New Roman" w:cs="Times New Roman"/>
        </w:rPr>
        <w:t>Odwołanie wobec czynności innych niż określone w pkt. 6.</w:t>
      </w:r>
      <w:r w:rsidR="00060027" w:rsidRPr="007D0D11">
        <w:rPr>
          <w:rFonts w:ascii="Times New Roman" w:hAnsi="Times New Roman" w:cs="Times New Roman"/>
        </w:rPr>
        <w:t xml:space="preserve"> </w:t>
      </w:r>
      <w:r w:rsidRPr="007D0D11">
        <w:rPr>
          <w:rFonts w:ascii="Times New Roman" w:hAnsi="Times New Roman" w:cs="Times New Roman"/>
        </w:rPr>
        <w:t>wnosi się w terminie 5 dni od dnia, w którym powzięto lub przy zachowaniu należytej staranności można było powziąć wiadomość o okolicznościach stanowiących podstawę jego wniesienia.</w:t>
      </w:r>
    </w:p>
    <w:p w14:paraId="6ABF0ED7" w14:textId="4928EC1E" w:rsidR="00E8398D" w:rsidRPr="007D0D11" w:rsidRDefault="00E8398D">
      <w:pPr>
        <w:pStyle w:val="Akapitzlist"/>
        <w:numPr>
          <w:ilvl w:val="0"/>
          <w:numId w:val="30"/>
        </w:numPr>
        <w:spacing w:after="0" w:line="276" w:lineRule="auto"/>
        <w:ind w:left="709"/>
        <w:jc w:val="both"/>
        <w:rPr>
          <w:rFonts w:ascii="Times New Roman" w:hAnsi="Times New Roman" w:cs="Times New Roman"/>
        </w:rPr>
      </w:pPr>
      <w:r w:rsidRPr="007D0D11">
        <w:rPr>
          <w:rFonts w:ascii="Times New Roman" w:hAnsi="Times New Roman" w:cs="Times New Roman"/>
        </w:rPr>
        <w:t xml:space="preserve">Jeżeli zamawiający mimo takiego obowiązku nie przesłał wykonawcy zawiadomienia </w:t>
      </w:r>
      <w:r w:rsidR="00C1158F" w:rsidRPr="007D0D11">
        <w:rPr>
          <w:rFonts w:ascii="Times New Roman" w:hAnsi="Times New Roman" w:cs="Times New Roman"/>
        </w:rPr>
        <w:br/>
      </w:r>
      <w:r w:rsidRPr="007D0D11">
        <w:rPr>
          <w:rFonts w:ascii="Times New Roman" w:hAnsi="Times New Roman" w:cs="Times New Roman"/>
        </w:rPr>
        <w:t>o wyborze oferty najkorzystniejszej odwołanie wnosi się nie później niż w terminie:</w:t>
      </w:r>
    </w:p>
    <w:p w14:paraId="4F21CBFC" w14:textId="41F71F28" w:rsidR="00C1158F" w:rsidRPr="007D0D11" w:rsidRDefault="00E8398D">
      <w:pPr>
        <w:pStyle w:val="Akapitzlist"/>
        <w:numPr>
          <w:ilvl w:val="0"/>
          <w:numId w:val="33"/>
        </w:numPr>
        <w:spacing w:after="0" w:line="276" w:lineRule="auto"/>
        <w:ind w:left="1418"/>
        <w:jc w:val="both"/>
        <w:rPr>
          <w:rFonts w:ascii="Times New Roman" w:hAnsi="Times New Roman" w:cs="Times New Roman"/>
        </w:rPr>
      </w:pPr>
      <w:r w:rsidRPr="007D0D11">
        <w:rPr>
          <w:rFonts w:ascii="Times New Roman" w:hAnsi="Times New Roman" w:cs="Times New Roman"/>
        </w:rPr>
        <w:t xml:space="preserve">15 dni od dnia zamieszczenia w Biuletynie Zamówień Publicznych ogłoszenia </w:t>
      </w:r>
      <w:r w:rsidR="00C1158F" w:rsidRPr="007D0D11">
        <w:rPr>
          <w:rFonts w:ascii="Times New Roman" w:hAnsi="Times New Roman" w:cs="Times New Roman"/>
        </w:rPr>
        <w:br/>
      </w:r>
      <w:r w:rsidRPr="007D0D11">
        <w:rPr>
          <w:rFonts w:ascii="Times New Roman" w:hAnsi="Times New Roman" w:cs="Times New Roman"/>
        </w:rPr>
        <w:t>o udzieleniu zamówienia.</w:t>
      </w:r>
    </w:p>
    <w:p w14:paraId="7E67D2CD" w14:textId="512A2AA2" w:rsidR="00E8398D" w:rsidRPr="007D0D11" w:rsidRDefault="00E8398D">
      <w:pPr>
        <w:pStyle w:val="Akapitzlist"/>
        <w:numPr>
          <w:ilvl w:val="0"/>
          <w:numId w:val="33"/>
        </w:numPr>
        <w:spacing w:after="0" w:line="276" w:lineRule="auto"/>
        <w:ind w:left="1418"/>
        <w:jc w:val="both"/>
        <w:rPr>
          <w:rFonts w:ascii="Times New Roman" w:hAnsi="Times New Roman" w:cs="Times New Roman"/>
        </w:rPr>
      </w:pPr>
      <w:r w:rsidRPr="007D0D11">
        <w:rPr>
          <w:rFonts w:ascii="Times New Roman" w:hAnsi="Times New Roman" w:cs="Times New Roman"/>
        </w:rPr>
        <w:t xml:space="preserve">1 miesiąca od dnia zawarcia umowy, jeżeli zamawiający nie zamieścił </w:t>
      </w:r>
      <w:r w:rsidR="00716F39" w:rsidRPr="007D0D11">
        <w:rPr>
          <w:rFonts w:ascii="Times New Roman" w:hAnsi="Times New Roman" w:cs="Times New Roman"/>
        </w:rPr>
        <w:br/>
      </w:r>
      <w:r w:rsidRPr="007D0D11">
        <w:rPr>
          <w:rFonts w:ascii="Times New Roman" w:hAnsi="Times New Roman" w:cs="Times New Roman"/>
        </w:rPr>
        <w:t>w</w:t>
      </w:r>
      <w:r w:rsidR="00C1158F" w:rsidRPr="007D0D11">
        <w:rPr>
          <w:rFonts w:ascii="Times New Roman" w:hAnsi="Times New Roman" w:cs="Times New Roman"/>
        </w:rPr>
        <w:t xml:space="preserve"> </w:t>
      </w:r>
      <w:r w:rsidRPr="007D0D11">
        <w:rPr>
          <w:rFonts w:ascii="Times New Roman" w:hAnsi="Times New Roman" w:cs="Times New Roman"/>
        </w:rPr>
        <w:t>Biuletynie Zamówień Publicznych ogłoszenia o udzieleniu zamówienia.</w:t>
      </w:r>
    </w:p>
    <w:p w14:paraId="11E90C70" w14:textId="6DBE3B14" w:rsidR="00C1158F" w:rsidRPr="007D0D11" w:rsidRDefault="00E8398D">
      <w:pPr>
        <w:pStyle w:val="Akapitzlist"/>
        <w:numPr>
          <w:ilvl w:val="0"/>
          <w:numId w:val="30"/>
        </w:numPr>
        <w:spacing w:after="0" w:line="276" w:lineRule="auto"/>
        <w:ind w:left="709"/>
        <w:jc w:val="both"/>
        <w:rPr>
          <w:rFonts w:ascii="Times New Roman" w:hAnsi="Times New Roman" w:cs="Times New Roman"/>
        </w:rPr>
      </w:pPr>
      <w:r w:rsidRPr="007D0D11">
        <w:rPr>
          <w:rFonts w:ascii="Times New Roman" w:hAnsi="Times New Roman" w:cs="Times New Roman"/>
        </w:rPr>
        <w:t xml:space="preserve">Odwołanie wnosi się do Prezesa Krajowej Izby Odwoławczej w formie pisemnej albo w formie elektronicznej albo w postaci elektronicznej, z </w:t>
      </w:r>
      <w:proofErr w:type="gramStart"/>
      <w:r w:rsidRPr="007D0D11">
        <w:rPr>
          <w:rFonts w:ascii="Times New Roman" w:hAnsi="Times New Roman" w:cs="Times New Roman"/>
        </w:rPr>
        <w:t>tym</w:t>
      </w:r>
      <w:proofErr w:type="gramEnd"/>
      <w:r w:rsidRPr="007D0D11">
        <w:rPr>
          <w:rFonts w:ascii="Times New Roman" w:hAnsi="Times New Roman" w:cs="Times New Roman"/>
        </w:rPr>
        <w:t xml:space="preserve"> że odwołanie i</w:t>
      </w:r>
      <w:r w:rsidR="00C1158F" w:rsidRPr="007D0D11">
        <w:rPr>
          <w:rFonts w:ascii="Times New Roman" w:hAnsi="Times New Roman" w:cs="Times New Roman"/>
        </w:rPr>
        <w:t xml:space="preserve"> </w:t>
      </w:r>
      <w:r w:rsidRPr="007D0D11">
        <w:rPr>
          <w:rFonts w:ascii="Times New Roman" w:hAnsi="Times New Roman" w:cs="Times New Roman"/>
        </w:rPr>
        <w:t>przystąpienie do postępowania odwoławczego, wniesione w postaci elektronicznej, wymagają opatrzenia podpisem zaufanym. Pisma w formie pisemnej wnosi się za pośrednictwem operatora pocztowego, w rozumieniu ustawy z Prawo pocztowe, osobiście, za pośrednictwem posłańca, a pisma w postaci elektronicznej wnosi się przy użyciu środków komunikacji elektronicznej.</w:t>
      </w:r>
    </w:p>
    <w:p w14:paraId="292CF9D7" w14:textId="31305B59" w:rsidR="00E8398D" w:rsidRPr="007D0D11" w:rsidRDefault="00E8398D">
      <w:pPr>
        <w:pStyle w:val="Akapitzlist"/>
        <w:numPr>
          <w:ilvl w:val="0"/>
          <w:numId w:val="30"/>
        </w:numPr>
        <w:spacing w:after="0" w:line="276" w:lineRule="auto"/>
        <w:ind w:left="709"/>
        <w:jc w:val="both"/>
        <w:rPr>
          <w:rFonts w:ascii="Times New Roman" w:hAnsi="Times New Roman" w:cs="Times New Roman"/>
        </w:rPr>
      </w:pPr>
      <w:r w:rsidRPr="007D0D11">
        <w:rPr>
          <w:rFonts w:ascii="Times New Roman" w:hAnsi="Times New Roman" w:cs="Times New Roman"/>
        </w:rPr>
        <w:t xml:space="preserve">Pozostałe informacje dotyczące środków ochrony prawnej znajdują się w Dziale IX „Środki ochrony prawnej” (od art. 505 do art. 590) </w:t>
      </w:r>
      <w:r w:rsidR="00F5255A" w:rsidRPr="007D0D11">
        <w:rPr>
          <w:rFonts w:ascii="Times New Roman" w:hAnsi="Times New Roman" w:cs="Times New Roman"/>
        </w:rPr>
        <w:t>Pzp</w:t>
      </w:r>
      <w:r w:rsidRPr="007D0D11">
        <w:rPr>
          <w:rFonts w:ascii="Times New Roman" w:hAnsi="Times New Roman" w:cs="Times New Roman"/>
        </w:rPr>
        <w:t>.</w:t>
      </w:r>
    </w:p>
    <w:p w14:paraId="7CEF0830" w14:textId="77777777" w:rsidR="00E71E05" w:rsidRPr="007D0D11" w:rsidRDefault="00E71E05" w:rsidP="004623B1">
      <w:pPr>
        <w:spacing w:after="0" w:line="276" w:lineRule="auto"/>
        <w:rPr>
          <w:rFonts w:ascii="Times New Roman" w:hAnsi="Times New Roman" w:cs="Times New Roman"/>
        </w:rPr>
      </w:pPr>
    </w:p>
    <w:p w14:paraId="77CAFFA6" w14:textId="00210313" w:rsidR="00E8398D" w:rsidRPr="007D0D11" w:rsidRDefault="00C1158F" w:rsidP="004623B1">
      <w:pPr>
        <w:pStyle w:val="Nagwek1"/>
        <w:spacing w:before="0" w:after="0" w:line="276" w:lineRule="auto"/>
        <w:jc w:val="center"/>
        <w:rPr>
          <w:rFonts w:ascii="Times New Roman" w:hAnsi="Times New Roman" w:cs="Times New Roman"/>
          <w:b/>
          <w:bCs/>
          <w:color w:val="000000"/>
          <w:sz w:val="24"/>
          <w:szCs w:val="24"/>
        </w:rPr>
      </w:pPr>
      <w:bookmarkStart w:id="45" w:name="_Toc221603132"/>
      <w:r w:rsidRPr="007D0D11">
        <w:rPr>
          <w:rFonts w:ascii="Times New Roman" w:hAnsi="Times New Roman" w:cs="Times New Roman"/>
          <w:b/>
          <w:bCs/>
          <w:color w:val="000000"/>
          <w:sz w:val="24"/>
          <w:szCs w:val="24"/>
        </w:rPr>
        <w:lastRenderedPageBreak/>
        <w:t>Rozdział 2</w:t>
      </w:r>
      <w:r w:rsidR="00EE1CD3" w:rsidRPr="007D0D11">
        <w:rPr>
          <w:rFonts w:ascii="Times New Roman" w:hAnsi="Times New Roman" w:cs="Times New Roman"/>
          <w:b/>
          <w:bCs/>
          <w:color w:val="000000"/>
          <w:sz w:val="24"/>
          <w:szCs w:val="24"/>
        </w:rPr>
        <w:t xml:space="preserve">2 </w:t>
      </w:r>
      <w:r w:rsidRPr="007D0D11">
        <w:rPr>
          <w:rFonts w:ascii="Times New Roman" w:hAnsi="Times New Roman" w:cs="Times New Roman"/>
          <w:b/>
          <w:bCs/>
          <w:color w:val="000000"/>
          <w:sz w:val="24"/>
          <w:szCs w:val="24"/>
        </w:rPr>
        <w:t xml:space="preserve">- </w:t>
      </w:r>
      <w:r w:rsidR="00E8398D" w:rsidRPr="007D0D11">
        <w:rPr>
          <w:rFonts w:ascii="Times New Roman" w:hAnsi="Times New Roman" w:cs="Times New Roman"/>
          <w:b/>
          <w:bCs/>
          <w:color w:val="000000"/>
          <w:sz w:val="24"/>
          <w:szCs w:val="24"/>
        </w:rPr>
        <w:t>KLAUZULA INFORMACYJNA DOTYCZĄCA PRZETWARZANIA DANYCH OSOBOWYCH</w:t>
      </w:r>
      <w:bookmarkEnd w:id="45"/>
    </w:p>
    <w:p w14:paraId="41BE689C" w14:textId="7CE56190" w:rsidR="00E8398D" w:rsidRPr="007D0D11" w:rsidRDefault="00E8398D">
      <w:pPr>
        <w:pStyle w:val="Akapitzlist"/>
        <w:numPr>
          <w:ilvl w:val="0"/>
          <w:numId w:val="34"/>
        </w:numPr>
        <w:spacing w:after="0" w:line="276" w:lineRule="auto"/>
        <w:ind w:left="709"/>
        <w:rPr>
          <w:rFonts w:ascii="Times New Roman" w:hAnsi="Times New Roman" w:cs="Times New Roman"/>
        </w:rPr>
      </w:pPr>
      <w:r w:rsidRPr="007D0D11">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95146/WE (ogólne rozporządzenie o ochronie danych) (Dz. Urz. UE L 119 z 04.05.2016, str. 1), dalej „RODO", informuję, że:</w:t>
      </w:r>
    </w:p>
    <w:p w14:paraId="55BF19FC" w14:textId="77777777" w:rsidR="00C1158F" w:rsidRPr="007D0D11" w:rsidRDefault="00E8398D">
      <w:pPr>
        <w:pStyle w:val="Akapitzlist"/>
        <w:numPr>
          <w:ilvl w:val="0"/>
          <w:numId w:val="35"/>
        </w:numPr>
        <w:spacing w:after="0" w:line="276" w:lineRule="auto"/>
        <w:ind w:left="1276"/>
        <w:jc w:val="both"/>
        <w:rPr>
          <w:rFonts w:ascii="Times New Roman" w:hAnsi="Times New Roman" w:cs="Times New Roman"/>
        </w:rPr>
      </w:pPr>
      <w:r w:rsidRPr="007D0D11">
        <w:rPr>
          <w:rFonts w:ascii="Times New Roman" w:hAnsi="Times New Roman" w:cs="Times New Roman"/>
        </w:rPr>
        <w:t>Administratorem Pani/Pana danych osobowych przetwarzanych na potrzeby niniejszego postępowania jest: Gmina Dukla.</w:t>
      </w:r>
    </w:p>
    <w:p w14:paraId="710B3F9B" w14:textId="77777777" w:rsidR="003E5369" w:rsidRPr="007D0D11" w:rsidRDefault="00E8398D">
      <w:pPr>
        <w:pStyle w:val="Akapitzlist"/>
        <w:numPr>
          <w:ilvl w:val="0"/>
          <w:numId w:val="35"/>
        </w:numPr>
        <w:spacing w:after="0" w:line="276" w:lineRule="auto"/>
        <w:ind w:left="1276"/>
        <w:jc w:val="both"/>
        <w:rPr>
          <w:rFonts w:ascii="Times New Roman" w:hAnsi="Times New Roman" w:cs="Times New Roman"/>
        </w:rPr>
      </w:pPr>
      <w:r w:rsidRPr="007D0D11">
        <w:rPr>
          <w:rFonts w:ascii="Times New Roman" w:hAnsi="Times New Roman" w:cs="Times New Roman"/>
        </w:rPr>
        <w:t xml:space="preserve">Jeśli ma Pani/Pan pytania dotyczące sposobu i zakresu przetwarzania Pani/Pana danych osobowych, a także przysługujących Pani/Panu uprawnień, może się </w:t>
      </w:r>
    </w:p>
    <w:p w14:paraId="6D8849E1" w14:textId="57ABB352" w:rsidR="00C1158F" w:rsidRPr="007D0D11" w:rsidRDefault="00E8398D" w:rsidP="004623B1">
      <w:pPr>
        <w:pStyle w:val="Akapitzlist"/>
        <w:spacing w:after="0" w:line="276" w:lineRule="auto"/>
        <w:ind w:left="1276"/>
        <w:jc w:val="both"/>
        <w:rPr>
          <w:rFonts w:ascii="Times New Roman" w:hAnsi="Times New Roman" w:cs="Times New Roman"/>
        </w:rPr>
      </w:pPr>
      <w:r w:rsidRPr="007D0D11">
        <w:rPr>
          <w:rFonts w:ascii="Times New Roman" w:hAnsi="Times New Roman" w:cs="Times New Roman"/>
        </w:rPr>
        <w:t xml:space="preserve">Pani/Pan skontaktować się z Inspektorem Ochrony Danych Osobowych w Urzędzie Miejskim w Dukli: za pomocą poczty elektronicznej pod adresem: </w:t>
      </w:r>
      <w:hyperlink r:id="rId19" w:history="1">
        <w:r w:rsidR="00C1158F" w:rsidRPr="007D0D11">
          <w:rPr>
            <w:rStyle w:val="Hipercze"/>
            <w:rFonts w:ascii="Times New Roman" w:hAnsi="Times New Roman" w:cs="Times New Roman"/>
          </w:rPr>
          <w:t>iod@dukla.pl</w:t>
        </w:r>
      </w:hyperlink>
      <w:r w:rsidRPr="007D0D11">
        <w:rPr>
          <w:rFonts w:ascii="Times New Roman" w:hAnsi="Times New Roman" w:cs="Times New Roman"/>
        </w:rPr>
        <w:t>.</w:t>
      </w:r>
    </w:p>
    <w:p w14:paraId="678C4B90" w14:textId="527A1FC3" w:rsidR="00C1158F" w:rsidRPr="00DF0F3D" w:rsidRDefault="00E8398D" w:rsidP="000167CF">
      <w:pPr>
        <w:pStyle w:val="Akapitzlist"/>
        <w:numPr>
          <w:ilvl w:val="0"/>
          <w:numId w:val="35"/>
        </w:numPr>
        <w:spacing w:after="0" w:line="276" w:lineRule="auto"/>
        <w:ind w:left="1276"/>
        <w:jc w:val="both"/>
        <w:rPr>
          <w:rFonts w:ascii="Times New Roman" w:hAnsi="Times New Roman" w:cs="Times New Roman"/>
        </w:rPr>
      </w:pPr>
      <w:r w:rsidRPr="007D0D11">
        <w:rPr>
          <w:rFonts w:ascii="Times New Roman" w:hAnsi="Times New Roman" w:cs="Times New Roman"/>
        </w:rPr>
        <w:t>Pani/Pana dane osobowe przetwarzane będą na podstawie art. 6 ust. 1 lit. c RODO w celu związanym z postępowaniem o udzielenie zamówienia publicznego prowadzonym w trybie podstawowym na</w:t>
      </w:r>
      <w:r w:rsidR="00BE2681" w:rsidRPr="007D0D11">
        <w:rPr>
          <w:rFonts w:ascii="Times New Roman" w:hAnsi="Times New Roman" w:cs="Times New Roman"/>
        </w:rPr>
        <w:t xml:space="preserve"> </w:t>
      </w:r>
      <w:r w:rsidR="00713E01" w:rsidRPr="007D0D11">
        <w:rPr>
          <w:rFonts w:ascii="Times New Roman" w:hAnsi="Times New Roman" w:cs="Times New Roman"/>
        </w:rPr>
        <w:t>„</w:t>
      </w:r>
      <w:r w:rsidR="00686F30" w:rsidRPr="00F921A4">
        <w:rPr>
          <w:rFonts w:ascii="Times New Roman" w:hAnsi="Times New Roman" w:cs="Times New Roman"/>
          <w:color w:val="EE0000"/>
        </w:rPr>
        <w:t>Budowa urządzenia terenowego służącego turystyce i rekreacji</w:t>
      </w:r>
      <w:r w:rsidR="00DF0F3D" w:rsidRPr="00F921A4">
        <w:rPr>
          <w:rFonts w:ascii="Times New Roman" w:hAnsi="Times New Roman" w:cs="Times New Roman"/>
          <w:color w:val="EE0000"/>
        </w:rPr>
        <w:t xml:space="preserve"> </w:t>
      </w:r>
      <w:r w:rsidR="00686F30" w:rsidRPr="00F921A4">
        <w:rPr>
          <w:rFonts w:ascii="Times New Roman" w:hAnsi="Times New Roman" w:cs="Times New Roman"/>
          <w:color w:val="EE0000"/>
        </w:rPr>
        <w:t>– platformy widokowej na działce nr 285/2 w Dukli</w:t>
      </w:r>
      <w:r w:rsidR="00BE2681" w:rsidRPr="00DF0F3D">
        <w:rPr>
          <w:rFonts w:ascii="Times New Roman" w:hAnsi="Times New Roman" w:cs="Times New Roman"/>
        </w:rPr>
        <w:t>”.</w:t>
      </w:r>
    </w:p>
    <w:p w14:paraId="02E8C9B4" w14:textId="0ACF6FD6" w:rsidR="00C1158F" w:rsidRPr="007D0D11" w:rsidRDefault="00E8398D">
      <w:pPr>
        <w:pStyle w:val="Akapitzlist"/>
        <w:numPr>
          <w:ilvl w:val="0"/>
          <w:numId w:val="35"/>
        </w:numPr>
        <w:spacing w:after="0" w:line="276" w:lineRule="auto"/>
        <w:ind w:left="1276"/>
        <w:jc w:val="both"/>
        <w:rPr>
          <w:rFonts w:ascii="Times New Roman" w:hAnsi="Times New Roman" w:cs="Times New Roman"/>
        </w:rPr>
      </w:pPr>
      <w:r w:rsidRPr="007D0D11">
        <w:rPr>
          <w:rFonts w:ascii="Times New Roman" w:hAnsi="Times New Roman" w:cs="Times New Roman"/>
        </w:rPr>
        <w:t xml:space="preserve">Odbiorcami Pani/Pana danych osobowych będą osoby lub podmioty, którym udostępniona zostanie dokumentacja postępowania w oparciu o art. 18 oraz art. 74 ust. 1 ustawy z dnia 11 września 2019 r. – </w:t>
      </w:r>
      <w:r w:rsidR="00F5255A" w:rsidRPr="007D0D11">
        <w:rPr>
          <w:rFonts w:ascii="Times New Roman" w:hAnsi="Times New Roman" w:cs="Times New Roman"/>
        </w:rPr>
        <w:t>Pzp</w:t>
      </w:r>
    </w:p>
    <w:p w14:paraId="36B64C37" w14:textId="436951DE" w:rsidR="00C1158F" w:rsidRPr="007D0D11" w:rsidRDefault="00E8398D">
      <w:pPr>
        <w:pStyle w:val="Akapitzlist"/>
        <w:numPr>
          <w:ilvl w:val="0"/>
          <w:numId w:val="35"/>
        </w:numPr>
        <w:spacing w:after="0" w:line="276" w:lineRule="auto"/>
        <w:ind w:left="1276"/>
        <w:jc w:val="both"/>
        <w:rPr>
          <w:rFonts w:ascii="Times New Roman" w:hAnsi="Times New Roman" w:cs="Times New Roman"/>
        </w:rPr>
      </w:pPr>
      <w:r w:rsidRPr="007D0D11">
        <w:rPr>
          <w:rFonts w:ascii="Times New Roman" w:hAnsi="Times New Roman" w:cs="Times New Roman"/>
        </w:rPr>
        <w:t>Pani/Pana dane osobowe będą przechowywane, zgodnie z art. 97 ust. 1 ustawy Pzp, przez okres 4 lat od dnia zakończenia postępowania</w:t>
      </w:r>
      <w:r w:rsidR="00060027" w:rsidRPr="007D0D11">
        <w:rPr>
          <w:rFonts w:ascii="Times New Roman" w:hAnsi="Times New Roman" w:cs="Times New Roman"/>
        </w:rPr>
        <w:t xml:space="preserve"> </w:t>
      </w:r>
      <w:r w:rsidRPr="007D0D11">
        <w:rPr>
          <w:rFonts w:ascii="Times New Roman" w:hAnsi="Times New Roman" w:cs="Times New Roman"/>
        </w:rPr>
        <w:t>o udzielenie zamówienia, a jeżeli czas trwania umowy przekracza</w:t>
      </w:r>
      <w:r w:rsidR="00060027" w:rsidRPr="007D0D11">
        <w:rPr>
          <w:rFonts w:ascii="Times New Roman" w:hAnsi="Times New Roman" w:cs="Times New Roman"/>
        </w:rPr>
        <w:t xml:space="preserve"> </w:t>
      </w:r>
      <w:r w:rsidRPr="007D0D11">
        <w:rPr>
          <w:rFonts w:ascii="Times New Roman" w:hAnsi="Times New Roman" w:cs="Times New Roman"/>
        </w:rPr>
        <w:t>4 lata, okres przechowywania obejmuje cały czas trwania umowy.</w:t>
      </w:r>
    </w:p>
    <w:p w14:paraId="7DD8FAEE" w14:textId="1F57A345" w:rsidR="00C1158F" w:rsidRPr="007D0D11" w:rsidRDefault="00E8398D">
      <w:pPr>
        <w:pStyle w:val="Akapitzlist"/>
        <w:numPr>
          <w:ilvl w:val="0"/>
          <w:numId w:val="35"/>
        </w:numPr>
        <w:spacing w:after="0" w:line="276" w:lineRule="auto"/>
        <w:ind w:left="1276"/>
        <w:jc w:val="both"/>
        <w:rPr>
          <w:rFonts w:ascii="Times New Roman" w:hAnsi="Times New Roman" w:cs="Times New Roman"/>
        </w:rPr>
      </w:pPr>
      <w:r w:rsidRPr="007D0D11">
        <w:rPr>
          <w:rFonts w:ascii="Times New Roman" w:hAnsi="Times New Roman" w:cs="Times New Roman"/>
        </w:rPr>
        <w:t>Obowiązek podania przez Panią/Pana danych osobowych bezpośrednio Pani/Pana dotyczących jest wymogiem ustawowym określonym w przepisach ustawy Pzp, związanym z udziałem</w:t>
      </w:r>
      <w:r w:rsidR="00060027" w:rsidRPr="007D0D11">
        <w:rPr>
          <w:rFonts w:ascii="Times New Roman" w:hAnsi="Times New Roman" w:cs="Times New Roman"/>
        </w:rPr>
        <w:t xml:space="preserve"> </w:t>
      </w:r>
      <w:r w:rsidRPr="007D0D11">
        <w:rPr>
          <w:rFonts w:ascii="Times New Roman" w:hAnsi="Times New Roman" w:cs="Times New Roman"/>
        </w:rPr>
        <w:t>w postępowaniu o udzielenie zamówienia publicznego; konsekwencje niepodania określonych danych wynikają z ustawy Pzp.</w:t>
      </w:r>
    </w:p>
    <w:p w14:paraId="720319D1" w14:textId="77777777" w:rsidR="00C1158F" w:rsidRPr="007D0D11" w:rsidRDefault="00E8398D">
      <w:pPr>
        <w:pStyle w:val="Akapitzlist"/>
        <w:numPr>
          <w:ilvl w:val="0"/>
          <w:numId w:val="35"/>
        </w:numPr>
        <w:spacing w:after="0" w:line="276" w:lineRule="auto"/>
        <w:ind w:left="1276"/>
        <w:jc w:val="both"/>
        <w:rPr>
          <w:rFonts w:ascii="Times New Roman" w:hAnsi="Times New Roman" w:cs="Times New Roman"/>
        </w:rPr>
      </w:pPr>
      <w:r w:rsidRPr="007D0D11">
        <w:rPr>
          <w:rFonts w:ascii="Times New Roman" w:hAnsi="Times New Roman" w:cs="Times New Roman"/>
        </w:rPr>
        <w:t>W odniesieniu do Pani/Pana danych osobowych decyzje nie będą podejmowane w sposób zautomatyzowany, stosownie do art. 22 RODO.</w:t>
      </w:r>
    </w:p>
    <w:p w14:paraId="593BE3A6" w14:textId="2956623A" w:rsidR="00E8398D" w:rsidRPr="007D0D11" w:rsidRDefault="00E8398D">
      <w:pPr>
        <w:pStyle w:val="Akapitzlist"/>
        <w:numPr>
          <w:ilvl w:val="0"/>
          <w:numId w:val="35"/>
        </w:numPr>
        <w:spacing w:after="0" w:line="276" w:lineRule="auto"/>
        <w:ind w:left="1276"/>
        <w:jc w:val="both"/>
        <w:rPr>
          <w:rFonts w:ascii="Times New Roman" w:hAnsi="Times New Roman" w:cs="Times New Roman"/>
        </w:rPr>
      </w:pPr>
      <w:r w:rsidRPr="007D0D11">
        <w:rPr>
          <w:rFonts w:ascii="Times New Roman" w:hAnsi="Times New Roman" w:cs="Times New Roman"/>
        </w:rPr>
        <w:t>Posiada Pani/Pan:</w:t>
      </w:r>
    </w:p>
    <w:p w14:paraId="05D32E19" w14:textId="77777777" w:rsidR="00C1158F" w:rsidRPr="007D0D11" w:rsidRDefault="00E8398D">
      <w:pPr>
        <w:pStyle w:val="Akapitzlist"/>
        <w:numPr>
          <w:ilvl w:val="0"/>
          <w:numId w:val="36"/>
        </w:numPr>
        <w:spacing w:after="0" w:line="276" w:lineRule="auto"/>
        <w:ind w:left="1701"/>
        <w:jc w:val="both"/>
        <w:rPr>
          <w:rFonts w:ascii="Times New Roman" w:hAnsi="Times New Roman" w:cs="Times New Roman"/>
        </w:rPr>
      </w:pPr>
      <w:r w:rsidRPr="007D0D11">
        <w:rPr>
          <w:rFonts w:ascii="Times New Roman" w:hAnsi="Times New Roman" w:cs="Times New Roman"/>
        </w:rPr>
        <w:t>Na podstawie art. 15 RODO prawo dostępu do danych osobowych Pani/Pana dotyczących.</w:t>
      </w:r>
    </w:p>
    <w:p w14:paraId="5E391EF6" w14:textId="77777777" w:rsidR="00C1158F" w:rsidRPr="007D0D11" w:rsidRDefault="00E8398D">
      <w:pPr>
        <w:pStyle w:val="Akapitzlist"/>
        <w:numPr>
          <w:ilvl w:val="0"/>
          <w:numId w:val="36"/>
        </w:numPr>
        <w:spacing w:after="0" w:line="276" w:lineRule="auto"/>
        <w:ind w:left="1701"/>
        <w:jc w:val="both"/>
        <w:rPr>
          <w:rFonts w:ascii="Times New Roman" w:hAnsi="Times New Roman" w:cs="Times New Roman"/>
        </w:rPr>
      </w:pPr>
      <w:r w:rsidRPr="007D0D11">
        <w:rPr>
          <w:rFonts w:ascii="Times New Roman" w:hAnsi="Times New Roman" w:cs="Times New Roman"/>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979A34A" w14:textId="77777777" w:rsidR="003A12AC" w:rsidRPr="007D0D11" w:rsidRDefault="00E8398D">
      <w:pPr>
        <w:pStyle w:val="Akapitzlist"/>
        <w:numPr>
          <w:ilvl w:val="0"/>
          <w:numId w:val="36"/>
        </w:numPr>
        <w:spacing w:after="0" w:line="276" w:lineRule="auto"/>
        <w:ind w:left="1701"/>
        <w:jc w:val="both"/>
        <w:rPr>
          <w:rFonts w:ascii="Times New Roman" w:hAnsi="Times New Roman" w:cs="Times New Roman"/>
        </w:rPr>
      </w:pPr>
      <w:r w:rsidRPr="007D0D11">
        <w:rPr>
          <w:rFonts w:ascii="Times New Roman" w:hAnsi="Times New Roman" w:cs="Times New Roman"/>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ustalenia, dochodzenia lub obrony </w:t>
      </w:r>
    </w:p>
    <w:p w14:paraId="6659F1FA" w14:textId="48AD3FE9" w:rsidR="00C1158F" w:rsidRPr="007D0D11" w:rsidRDefault="00E8398D">
      <w:pPr>
        <w:pStyle w:val="Akapitzlist"/>
        <w:numPr>
          <w:ilvl w:val="0"/>
          <w:numId w:val="36"/>
        </w:numPr>
        <w:spacing w:after="0" w:line="276" w:lineRule="auto"/>
        <w:ind w:left="1701"/>
        <w:jc w:val="both"/>
        <w:rPr>
          <w:rFonts w:ascii="Times New Roman" w:hAnsi="Times New Roman" w:cs="Times New Roman"/>
        </w:rPr>
      </w:pPr>
      <w:r w:rsidRPr="007D0D11">
        <w:rPr>
          <w:rFonts w:ascii="Times New Roman" w:hAnsi="Times New Roman" w:cs="Times New Roman"/>
        </w:rPr>
        <w:t>roszczeń lub w celu ochrony praw innej osoby fizycznej lub prawnej, lub z uwagi na ważne względy interesu publicznego Unii Europejskiej lub państwa członkowskiego).</w:t>
      </w:r>
    </w:p>
    <w:p w14:paraId="222A3F41" w14:textId="23075C2C" w:rsidR="009D51A5" w:rsidRPr="007D0D11" w:rsidRDefault="00E8398D">
      <w:pPr>
        <w:pStyle w:val="Akapitzlist"/>
        <w:numPr>
          <w:ilvl w:val="0"/>
          <w:numId w:val="36"/>
        </w:numPr>
        <w:spacing w:after="0" w:line="276" w:lineRule="auto"/>
        <w:ind w:left="1701"/>
        <w:jc w:val="both"/>
        <w:rPr>
          <w:rFonts w:ascii="Times New Roman" w:hAnsi="Times New Roman" w:cs="Times New Roman"/>
        </w:rPr>
      </w:pPr>
      <w:r w:rsidRPr="007D0D11">
        <w:rPr>
          <w:rFonts w:ascii="Times New Roman" w:hAnsi="Times New Roman" w:cs="Times New Roman"/>
        </w:rPr>
        <w:lastRenderedPageBreak/>
        <w:t>Prawo do wniesienia skargi do Prezesa Urzędu Ochrony Danych Osobowych, gdy uzna Pani/Pan, że przetwarzanie danych osobowych Pani/Pana dotyczących narusza przepisy RODO.</w:t>
      </w:r>
    </w:p>
    <w:p w14:paraId="0C99863F" w14:textId="69E67D95" w:rsidR="00E8398D" w:rsidRPr="007D0D11" w:rsidRDefault="00E8398D">
      <w:pPr>
        <w:pStyle w:val="Akapitzlist"/>
        <w:numPr>
          <w:ilvl w:val="0"/>
          <w:numId w:val="34"/>
        </w:numPr>
        <w:spacing w:after="0" w:line="276" w:lineRule="auto"/>
        <w:ind w:left="567" w:hanging="141"/>
        <w:jc w:val="both"/>
        <w:rPr>
          <w:rFonts w:ascii="Times New Roman" w:hAnsi="Times New Roman" w:cs="Times New Roman"/>
        </w:rPr>
      </w:pPr>
      <w:r w:rsidRPr="007D0D11">
        <w:rPr>
          <w:rFonts w:ascii="Times New Roman" w:hAnsi="Times New Roman" w:cs="Times New Roman"/>
        </w:rPr>
        <w:t>Nie przysługuje Pani/Panu:</w:t>
      </w:r>
    </w:p>
    <w:p w14:paraId="39D60FAB" w14:textId="77777777" w:rsidR="003A12AC" w:rsidRPr="007D0D11" w:rsidRDefault="00E8398D">
      <w:pPr>
        <w:pStyle w:val="Akapitzlist"/>
        <w:numPr>
          <w:ilvl w:val="0"/>
          <w:numId w:val="37"/>
        </w:numPr>
        <w:spacing w:after="0" w:line="276" w:lineRule="auto"/>
        <w:ind w:left="1418"/>
        <w:jc w:val="both"/>
        <w:rPr>
          <w:rFonts w:ascii="Times New Roman" w:hAnsi="Times New Roman" w:cs="Times New Roman"/>
        </w:rPr>
      </w:pPr>
      <w:r w:rsidRPr="007D0D11">
        <w:rPr>
          <w:rFonts w:ascii="Times New Roman" w:hAnsi="Times New Roman" w:cs="Times New Roman"/>
        </w:rPr>
        <w:t>W związku z art. 17 ust. 3 lit. b, d lub e RODO prawo do usunięcia danych osobowych.</w:t>
      </w:r>
    </w:p>
    <w:p w14:paraId="5DFA1BAD" w14:textId="77777777" w:rsidR="003A12AC" w:rsidRPr="007D0D11" w:rsidRDefault="00E8398D">
      <w:pPr>
        <w:pStyle w:val="Akapitzlist"/>
        <w:numPr>
          <w:ilvl w:val="0"/>
          <w:numId w:val="37"/>
        </w:numPr>
        <w:spacing w:after="0" w:line="276" w:lineRule="auto"/>
        <w:ind w:left="1418"/>
        <w:jc w:val="both"/>
        <w:rPr>
          <w:rFonts w:ascii="Times New Roman" w:hAnsi="Times New Roman" w:cs="Times New Roman"/>
        </w:rPr>
      </w:pPr>
      <w:r w:rsidRPr="007D0D11">
        <w:rPr>
          <w:rFonts w:ascii="Times New Roman" w:hAnsi="Times New Roman" w:cs="Times New Roman"/>
        </w:rPr>
        <w:t>Prawo do przenoszenia danych osobowych, o którym mowa w art. 20 RODO.</w:t>
      </w:r>
    </w:p>
    <w:p w14:paraId="3AEF1620" w14:textId="77777777" w:rsidR="003A12AC" w:rsidRPr="007D0D11" w:rsidRDefault="00E8398D">
      <w:pPr>
        <w:pStyle w:val="Akapitzlist"/>
        <w:numPr>
          <w:ilvl w:val="0"/>
          <w:numId w:val="37"/>
        </w:numPr>
        <w:spacing w:after="0" w:line="276" w:lineRule="auto"/>
        <w:ind w:left="1418"/>
        <w:jc w:val="both"/>
        <w:rPr>
          <w:rFonts w:ascii="Times New Roman" w:hAnsi="Times New Roman" w:cs="Times New Roman"/>
        </w:rPr>
      </w:pPr>
      <w:r w:rsidRPr="007D0D11">
        <w:rPr>
          <w:rFonts w:ascii="Times New Roman" w:hAnsi="Times New Roman" w:cs="Times New Roman"/>
        </w:rPr>
        <w:t>Na podstawie art. 21 RODO prawo sprzeciwu, wobec, przetwarzania danych osobowych, gdyż podstawą prawną przetwarzania Pani/Pana danych osobowych jest art. 6 ust. 1 lit. c RODO.</w:t>
      </w:r>
    </w:p>
    <w:p w14:paraId="51EA7766" w14:textId="2343D1A6" w:rsidR="00E8398D" w:rsidRPr="007D0D11" w:rsidRDefault="00E8398D">
      <w:pPr>
        <w:pStyle w:val="Akapitzlist"/>
        <w:numPr>
          <w:ilvl w:val="0"/>
          <w:numId w:val="34"/>
        </w:numPr>
        <w:spacing w:after="0" w:line="276" w:lineRule="auto"/>
        <w:ind w:left="851"/>
        <w:jc w:val="both"/>
        <w:rPr>
          <w:rFonts w:ascii="Times New Roman" w:hAnsi="Times New Roman" w:cs="Times New Roman"/>
        </w:rPr>
      </w:pPr>
      <w:r w:rsidRPr="007D0D11">
        <w:rPr>
          <w:rFonts w:ascii="Times New Roman" w:hAnsi="Times New Roman" w:cs="Times New Roman"/>
        </w:rPr>
        <w:t xml:space="preserve"> Ponadto Zamawiający informuje, iż:</w:t>
      </w:r>
    </w:p>
    <w:p w14:paraId="49E46BF6" w14:textId="77777777" w:rsidR="003A12AC" w:rsidRPr="007D0D11" w:rsidRDefault="00E8398D">
      <w:pPr>
        <w:pStyle w:val="Akapitzlist"/>
        <w:numPr>
          <w:ilvl w:val="0"/>
          <w:numId w:val="38"/>
        </w:numPr>
        <w:spacing w:after="0" w:line="276" w:lineRule="auto"/>
        <w:ind w:left="1418"/>
        <w:jc w:val="both"/>
        <w:rPr>
          <w:rFonts w:ascii="Times New Roman" w:hAnsi="Times New Roman" w:cs="Times New Roman"/>
        </w:rPr>
      </w:pPr>
      <w:r w:rsidRPr="007D0D11">
        <w:rPr>
          <w:rFonts w:ascii="Times New Roman" w:hAnsi="Times New Roman" w:cs="Times New Roman"/>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5F59AC50" w14:textId="0C4AEDAC" w:rsidR="00D91337" w:rsidRPr="007D0D11" w:rsidRDefault="00E8398D">
      <w:pPr>
        <w:pStyle w:val="Akapitzlist"/>
        <w:numPr>
          <w:ilvl w:val="0"/>
          <w:numId w:val="38"/>
        </w:numPr>
        <w:spacing w:after="0" w:line="276" w:lineRule="auto"/>
        <w:ind w:left="1418"/>
        <w:jc w:val="both"/>
        <w:rPr>
          <w:rFonts w:ascii="Times New Roman" w:hAnsi="Times New Roman" w:cs="Times New Roman"/>
        </w:rPr>
      </w:pPr>
      <w:r w:rsidRPr="007D0D11">
        <w:rPr>
          <w:rFonts w:ascii="Times New Roman" w:hAnsi="Times New Roman" w:cs="Times New Roman"/>
        </w:rPr>
        <w:t xml:space="preserve">wystąpienie z żądaniem, o którym mowa w art. 18 ust. 1 RODO, nie ogranicza przetwarzania danych osobowych do czasu zakończenia postępowania </w:t>
      </w:r>
      <w:r w:rsidR="007024FA" w:rsidRPr="007D0D11">
        <w:rPr>
          <w:rFonts w:ascii="Times New Roman" w:hAnsi="Times New Roman" w:cs="Times New Roman"/>
        </w:rPr>
        <w:t>o</w:t>
      </w:r>
      <w:r w:rsidRPr="007D0D11">
        <w:rPr>
          <w:rFonts w:ascii="Times New Roman" w:hAnsi="Times New Roman" w:cs="Times New Roman"/>
        </w:rPr>
        <w:t xml:space="preserve"> udzielenie zamówienia publicznego lub konkursu.</w:t>
      </w:r>
    </w:p>
    <w:p w14:paraId="5CB50578" w14:textId="77777777" w:rsidR="006A6133" w:rsidRPr="007D0D11" w:rsidRDefault="006A6133" w:rsidP="004623B1">
      <w:pPr>
        <w:pStyle w:val="Akapitzlist"/>
        <w:spacing w:after="0" w:line="276" w:lineRule="auto"/>
        <w:ind w:left="1418"/>
        <w:jc w:val="both"/>
        <w:rPr>
          <w:rFonts w:ascii="Times New Roman" w:hAnsi="Times New Roman" w:cs="Times New Roman"/>
        </w:rPr>
      </w:pPr>
    </w:p>
    <w:p w14:paraId="00C6A4FD" w14:textId="71BD53AA" w:rsidR="00E8398D" w:rsidRPr="007D0D11" w:rsidRDefault="003A12AC" w:rsidP="004623B1">
      <w:pPr>
        <w:pStyle w:val="Nagwek1"/>
        <w:spacing w:before="0" w:after="0" w:line="276" w:lineRule="auto"/>
        <w:jc w:val="center"/>
        <w:rPr>
          <w:rFonts w:ascii="Times New Roman" w:hAnsi="Times New Roman" w:cs="Times New Roman"/>
          <w:b/>
          <w:bCs/>
          <w:color w:val="000000"/>
          <w:sz w:val="24"/>
          <w:szCs w:val="24"/>
        </w:rPr>
      </w:pPr>
      <w:bookmarkStart w:id="46" w:name="_Toc221603133"/>
      <w:r w:rsidRPr="007D0D11">
        <w:rPr>
          <w:rFonts w:ascii="Times New Roman" w:hAnsi="Times New Roman" w:cs="Times New Roman"/>
          <w:b/>
          <w:bCs/>
          <w:color w:val="000000"/>
          <w:sz w:val="24"/>
          <w:szCs w:val="24"/>
        </w:rPr>
        <w:t>Rozdział 2</w:t>
      </w:r>
      <w:r w:rsidR="00EE1CD3" w:rsidRPr="007D0D11">
        <w:rPr>
          <w:rFonts w:ascii="Times New Roman" w:hAnsi="Times New Roman" w:cs="Times New Roman"/>
          <w:b/>
          <w:bCs/>
          <w:color w:val="000000"/>
          <w:sz w:val="24"/>
          <w:szCs w:val="24"/>
        </w:rPr>
        <w:t>3</w:t>
      </w:r>
      <w:r w:rsidRPr="007D0D11">
        <w:rPr>
          <w:rFonts w:ascii="Times New Roman" w:hAnsi="Times New Roman" w:cs="Times New Roman"/>
          <w:b/>
          <w:bCs/>
          <w:color w:val="000000"/>
          <w:sz w:val="24"/>
          <w:szCs w:val="24"/>
        </w:rPr>
        <w:t xml:space="preserve"> - </w:t>
      </w:r>
      <w:r w:rsidR="00E8398D" w:rsidRPr="007D0D11">
        <w:rPr>
          <w:rFonts w:ascii="Times New Roman" w:hAnsi="Times New Roman" w:cs="Times New Roman"/>
          <w:b/>
          <w:bCs/>
          <w:color w:val="000000"/>
          <w:sz w:val="24"/>
          <w:szCs w:val="24"/>
        </w:rPr>
        <w:t>INFORMACJE KOŃCOWE</w:t>
      </w:r>
      <w:bookmarkEnd w:id="46"/>
    </w:p>
    <w:p w14:paraId="5FB43308" w14:textId="520AFD8F" w:rsidR="00E8398D" w:rsidRPr="007D0D11" w:rsidRDefault="00E8398D">
      <w:pPr>
        <w:pStyle w:val="Akapitzlist"/>
        <w:numPr>
          <w:ilvl w:val="0"/>
          <w:numId w:val="39"/>
        </w:numPr>
        <w:spacing w:after="0" w:line="276" w:lineRule="auto"/>
        <w:jc w:val="both"/>
        <w:rPr>
          <w:rFonts w:ascii="Times New Roman" w:hAnsi="Times New Roman" w:cs="Times New Roman"/>
        </w:rPr>
      </w:pPr>
      <w:r w:rsidRPr="007D0D11">
        <w:rPr>
          <w:rFonts w:ascii="Times New Roman" w:hAnsi="Times New Roman" w:cs="Times New Roman"/>
        </w:rPr>
        <w:t>Zamawiający nie przewiduje (nie dopuszcza):</w:t>
      </w:r>
    </w:p>
    <w:p w14:paraId="3FF22825" w14:textId="77777777" w:rsidR="003A12AC" w:rsidRPr="007D0D11" w:rsidRDefault="00E8398D">
      <w:pPr>
        <w:pStyle w:val="Akapitzlist"/>
        <w:numPr>
          <w:ilvl w:val="0"/>
          <w:numId w:val="40"/>
        </w:numPr>
        <w:spacing w:after="0" w:line="276" w:lineRule="auto"/>
        <w:ind w:left="1418"/>
        <w:jc w:val="both"/>
        <w:rPr>
          <w:rFonts w:ascii="Times New Roman" w:hAnsi="Times New Roman" w:cs="Times New Roman"/>
        </w:rPr>
      </w:pPr>
      <w:r w:rsidRPr="007D0D11">
        <w:rPr>
          <w:rFonts w:ascii="Times New Roman" w:hAnsi="Times New Roman" w:cs="Times New Roman"/>
        </w:rPr>
        <w:t xml:space="preserve">zawarcia umowy ramowej, </w:t>
      </w:r>
    </w:p>
    <w:p w14:paraId="0907C0C9" w14:textId="77777777" w:rsidR="003A12AC" w:rsidRPr="007D0D11" w:rsidRDefault="00E8398D">
      <w:pPr>
        <w:pStyle w:val="Akapitzlist"/>
        <w:numPr>
          <w:ilvl w:val="0"/>
          <w:numId w:val="40"/>
        </w:numPr>
        <w:spacing w:after="0" w:line="276" w:lineRule="auto"/>
        <w:ind w:left="1418"/>
        <w:jc w:val="both"/>
        <w:rPr>
          <w:rFonts w:ascii="Times New Roman" w:hAnsi="Times New Roman" w:cs="Times New Roman"/>
        </w:rPr>
      </w:pPr>
      <w:r w:rsidRPr="007D0D11">
        <w:rPr>
          <w:rFonts w:ascii="Times New Roman" w:hAnsi="Times New Roman" w:cs="Times New Roman"/>
        </w:rPr>
        <w:t>rozliczania w walutach obcych,</w:t>
      </w:r>
    </w:p>
    <w:p w14:paraId="3DFE0EEB" w14:textId="77777777" w:rsidR="003A12AC" w:rsidRPr="007D0D11" w:rsidRDefault="00E8398D">
      <w:pPr>
        <w:pStyle w:val="Akapitzlist"/>
        <w:numPr>
          <w:ilvl w:val="0"/>
          <w:numId w:val="40"/>
        </w:numPr>
        <w:spacing w:after="0" w:line="276" w:lineRule="auto"/>
        <w:ind w:left="1418"/>
        <w:jc w:val="both"/>
        <w:rPr>
          <w:rFonts w:ascii="Times New Roman" w:hAnsi="Times New Roman" w:cs="Times New Roman"/>
        </w:rPr>
      </w:pPr>
      <w:r w:rsidRPr="007D0D11">
        <w:rPr>
          <w:rFonts w:ascii="Times New Roman" w:hAnsi="Times New Roman" w:cs="Times New Roman"/>
        </w:rPr>
        <w:t>aukcji elektronicznej,</w:t>
      </w:r>
    </w:p>
    <w:p w14:paraId="2B4C2EA6" w14:textId="77777777" w:rsidR="003A12AC" w:rsidRPr="007D0D11" w:rsidRDefault="00E8398D">
      <w:pPr>
        <w:pStyle w:val="Akapitzlist"/>
        <w:numPr>
          <w:ilvl w:val="0"/>
          <w:numId w:val="40"/>
        </w:numPr>
        <w:spacing w:after="0" w:line="276" w:lineRule="auto"/>
        <w:ind w:left="1418"/>
        <w:jc w:val="both"/>
        <w:rPr>
          <w:rFonts w:ascii="Times New Roman" w:hAnsi="Times New Roman" w:cs="Times New Roman"/>
        </w:rPr>
      </w:pPr>
      <w:r w:rsidRPr="007D0D11">
        <w:rPr>
          <w:rFonts w:ascii="Times New Roman" w:hAnsi="Times New Roman" w:cs="Times New Roman"/>
        </w:rPr>
        <w:t>składania ofert częściowych,</w:t>
      </w:r>
    </w:p>
    <w:p w14:paraId="2ED4242C" w14:textId="77777777" w:rsidR="003A12AC" w:rsidRPr="007D0D11" w:rsidRDefault="00E8398D">
      <w:pPr>
        <w:pStyle w:val="Akapitzlist"/>
        <w:numPr>
          <w:ilvl w:val="0"/>
          <w:numId w:val="40"/>
        </w:numPr>
        <w:spacing w:after="0" w:line="276" w:lineRule="auto"/>
        <w:ind w:left="1418"/>
        <w:jc w:val="both"/>
        <w:rPr>
          <w:rFonts w:ascii="Times New Roman" w:hAnsi="Times New Roman" w:cs="Times New Roman"/>
        </w:rPr>
      </w:pPr>
      <w:r w:rsidRPr="007D0D11">
        <w:rPr>
          <w:rFonts w:ascii="Times New Roman" w:hAnsi="Times New Roman" w:cs="Times New Roman"/>
        </w:rPr>
        <w:t>składania ofert wariantowych</w:t>
      </w:r>
    </w:p>
    <w:p w14:paraId="6B33A52B" w14:textId="77777777" w:rsidR="003A12AC" w:rsidRPr="007D0D11" w:rsidRDefault="00E8398D">
      <w:pPr>
        <w:pStyle w:val="Akapitzlist"/>
        <w:numPr>
          <w:ilvl w:val="0"/>
          <w:numId w:val="40"/>
        </w:numPr>
        <w:spacing w:after="0" w:line="276" w:lineRule="auto"/>
        <w:ind w:left="1418"/>
        <w:jc w:val="both"/>
        <w:rPr>
          <w:rFonts w:ascii="Times New Roman" w:hAnsi="Times New Roman" w:cs="Times New Roman"/>
        </w:rPr>
      </w:pPr>
      <w:r w:rsidRPr="007D0D11">
        <w:rPr>
          <w:rFonts w:ascii="Times New Roman" w:hAnsi="Times New Roman" w:cs="Times New Roman"/>
        </w:rPr>
        <w:t>zwrotu kosztów udziału w postępowaniu,</w:t>
      </w:r>
    </w:p>
    <w:p w14:paraId="6E28BFD8" w14:textId="77777777" w:rsidR="003A12AC" w:rsidRPr="007D0D11" w:rsidRDefault="00E8398D">
      <w:pPr>
        <w:pStyle w:val="Akapitzlist"/>
        <w:numPr>
          <w:ilvl w:val="0"/>
          <w:numId w:val="40"/>
        </w:numPr>
        <w:spacing w:after="0" w:line="276" w:lineRule="auto"/>
        <w:ind w:left="1418"/>
        <w:jc w:val="both"/>
        <w:rPr>
          <w:rFonts w:ascii="Times New Roman" w:hAnsi="Times New Roman" w:cs="Times New Roman"/>
        </w:rPr>
      </w:pPr>
      <w:r w:rsidRPr="007D0D11">
        <w:rPr>
          <w:rFonts w:ascii="Times New Roman" w:hAnsi="Times New Roman" w:cs="Times New Roman"/>
        </w:rPr>
        <w:t>składania ofert w postaci katalogów elektronicznych lub dołączenia katalogów elektronicznych do oferty,</w:t>
      </w:r>
    </w:p>
    <w:p w14:paraId="61C8CDCF" w14:textId="1398A04F" w:rsidR="00E8398D" w:rsidRPr="007D0D11" w:rsidRDefault="00E8398D">
      <w:pPr>
        <w:pStyle w:val="Akapitzlist"/>
        <w:numPr>
          <w:ilvl w:val="0"/>
          <w:numId w:val="40"/>
        </w:numPr>
        <w:spacing w:after="0" w:line="276" w:lineRule="auto"/>
        <w:ind w:left="1418"/>
        <w:jc w:val="both"/>
        <w:rPr>
          <w:rFonts w:ascii="Times New Roman" w:hAnsi="Times New Roman" w:cs="Times New Roman"/>
        </w:rPr>
      </w:pPr>
      <w:r w:rsidRPr="007D0D11">
        <w:rPr>
          <w:rFonts w:ascii="Times New Roman" w:hAnsi="Times New Roman" w:cs="Times New Roman"/>
        </w:rPr>
        <w:t xml:space="preserve">zamówień, o których mowa w art. 214 ust. 1 pkt 7) i 8) – </w:t>
      </w:r>
      <w:r w:rsidR="00F5255A" w:rsidRPr="007D0D11">
        <w:rPr>
          <w:rFonts w:ascii="Times New Roman" w:hAnsi="Times New Roman" w:cs="Times New Roman"/>
        </w:rPr>
        <w:t>Pzp</w:t>
      </w:r>
      <w:r w:rsidRPr="007D0D11">
        <w:rPr>
          <w:rFonts w:ascii="Times New Roman" w:hAnsi="Times New Roman" w:cs="Times New Roman"/>
        </w:rPr>
        <w:t xml:space="preserve">. </w:t>
      </w:r>
    </w:p>
    <w:p w14:paraId="0FF0F99E" w14:textId="77777777" w:rsidR="004623B1" w:rsidRPr="007D0D11" w:rsidRDefault="004623B1" w:rsidP="004623B1">
      <w:pPr>
        <w:pStyle w:val="Akapitzlist"/>
        <w:spacing w:after="0" w:line="276" w:lineRule="auto"/>
        <w:ind w:left="1418"/>
        <w:jc w:val="both"/>
        <w:rPr>
          <w:rFonts w:ascii="Times New Roman" w:hAnsi="Times New Roman" w:cs="Times New Roman"/>
        </w:rPr>
      </w:pPr>
    </w:p>
    <w:p w14:paraId="6F8C6B5E" w14:textId="77777777" w:rsidR="00E8398D" w:rsidRPr="007D0D11" w:rsidRDefault="00E8398D" w:rsidP="007024FA">
      <w:pPr>
        <w:spacing w:after="0" w:line="276" w:lineRule="auto"/>
        <w:jc w:val="both"/>
        <w:rPr>
          <w:rFonts w:ascii="Times New Roman" w:hAnsi="Times New Roman" w:cs="Times New Roman"/>
          <w:b/>
          <w:bCs/>
        </w:rPr>
      </w:pPr>
      <w:r w:rsidRPr="007D0D11">
        <w:rPr>
          <w:rFonts w:ascii="Times New Roman" w:hAnsi="Times New Roman" w:cs="Times New Roman"/>
          <w:b/>
          <w:bCs/>
        </w:rPr>
        <w:t>Załączniki do SWZ:</w:t>
      </w:r>
    </w:p>
    <w:p w14:paraId="78FFE7EF" w14:textId="66650F76" w:rsidR="00E8398D" w:rsidRPr="007D0D11" w:rsidRDefault="00E8398D" w:rsidP="007024FA">
      <w:pPr>
        <w:spacing w:after="0" w:line="276" w:lineRule="auto"/>
        <w:jc w:val="both"/>
        <w:rPr>
          <w:rFonts w:ascii="Times New Roman" w:hAnsi="Times New Roman" w:cs="Times New Roman"/>
        </w:rPr>
      </w:pPr>
      <w:r w:rsidRPr="007D0D11">
        <w:rPr>
          <w:rFonts w:ascii="Times New Roman" w:hAnsi="Times New Roman" w:cs="Times New Roman"/>
        </w:rPr>
        <w:t>Załącznik nr 1 -</w:t>
      </w:r>
      <w:r w:rsidR="003A12AC" w:rsidRPr="007D0D11">
        <w:rPr>
          <w:rFonts w:ascii="Times New Roman" w:hAnsi="Times New Roman" w:cs="Times New Roman"/>
        </w:rPr>
        <w:t xml:space="preserve"> </w:t>
      </w:r>
      <w:r w:rsidRPr="007D0D11">
        <w:rPr>
          <w:rFonts w:ascii="Times New Roman" w:hAnsi="Times New Roman" w:cs="Times New Roman"/>
        </w:rPr>
        <w:t>opis przedmiotu zamówienia - OPZ</w:t>
      </w:r>
    </w:p>
    <w:p w14:paraId="0C71C685" w14:textId="2F877D14" w:rsidR="00E8398D" w:rsidRPr="007D0D11" w:rsidRDefault="00E8398D" w:rsidP="007024FA">
      <w:pPr>
        <w:spacing w:after="0" w:line="276" w:lineRule="auto"/>
        <w:jc w:val="both"/>
        <w:rPr>
          <w:rFonts w:ascii="Times New Roman" w:hAnsi="Times New Roman" w:cs="Times New Roman"/>
        </w:rPr>
      </w:pPr>
      <w:r w:rsidRPr="007D0D11">
        <w:rPr>
          <w:rFonts w:ascii="Times New Roman" w:hAnsi="Times New Roman" w:cs="Times New Roman"/>
        </w:rPr>
        <w:t>Załącznik nr 2 -</w:t>
      </w:r>
      <w:r w:rsidR="003A12AC" w:rsidRPr="007D0D11">
        <w:rPr>
          <w:rFonts w:ascii="Times New Roman" w:hAnsi="Times New Roman" w:cs="Times New Roman"/>
        </w:rPr>
        <w:t xml:space="preserve"> </w:t>
      </w:r>
      <w:r w:rsidRPr="007D0D11">
        <w:rPr>
          <w:rFonts w:ascii="Times New Roman" w:hAnsi="Times New Roman" w:cs="Times New Roman"/>
        </w:rPr>
        <w:t>wzór Formularza ofertowego</w:t>
      </w:r>
    </w:p>
    <w:p w14:paraId="4DB021EF" w14:textId="59DFEA3D" w:rsidR="00E8398D" w:rsidRPr="007D0D11" w:rsidRDefault="00E8398D" w:rsidP="007024FA">
      <w:pPr>
        <w:spacing w:after="0" w:line="276" w:lineRule="auto"/>
        <w:jc w:val="both"/>
        <w:rPr>
          <w:rFonts w:ascii="Times New Roman" w:hAnsi="Times New Roman" w:cs="Times New Roman"/>
        </w:rPr>
      </w:pPr>
      <w:r w:rsidRPr="007D0D11">
        <w:rPr>
          <w:rFonts w:ascii="Times New Roman" w:hAnsi="Times New Roman" w:cs="Times New Roman"/>
        </w:rPr>
        <w:t xml:space="preserve">Załącznik nr </w:t>
      </w:r>
      <w:r w:rsidR="00A93F3D" w:rsidRPr="007D0D11">
        <w:rPr>
          <w:rFonts w:ascii="Times New Roman" w:hAnsi="Times New Roman" w:cs="Times New Roman"/>
        </w:rPr>
        <w:t>3</w:t>
      </w:r>
      <w:r w:rsidRPr="007D0D11">
        <w:rPr>
          <w:rFonts w:ascii="Times New Roman" w:hAnsi="Times New Roman" w:cs="Times New Roman"/>
        </w:rPr>
        <w:t xml:space="preserve"> -</w:t>
      </w:r>
      <w:r w:rsidR="003A12AC" w:rsidRPr="007D0D11">
        <w:rPr>
          <w:rFonts w:ascii="Times New Roman" w:hAnsi="Times New Roman" w:cs="Times New Roman"/>
        </w:rPr>
        <w:t xml:space="preserve"> </w:t>
      </w:r>
      <w:r w:rsidRPr="007D0D11">
        <w:rPr>
          <w:rFonts w:ascii="Times New Roman" w:hAnsi="Times New Roman" w:cs="Times New Roman"/>
        </w:rPr>
        <w:t>wzór oświadczeni</w:t>
      </w:r>
      <w:r w:rsidR="00983112">
        <w:rPr>
          <w:rFonts w:ascii="Times New Roman" w:hAnsi="Times New Roman" w:cs="Times New Roman"/>
        </w:rPr>
        <w:t>a</w:t>
      </w:r>
      <w:r w:rsidRPr="007D0D11">
        <w:rPr>
          <w:rFonts w:ascii="Times New Roman" w:hAnsi="Times New Roman" w:cs="Times New Roman"/>
        </w:rPr>
        <w:t xml:space="preserve"> dotyczącego przesłanek wykluczenia z</w:t>
      </w:r>
      <w:r w:rsidR="003A12AC" w:rsidRPr="007D0D11">
        <w:rPr>
          <w:rFonts w:ascii="Times New Roman" w:hAnsi="Times New Roman" w:cs="Times New Roman"/>
        </w:rPr>
        <w:t xml:space="preserve"> </w:t>
      </w:r>
      <w:r w:rsidRPr="007D0D11">
        <w:rPr>
          <w:rFonts w:ascii="Times New Roman" w:hAnsi="Times New Roman" w:cs="Times New Roman"/>
        </w:rPr>
        <w:t>postępowania</w:t>
      </w:r>
    </w:p>
    <w:p w14:paraId="7912A603" w14:textId="5308FF31" w:rsidR="00E8398D" w:rsidRPr="007D0D11" w:rsidRDefault="00E8398D" w:rsidP="007024FA">
      <w:pPr>
        <w:spacing w:after="0" w:line="276" w:lineRule="auto"/>
        <w:jc w:val="both"/>
        <w:rPr>
          <w:rFonts w:ascii="Times New Roman" w:hAnsi="Times New Roman" w:cs="Times New Roman"/>
        </w:rPr>
      </w:pPr>
      <w:r w:rsidRPr="007D0D11">
        <w:rPr>
          <w:rFonts w:ascii="Times New Roman" w:hAnsi="Times New Roman" w:cs="Times New Roman"/>
        </w:rPr>
        <w:t xml:space="preserve">Załącznik nr </w:t>
      </w:r>
      <w:r w:rsidR="00A93F3D" w:rsidRPr="007D0D11">
        <w:rPr>
          <w:rFonts w:ascii="Times New Roman" w:hAnsi="Times New Roman" w:cs="Times New Roman"/>
        </w:rPr>
        <w:t>4</w:t>
      </w:r>
      <w:r w:rsidRPr="007D0D11">
        <w:rPr>
          <w:rFonts w:ascii="Times New Roman" w:hAnsi="Times New Roman" w:cs="Times New Roman"/>
        </w:rPr>
        <w:t xml:space="preserve"> -</w:t>
      </w:r>
      <w:r w:rsidR="003A12AC" w:rsidRPr="007D0D11">
        <w:rPr>
          <w:rFonts w:ascii="Times New Roman" w:hAnsi="Times New Roman" w:cs="Times New Roman"/>
        </w:rPr>
        <w:t xml:space="preserve"> </w:t>
      </w:r>
      <w:r w:rsidRPr="007D0D11">
        <w:rPr>
          <w:rFonts w:ascii="Times New Roman" w:hAnsi="Times New Roman" w:cs="Times New Roman"/>
        </w:rPr>
        <w:t>projekt umowy</w:t>
      </w:r>
    </w:p>
    <w:p w14:paraId="3F1933E7" w14:textId="0BA68021" w:rsidR="00F80725" w:rsidRPr="00EA30D6" w:rsidRDefault="00E8398D" w:rsidP="007024FA">
      <w:pPr>
        <w:spacing w:after="0" w:line="276" w:lineRule="auto"/>
        <w:jc w:val="both"/>
        <w:rPr>
          <w:rFonts w:ascii="Times New Roman" w:hAnsi="Times New Roman" w:cs="Times New Roman"/>
        </w:rPr>
      </w:pPr>
      <w:r w:rsidRPr="007D0D11">
        <w:rPr>
          <w:rFonts w:ascii="Times New Roman" w:hAnsi="Times New Roman" w:cs="Times New Roman"/>
        </w:rPr>
        <w:t xml:space="preserve">Załącznik nr </w:t>
      </w:r>
      <w:r w:rsidR="00A93F3D" w:rsidRPr="007D0D11">
        <w:rPr>
          <w:rFonts w:ascii="Times New Roman" w:hAnsi="Times New Roman" w:cs="Times New Roman"/>
        </w:rPr>
        <w:t>5</w:t>
      </w:r>
      <w:r w:rsidRPr="007D0D11">
        <w:rPr>
          <w:rFonts w:ascii="Times New Roman" w:hAnsi="Times New Roman" w:cs="Times New Roman"/>
        </w:rPr>
        <w:t xml:space="preserve"> -</w:t>
      </w:r>
      <w:r w:rsidR="00060027" w:rsidRPr="007D0D11">
        <w:rPr>
          <w:rFonts w:ascii="Times New Roman" w:hAnsi="Times New Roman" w:cs="Times New Roman"/>
        </w:rPr>
        <w:t xml:space="preserve"> </w:t>
      </w:r>
      <w:r w:rsidR="00F83E55" w:rsidRPr="007D0D11">
        <w:rPr>
          <w:rFonts w:ascii="Times New Roman" w:hAnsi="Times New Roman" w:cs="Times New Roman"/>
        </w:rPr>
        <w:t>Oświadczenie/a</w:t>
      </w:r>
      <w:r w:rsidR="00F83E55" w:rsidRPr="007D0D11">
        <w:rPr>
          <w:rFonts w:ascii="Times New Roman" w:hAnsi="Times New Roman" w:cs="Times New Roman"/>
          <w:bCs/>
        </w:rPr>
        <w:t xml:space="preserve"> wykonawcy lub wykonawców wspólnie ubiegających się o udzielenie zamówienia składane na podstawie art. 125 ust. 1 ustawy Pzp dotyczące przesłanek wykluczenia z art. 5k Rozporządzenia 833/2014 oraz art. 7 ust. 1 ustawy o szczególnych rozwiązaniach w zakresie przeciwdziałania wspieraniu agresji na Ukrainę oraz służących ochronie bezpieczeństwa narodowego</w:t>
      </w:r>
    </w:p>
    <w:sectPr w:rsidR="00F80725" w:rsidRPr="00EA30D6" w:rsidSect="003D63E7">
      <w:headerReference w:type="default" r:id="rId20"/>
      <w:footerReference w:type="default" r:id="rId21"/>
      <w:pgSz w:w="11906" w:h="16838"/>
      <w:pgMar w:top="1134" w:right="991" w:bottom="1417" w:left="709" w:header="708" w:footer="708" w:gutter="0"/>
      <w:pgBorders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2BB0D" w14:textId="77777777" w:rsidR="00540492" w:rsidRDefault="00540492" w:rsidP="00647DC5">
      <w:pPr>
        <w:spacing w:after="0" w:line="240" w:lineRule="auto"/>
      </w:pPr>
      <w:r>
        <w:separator/>
      </w:r>
    </w:p>
  </w:endnote>
  <w:endnote w:type="continuationSeparator" w:id="0">
    <w:p w14:paraId="5A5F26A2" w14:textId="77777777" w:rsidR="00540492" w:rsidRDefault="00540492" w:rsidP="0064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668"/>
      <w:docPartObj>
        <w:docPartGallery w:val="Page Numbers (Bottom of Page)"/>
        <w:docPartUnique/>
      </w:docPartObj>
    </w:sdtPr>
    <w:sdtContent>
      <w:p w14:paraId="4174E40F" w14:textId="1A89FDBF" w:rsidR="0006747E" w:rsidRDefault="0006747E">
        <w:pPr>
          <w:pStyle w:val="Stopka"/>
          <w:jc w:val="right"/>
        </w:pPr>
        <w:r>
          <w:fldChar w:fldCharType="begin"/>
        </w:r>
        <w:r>
          <w:instrText>PAGE   \* MERGEFORMAT</w:instrText>
        </w:r>
        <w:r>
          <w:fldChar w:fldCharType="separate"/>
        </w:r>
        <w:r>
          <w:t>2</w:t>
        </w:r>
        <w:r>
          <w:fldChar w:fldCharType="end"/>
        </w:r>
      </w:p>
    </w:sdtContent>
  </w:sdt>
  <w:p w14:paraId="23B7B196" w14:textId="77777777" w:rsidR="00647DC5" w:rsidRDefault="00647D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352E" w14:textId="77777777" w:rsidR="00540492" w:rsidRDefault="00540492" w:rsidP="00647DC5">
      <w:pPr>
        <w:spacing w:after="0" w:line="240" w:lineRule="auto"/>
      </w:pPr>
      <w:r>
        <w:separator/>
      </w:r>
    </w:p>
  </w:footnote>
  <w:footnote w:type="continuationSeparator" w:id="0">
    <w:p w14:paraId="71867F56" w14:textId="77777777" w:rsidR="00540492" w:rsidRDefault="00540492" w:rsidP="00647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F476" w14:textId="453F97E7" w:rsidR="005755FA" w:rsidRPr="005755FA" w:rsidRDefault="005755FA">
    <w:pPr>
      <w:pStyle w:val="Nagwek"/>
      <w:rPr>
        <w:sz w:val="18"/>
        <w:szCs w:val="18"/>
      </w:rPr>
    </w:pPr>
    <w:bookmarkStart w:id="47" w:name="_Hlk219976785"/>
    <w:bookmarkStart w:id="48" w:name="_Hlk219976786"/>
    <w:bookmarkStart w:id="49" w:name="_Hlk220324569"/>
    <w:bookmarkStart w:id="50" w:name="_Hlk220324570"/>
    <w:bookmarkStart w:id="51" w:name="_Hlk220324576"/>
    <w:bookmarkStart w:id="52" w:name="_Hlk220324577"/>
    <w:r w:rsidRPr="005755FA">
      <w:rPr>
        <w:rFonts w:ascii="Times New Roman" w:hAnsi="Times New Roman" w:cs="Times New Roman"/>
        <w:b/>
        <w:bCs/>
        <w:sz w:val="18"/>
        <w:szCs w:val="18"/>
      </w:rPr>
      <w:t>I.271.1.2026</w:t>
    </w:r>
    <w:bookmarkEnd w:id="47"/>
    <w:bookmarkEnd w:id="48"/>
    <w:bookmarkEnd w:id="49"/>
    <w:bookmarkEnd w:id="50"/>
    <w:bookmarkEnd w:id="51"/>
    <w:bookmarkEnd w:id="5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4F0F"/>
    <w:multiLevelType w:val="hybridMultilevel"/>
    <w:tmpl w:val="7C565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0246C1"/>
    <w:multiLevelType w:val="hybridMultilevel"/>
    <w:tmpl w:val="8828C832"/>
    <w:lvl w:ilvl="0" w:tplc="3F3E87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26B6B73"/>
    <w:multiLevelType w:val="multilevel"/>
    <w:tmpl w:val="AC4E9A8E"/>
    <w:lvl w:ilvl="0">
      <w:start w:val="1"/>
      <w:numFmt w:val="decimal"/>
      <w:lvlText w:val="%1."/>
      <w:lvlJc w:val="left"/>
      <w:pPr>
        <w:ind w:left="720" w:hanging="360"/>
      </w:pPr>
      <w:rPr>
        <w:rFonts w:hint="default"/>
        <w:b w:val="0"/>
      </w:rPr>
    </w:lvl>
    <w:lvl w:ilvl="1">
      <w:start w:val="5"/>
      <w:numFmt w:val="decimal"/>
      <w:lvlText w:val="%2."/>
      <w:lvlJc w:val="left"/>
      <w:pPr>
        <w:ind w:left="1140" w:hanging="420"/>
      </w:pPr>
      <w:rPr>
        <w:rFonts w:ascii="Times New Roman" w:hAnsi="Times New Roman" w:cs="Times New Roman" w:hint="default"/>
        <w:b w:val="0"/>
        <w:i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8473E"/>
    <w:multiLevelType w:val="hybridMultilevel"/>
    <w:tmpl w:val="CD68A9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F72EC6"/>
    <w:multiLevelType w:val="hybridMultilevel"/>
    <w:tmpl w:val="398045CA"/>
    <w:lvl w:ilvl="0" w:tplc="8D0A261C">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5" w15:restartNumberingAfterBreak="0">
    <w:nsid w:val="05111244"/>
    <w:multiLevelType w:val="hybridMultilevel"/>
    <w:tmpl w:val="FE00D4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1B5ECC"/>
    <w:multiLevelType w:val="hybridMultilevel"/>
    <w:tmpl w:val="C4604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B73688"/>
    <w:multiLevelType w:val="hybridMultilevel"/>
    <w:tmpl w:val="9A346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CE7EB4"/>
    <w:multiLevelType w:val="hybridMultilevel"/>
    <w:tmpl w:val="3246FC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5D6AF8"/>
    <w:multiLevelType w:val="hybridMultilevel"/>
    <w:tmpl w:val="1988BF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6D1A51"/>
    <w:multiLevelType w:val="hybridMultilevel"/>
    <w:tmpl w:val="9C863130"/>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7">
      <w:start w:val="1"/>
      <w:numFmt w:val="lowerLetter"/>
      <w:lvlText w:val="%3)"/>
      <w:lvlJc w:val="lef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0FBA107A"/>
    <w:multiLevelType w:val="hybridMultilevel"/>
    <w:tmpl w:val="7520C48C"/>
    <w:lvl w:ilvl="0" w:tplc="F3E2AF5E">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A85F71"/>
    <w:multiLevelType w:val="hybridMultilevel"/>
    <w:tmpl w:val="6ACEDB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47AAC"/>
    <w:multiLevelType w:val="hybridMultilevel"/>
    <w:tmpl w:val="B59E1AFA"/>
    <w:lvl w:ilvl="0" w:tplc="D30620C2">
      <w:start w:val="2"/>
      <w:numFmt w:val="lowerLetter"/>
      <w:lvlText w:val="%1)"/>
      <w:lvlJc w:val="left"/>
      <w:pPr>
        <w:ind w:left="30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A5C34"/>
    <w:multiLevelType w:val="hybridMultilevel"/>
    <w:tmpl w:val="BB54F8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51678C"/>
    <w:multiLevelType w:val="hybridMultilevel"/>
    <w:tmpl w:val="609219A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7">
      <w:start w:val="1"/>
      <w:numFmt w:val="lowerLetter"/>
      <w:lvlText w:val="%3)"/>
      <w:lvlJc w:val="lef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1670002D"/>
    <w:multiLevelType w:val="hybridMultilevel"/>
    <w:tmpl w:val="78B09CF4"/>
    <w:lvl w:ilvl="0" w:tplc="9400610E">
      <w:start w:val="1"/>
      <w:numFmt w:val="decimal"/>
      <w:lvlText w:val="%1."/>
      <w:lvlJc w:val="left"/>
      <w:pPr>
        <w:ind w:left="644" w:hanging="360"/>
      </w:pPr>
      <w:rPr>
        <w:rFonts w:eastAsia="MS Mincho"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182F08"/>
    <w:multiLevelType w:val="hybridMultilevel"/>
    <w:tmpl w:val="D1C03168"/>
    <w:lvl w:ilvl="0" w:tplc="E7DC6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2E7F89"/>
    <w:multiLevelType w:val="hybridMultilevel"/>
    <w:tmpl w:val="F50A09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159EC10C">
      <w:start w:val="1"/>
      <w:numFmt w:val="decimal"/>
      <w:lvlText w:val="%3)"/>
      <w:lvlJc w:val="left"/>
      <w:pPr>
        <w:ind w:left="2160" w:hanging="180"/>
      </w:pPr>
      <w:rPr>
        <w:rFonts w:hint="default"/>
      </w:rPr>
    </w:lvl>
    <w:lvl w:ilvl="3" w:tplc="456C8D5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E27E44"/>
    <w:multiLevelType w:val="hybridMultilevel"/>
    <w:tmpl w:val="C46602FA"/>
    <w:lvl w:ilvl="0" w:tplc="9788C126">
      <w:start w:val="1"/>
      <w:numFmt w:val="decimal"/>
      <w:lvlText w:val="%1)"/>
      <w:lvlJc w:val="left"/>
      <w:pPr>
        <w:ind w:left="2062" w:hanging="360"/>
      </w:pPr>
      <w:rPr>
        <w:rFonts w:hint="default"/>
        <w:b w:val="0"/>
        <w:sz w:val="24"/>
        <w:szCs w:val="24"/>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20" w15:restartNumberingAfterBreak="0">
    <w:nsid w:val="23467DE5"/>
    <w:multiLevelType w:val="hybridMultilevel"/>
    <w:tmpl w:val="3CF0446C"/>
    <w:lvl w:ilvl="0" w:tplc="04150017">
      <w:start w:val="1"/>
      <w:numFmt w:val="lowerLetter"/>
      <w:lvlText w:val="%1)"/>
      <w:lvlJc w:val="left"/>
      <w:pPr>
        <w:ind w:left="1920" w:hanging="360"/>
      </w:pPr>
      <w:rPr>
        <w:rFonts w:hint="default"/>
        <w:b w:val="0"/>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1" w15:restartNumberingAfterBreak="0">
    <w:nsid w:val="23F64BB6"/>
    <w:multiLevelType w:val="hybridMultilevel"/>
    <w:tmpl w:val="9F1A45E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246D1B32"/>
    <w:multiLevelType w:val="hybridMultilevel"/>
    <w:tmpl w:val="12E8C18E"/>
    <w:lvl w:ilvl="0" w:tplc="8D0A261C">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23" w15:restartNumberingAfterBreak="0">
    <w:nsid w:val="25C814C9"/>
    <w:multiLevelType w:val="hybridMultilevel"/>
    <w:tmpl w:val="803291F6"/>
    <w:lvl w:ilvl="0" w:tplc="38B62478">
      <w:start w:val="1"/>
      <w:numFmt w:val="decimal"/>
      <w:lvlText w:val="%1."/>
      <w:lvlJc w:val="left"/>
      <w:pPr>
        <w:ind w:left="720" w:hanging="360"/>
      </w:pPr>
      <w:rPr>
        <w:rFonts w:eastAsia="MS Mincho"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7732CF"/>
    <w:multiLevelType w:val="hybridMultilevel"/>
    <w:tmpl w:val="DA822F84"/>
    <w:lvl w:ilvl="0" w:tplc="04150017">
      <w:start w:val="1"/>
      <w:numFmt w:val="lowerLetter"/>
      <w:lvlText w:val="%1)"/>
      <w:lvlJc w:val="left"/>
      <w:pPr>
        <w:ind w:left="2075" w:hanging="360"/>
      </w:pPr>
    </w:lvl>
    <w:lvl w:ilvl="1" w:tplc="04150019" w:tentative="1">
      <w:start w:val="1"/>
      <w:numFmt w:val="lowerLetter"/>
      <w:lvlText w:val="%2."/>
      <w:lvlJc w:val="left"/>
      <w:pPr>
        <w:ind w:left="2795" w:hanging="360"/>
      </w:pPr>
    </w:lvl>
    <w:lvl w:ilvl="2" w:tplc="0415001B" w:tentative="1">
      <w:start w:val="1"/>
      <w:numFmt w:val="lowerRoman"/>
      <w:lvlText w:val="%3."/>
      <w:lvlJc w:val="right"/>
      <w:pPr>
        <w:ind w:left="3515" w:hanging="180"/>
      </w:pPr>
    </w:lvl>
    <w:lvl w:ilvl="3" w:tplc="0415000F" w:tentative="1">
      <w:start w:val="1"/>
      <w:numFmt w:val="decimal"/>
      <w:lvlText w:val="%4."/>
      <w:lvlJc w:val="left"/>
      <w:pPr>
        <w:ind w:left="4235" w:hanging="360"/>
      </w:pPr>
    </w:lvl>
    <w:lvl w:ilvl="4" w:tplc="04150019" w:tentative="1">
      <w:start w:val="1"/>
      <w:numFmt w:val="lowerLetter"/>
      <w:lvlText w:val="%5."/>
      <w:lvlJc w:val="left"/>
      <w:pPr>
        <w:ind w:left="4955" w:hanging="360"/>
      </w:pPr>
    </w:lvl>
    <w:lvl w:ilvl="5" w:tplc="0415001B" w:tentative="1">
      <w:start w:val="1"/>
      <w:numFmt w:val="lowerRoman"/>
      <w:lvlText w:val="%6."/>
      <w:lvlJc w:val="right"/>
      <w:pPr>
        <w:ind w:left="5675" w:hanging="180"/>
      </w:pPr>
    </w:lvl>
    <w:lvl w:ilvl="6" w:tplc="0415000F" w:tentative="1">
      <w:start w:val="1"/>
      <w:numFmt w:val="decimal"/>
      <w:lvlText w:val="%7."/>
      <w:lvlJc w:val="left"/>
      <w:pPr>
        <w:ind w:left="6395" w:hanging="360"/>
      </w:pPr>
    </w:lvl>
    <w:lvl w:ilvl="7" w:tplc="04150019" w:tentative="1">
      <w:start w:val="1"/>
      <w:numFmt w:val="lowerLetter"/>
      <w:lvlText w:val="%8."/>
      <w:lvlJc w:val="left"/>
      <w:pPr>
        <w:ind w:left="7115" w:hanging="360"/>
      </w:pPr>
    </w:lvl>
    <w:lvl w:ilvl="8" w:tplc="0415001B" w:tentative="1">
      <w:start w:val="1"/>
      <w:numFmt w:val="lowerRoman"/>
      <w:lvlText w:val="%9."/>
      <w:lvlJc w:val="right"/>
      <w:pPr>
        <w:ind w:left="7835" w:hanging="180"/>
      </w:pPr>
    </w:lvl>
  </w:abstractNum>
  <w:abstractNum w:abstractNumId="25" w15:restartNumberingAfterBreak="0">
    <w:nsid w:val="2BCC6172"/>
    <w:multiLevelType w:val="hybridMultilevel"/>
    <w:tmpl w:val="1FC40EE8"/>
    <w:lvl w:ilvl="0" w:tplc="9400610E">
      <w:start w:val="1"/>
      <w:numFmt w:val="decimal"/>
      <w:lvlText w:val="%1."/>
      <w:lvlJc w:val="left"/>
      <w:pPr>
        <w:ind w:left="644" w:hanging="360"/>
      </w:pPr>
      <w:rPr>
        <w:rFonts w:eastAsia="MS Mincho"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C956A5"/>
    <w:multiLevelType w:val="hybridMultilevel"/>
    <w:tmpl w:val="316E9136"/>
    <w:lvl w:ilvl="0" w:tplc="2E749808">
      <w:start w:val="1"/>
      <w:numFmt w:val="decimal"/>
      <w:lvlText w:val="%1."/>
      <w:lvlJc w:val="left"/>
      <w:pPr>
        <w:ind w:left="644" w:hanging="360"/>
      </w:pPr>
      <w:rPr>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2EEF44E5"/>
    <w:multiLevelType w:val="hybridMultilevel"/>
    <w:tmpl w:val="A80EA52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2F67493A"/>
    <w:multiLevelType w:val="hybridMultilevel"/>
    <w:tmpl w:val="98EC08DE"/>
    <w:lvl w:ilvl="0" w:tplc="D94848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D9484852">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11C37BA"/>
    <w:multiLevelType w:val="hybridMultilevel"/>
    <w:tmpl w:val="9A30A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874EC1"/>
    <w:multiLevelType w:val="hybridMultilevel"/>
    <w:tmpl w:val="09740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25C1E3D"/>
    <w:multiLevelType w:val="hybridMultilevel"/>
    <w:tmpl w:val="FF9A66B2"/>
    <w:lvl w:ilvl="0" w:tplc="FFFFFFFF">
      <w:start w:val="1"/>
      <w:numFmt w:val="decimal"/>
      <w:lvlText w:val="%1)"/>
      <w:lvlJc w:val="left"/>
      <w:pPr>
        <w:ind w:left="1287" w:hanging="360"/>
      </w:pPr>
    </w:lvl>
    <w:lvl w:ilvl="1" w:tplc="04150011">
      <w:start w:val="1"/>
      <w:numFmt w:val="decimal"/>
      <w:lvlText w:val="%2)"/>
      <w:lvlJc w:val="left"/>
      <w:pPr>
        <w:ind w:left="2007" w:hanging="360"/>
      </w:pPr>
    </w:lvl>
    <w:lvl w:ilvl="2" w:tplc="04150011">
      <w:start w:val="1"/>
      <w:numFmt w:val="decimal"/>
      <w:lvlText w:val="%3)"/>
      <w:lvlJc w:val="left"/>
      <w:pPr>
        <w:ind w:left="1146" w:hanging="36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329E1A07"/>
    <w:multiLevelType w:val="hybridMultilevel"/>
    <w:tmpl w:val="62C4730A"/>
    <w:lvl w:ilvl="0" w:tplc="04150001">
      <w:start w:val="1"/>
      <w:numFmt w:val="bullet"/>
      <w:lvlText w:val=""/>
      <w:lvlJc w:val="left"/>
      <w:pPr>
        <w:ind w:left="3272" w:hanging="360"/>
      </w:pPr>
      <w:rPr>
        <w:rFonts w:ascii="Symbol" w:hAnsi="Symbol" w:hint="default"/>
      </w:rPr>
    </w:lvl>
    <w:lvl w:ilvl="1" w:tplc="04150003" w:tentative="1">
      <w:start w:val="1"/>
      <w:numFmt w:val="bullet"/>
      <w:lvlText w:val="o"/>
      <w:lvlJc w:val="left"/>
      <w:pPr>
        <w:ind w:left="3992" w:hanging="360"/>
      </w:pPr>
      <w:rPr>
        <w:rFonts w:ascii="Courier New" w:hAnsi="Courier New" w:cs="Courier New" w:hint="default"/>
      </w:rPr>
    </w:lvl>
    <w:lvl w:ilvl="2" w:tplc="04150005" w:tentative="1">
      <w:start w:val="1"/>
      <w:numFmt w:val="bullet"/>
      <w:lvlText w:val=""/>
      <w:lvlJc w:val="left"/>
      <w:pPr>
        <w:ind w:left="4712" w:hanging="360"/>
      </w:pPr>
      <w:rPr>
        <w:rFonts w:ascii="Wingdings" w:hAnsi="Wingdings" w:hint="default"/>
      </w:rPr>
    </w:lvl>
    <w:lvl w:ilvl="3" w:tplc="04150001" w:tentative="1">
      <w:start w:val="1"/>
      <w:numFmt w:val="bullet"/>
      <w:lvlText w:val=""/>
      <w:lvlJc w:val="left"/>
      <w:pPr>
        <w:ind w:left="5432" w:hanging="360"/>
      </w:pPr>
      <w:rPr>
        <w:rFonts w:ascii="Symbol" w:hAnsi="Symbol" w:hint="default"/>
      </w:rPr>
    </w:lvl>
    <w:lvl w:ilvl="4" w:tplc="04150003" w:tentative="1">
      <w:start w:val="1"/>
      <w:numFmt w:val="bullet"/>
      <w:lvlText w:val="o"/>
      <w:lvlJc w:val="left"/>
      <w:pPr>
        <w:ind w:left="6152" w:hanging="360"/>
      </w:pPr>
      <w:rPr>
        <w:rFonts w:ascii="Courier New" w:hAnsi="Courier New" w:cs="Courier New" w:hint="default"/>
      </w:rPr>
    </w:lvl>
    <w:lvl w:ilvl="5" w:tplc="04150005" w:tentative="1">
      <w:start w:val="1"/>
      <w:numFmt w:val="bullet"/>
      <w:lvlText w:val=""/>
      <w:lvlJc w:val="left"/>
      <w:pPr>
        <w:ind w:left="6872" w:hanging="360"/>
      </w:pPr>
      <w:rPr>
        <w:rFonts w:ascii="Wingdings" w:hAnsi="Wingdings" w:hint="default"/>
      </w:rPr>
    </w:lvl>
    <w:lvl w:ilvl="6" w:tplc="04150001" w:tentative="1">
      <w:start w:val="1"/>
      <w:numFmt w:val="bullet"/>
      <w:lvlText w:val=""/>
      <w:lvlJc w:val="left"/>
      <w:pPr>
        <w:ind w:left="7592" w:hanging="360"/>
      </w:pPr>
      <w:rPr>
        <w:rFonts w:ascii="Symbol" w:hAnsi="Symbol" w:hint="default"/>
      </w:rPr>
    </w:lvl>
    <w:lvl w:ilvl="7" w:tplc="04150003" w:tentative="1">
      <w:start w:val="1"/>
      <w:numFmt w:val="bullet"/>
      <w:lvlText w:val="o"/>
      <w:lvlJc w:val="left"/>
      <w:pPr>
        <w:ind w:left="8312" w:hanging="360"/>
      </w:pPr>
      <w:rPr>
        <w:rFonts w:ascii="Courier New" w:hAnsi="Courier New" w:cs="Courier New" w:hint="default"/>
      </w:rPr>
    </w:lvl>
    <w:lvl w:ilvl="8" w:tplc="04150005" w:tentative="1">
      <w:start w:val="1"/>
      <w:numFmt w:val="bullet"/>
      <w:lvlText w:val=""/>
      <w:lvlJc w:val="left"/>
      <w:pPr>
        <w:ind w:left="9032" w:hanging="360"/>
      </w:pPr>
      <w:rPr>
        <w:rFonts w:ascii="Wingdings" w:hAnsi="Wingdings" w:hint="default"/>
      </w:rPr>
    </w:lvl>
  </w:abstractNum>
  <w:abstractNum w:abstractNumId="33" w15:restartNumberingAfterBreak="0">
    <w:nsid w:val="330F7262"/>
    <w:multiLevelType w:val="hybridMultilevel"/>
    <w:tmpl w:val="769A62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486659"/>
    <w:multiLevelType w:val="hybridMultilevel"/>
    <w:tmpl w:val="ADCC1D42"/>
    <w:lvl w:ilvl="0" w:tplc="ED52EC6E">
      <w:start w:val="1"/>
      <w:numFmt w:val="decimal"/>
      <w:lvlText w:val="%1."/>
      <w:lvlJc w:val="left"/>
      <w:pPr>
        <w:ind w:left="720" w:hanging="360"/>
      </w:pPr>
      <w:rPr>
        <w:rFonts w:hint="default"/>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52E5880"/>
    <w:multiLevelType w:val="hybridMultilevel"/>
    <w:tmpl w:val="5F2CA4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5B51011"/>
    <w:multiLevelType w:val="hybridMultilevel"/>
    <w:tmpl w:val="2360881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37347666"/>
    <w:multiLevelType w:val="hybridMultilevel"/>
    <w:tmpl w:val="E59C2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7A32DA3"/>
    <w:multiLevelType w:val="hybridMultilevel"/>
    <w:tmpl w:val="741E11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A417CB6"/>
    <w:multiLevelType w:val="hybridMultilevel"/>
    <w:tmpl w:val="601A63EE"/>
    <w:lvl w:ilvl="0" w:tplc="060E9D4A">
      <w:start w:val="1"/>
      <w:numFmt w:val="upperRoman"/>
      <w:pStyle w:val="tytu"/>
      <w:lvlText w:val="%1."/>
      <w:lvlJc w:val="left"/>
      <w:pPr>
        <w:ind w:left="1430" w:hanging="72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0" w15:restartNumberingAfterBreak="0">
    <w:nsid w:val="3CB76FC9"/>
    <w:multiLevelType w:val="hybridMultilevel"/>
    <w:tmpl w:val="6F187E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4C0FDA"/>
    <w:multiLevelType w:val="hybridMultilevel"/>
    <w:tmpl w:val="6FEC3282"/>
    <w:lvl w:ilvl="0" w:tplc="D646F734">
      <w:start w:val="1"/>
      <w:numFmt w:val="decimal"/>
      <w:lvlText w:val="%1."/>
      <w:lvlJc w:val="left"/>
      <w:pPr>
        <w:ind w:left="786" w:hanging="360"/>
      </w:pPr>
      <w:rPr>
        <w:rFonts w:hint="default"/>
      </w:rPr>
    </w:lvl>
    <w:lvl w:ilvl="1" w:tplc="15F4889A">
      <w:start w:val="1"/>
      <w:numFmt w:val="decimal"/>
      <w:lvlText w:val="%2)"/>
      <w:lvlJc w:val="left"/>
      <w:pPr>
        <w:ind w:left="1596" w:hanging="45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40B40582"/>
    <w:multiLevelType w:val="hybridMultilevel"/>
    <w:tmpl w:val="D9CAB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2015B96"/>
    <w:multiLevelType w:val="hybridMultilevel"/>
    <w:tmpl w:val="32A89D98"/>
    <w:lvl w:ilvl="0" w:tplc="F3E2AF5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494F2A49"/>
    <w:multiLevelType w:val="hybridMultilevel"/>
    <w:tmpl w:val="F5BA8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A124CA7"/>
    <w:multiLevelType w:val="hybridMultilevel"/>
    <w:tmpl w:val="9BDA75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5B5404"/>
    <w:multiLevelType w:val="multilevel"/>
    <w:tmpl w:val="FD9608AC"/>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2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F036A08"/>
    <w:multiLevelType w:val="hybridMultilevel"/>
    <w:tmpl w:val="15B4EC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525004"/>
    <w:multiLevelType w:val="hybridMultilevel"/>
    <w:tmpl w:val="0594368C"/>
    <w:lvl w:ilvl="0" w:tplc="04150017">
      <w:start w:val="1"/>
      <w:numFmt w:val="lowerLetter"/>
      <w:lvlText w:val="%1)"/>
      <w:lvlJc w:val="left"/>
      <w:pPr>
        <w:ind w:left="1496" w:hanging="360"/>
      </w:pPr>
    </w:lvl>
    <w:lvl w:ilvl="1" w:tplc="04150019" w:tentative="1">
      <w:start w:val="1"/>
      <w:numFmt w:val="lowerLetter"/>
      <w:lvlText w:val="%2."/>
      <w:lvlJc w:val="left"/>
      <w:pPr>
        <w:ind w:left="2216" w:hanging="360"/>
      </w:pPr>
    </w:lvl>
    <w:lvl w:ilvl="2" w:tplc="0415001B" w:tentative="1">
      <w:start w:val="1"/>
      <w:numFmt w:val="lowerRoman"/>
      <w:lvlText w:val="%3."/>
      <w:lvlJc w:val="right"/>
      <w:pPr>
        <w:ind w:left="2936" w:hanging="180"/>
      </w:pPr>
    </w:lvl>
    <w:lvl w:ilvl="3" w:tplc="0415000F" w:tentative="1">
      <w:start w:val="1"/>
      <w:numFmt w:val="decimal"/>
      <w:lvlText w:val="%4."/>
      <w:lvlJc w:val="left"/>
      <w:pPr>
        <w:ind w:left="3656" w:hanging="360"/>
      </w:pPr>
    </w:lvl>
    <w:lvl w:ilvl="4" w:tplc="04150019" w:tentative="1">
      <w:start w:val="1"/>
      <w:numFmt w:val="lowerLetter"/>
      <w:lvlText w:val="%5."/>
      <w:lvlJc w:val="left"/>
      <w:pPr>
        <w:ind w:left="4376" w:hanging="360"/>
      </w:pPr>
    </w:lvl>
    <w:lvl w:ilvl="5" w:tplc="0415001B" w:tentative="1">
      <w:start w:val="1"/>
      <w:numFmt w:val="lowerRoman"/>
      <w:lvlText w:val="%6."/>
      <w:lvlJc w:val="right"/>
      <w:pPr>
        <w:ind w:left="5096" w:hanging="180"/>
      </w:pPr>
    </w:lvl>
    <w:lvl w:ilvl="6" w:tplc="0415000F" w:tentative="1">
      <w:start w:val="1"/>
      <w:numFmt w:val="decimal"/>
      <w:lvlText w:val="%7."/>
      <w:lvlJc w:val="left"/>
      <w:pPr>
        <w:ind w:left="5816" w:hanging="360"/>
      </w:pPr>
    </w:lvl>
    <w:lvl w:ilvl="7" w:tplc="04150019" w:tentative="1">
      <w:start w:val="1"/>
      <w:numFmt w:val="lowerLetter"/>
      <w:lvlText w:val="%8."/>
      <w:lvlJc w:val="left"/>
      <w:pPr>
        <w:ind w:left="6536" w:hanging="360"/>
      </w:pPr>
    </w:lvl>
    <w:lvl w:ilvl="8" w:tplc="0415001B" w:tentative="1">
      <w:start w:val="1"/>
      <w:numFmt w:val="lowerRoman"/>
      <w:lvlText w:val="%9."/>
      <w:lvlJc w:val="right"/>
      <w:pPr>
        <w:ind w:left="7256" w:hanging="180"/>
      </w:pPr>
    </w:lvl>
  </w:abstractNum>
  <w:abstractNum w:abstractNumId="49" w15:restartNumberingAfterBreak="0">
    <w:nsid w:val="55782665"/>
    <w:multiLevelType w:val="hybridMultilevel"/>
    <w:tmpl w:val="F07A10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BB04B8F"/>
    <w:multiLevelType w:val="hybridMultilevel"/>
    <w:tmpl w:val="08888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D96D36"/>
    <w:multiLevelType w:val="hybridMultilevel"/>
    <w:tmpl w:val="F3B4DA80"/>
    <w:lvl w:ilvl="0" w:tplc="04150011">
      <w:start w:val="1"/>
      <w:numFmt w:val="decimal"/>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52" w15:restartNumberingAfterBreak="0">
    <w:nsid w:val="5DCD55CA"/>
    <w:multiLevelType w:val="hybridMultilevel"/>
    <w:tmpl w:val="C48E2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F366896"/>
    <w:multiLevelType w:val="hybridMultilevel"/>
    <w:tmpl w:val="2D4C44C4"/>
    <w:lvl w:ilvl="0" w:tplc="8D0A261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4" w15:restartNumberingAfterBreak="0">
    <w:nsid w:val="5FA3332C"/>
    <w:multiLevelType w:val="hybridMultilevel"/>
    <w:tmpl w:val="D4EE3D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06B2CDE"/>
    <w:multiLevelType w:val="hybridMultilevel"/>
    <w:tmpl w:val="05469606"/>
    <w:lvl w:ilvl="0" w:tplc="00000029">
      <w:start w:val="1"/>
      <w:numFmt w:val="bullet"/>
      <w:lvlText w:val="-"/>
      <w:lvlJc w:val="left"/>
      <w:pPr>
        <w:ind w:left="1713" w:hanging="360"/>
      </w:pPr>
      <w:rPr>
        <w:rFonts w:ascii="Courier New" w:hAnsi="Courier New" w:cs="Courier New" w:hint="default"/>
        <w:sz w:val="24"/>
        <w:szCs w:val="24"/>
      </w:rPr>
    </w:lvl>
    <w:lvl w:ilvl="1" w:tplc="04150003">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6" w15:restartNumberingAfterBreak="0">
    <w:nsid w:val="61B94F17"/>
    <w:multiLevelType w:val="hybridMultilevel"/>
    <w:tmpl w:val="EDF0B002"/>
    <w:lvl w:ilvl="0" w:tplc="00000029">
      <w:start w:val="1"/>
      <w:numFmt w:val="bullet"/>
      <w:lvlText w:val="-"/>
      <w:lvlJc w:val="left"/>
      <w:pPr>
        <w:ind w:left="720" w:hanging="360"/>
      </w:pPr>
      <w:rPr>
        <w:rFonts w:ascii="Courier New" w:hAnsi="Courier New" w:cs="Courier New"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694191E"/>
    <w:multiLevelType w:val="hybridMultilevel"/>
    <w:tmpl w:val="741E11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7532D23"/>
    <w:multiLevelType w:val="hybridMultilevel"/>
    <w:tmpl w:val="858013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699B3039"/>
    <w:multiLevelType w:val="hybridMultilevel"/>
    <w:tmpl w:val="6ED0AEFC"/>
    <w:lvl w:ilvl="0" w:tplc="D94848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D9484852">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D8018E"/>
    <w:multiLevelType w:val="hybridMultilevel"/>
    <w:tmpl w:val="13CCDBDC"/>
    <w:lvl w:ilvl="0" w:tplc="32C65122">
      <w:start w:val="1"/>
      <w:numFmt w:val="decimal"/>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7D5613"/>
    <w:multiLevelType w:val="hybridMultilevel"/>
    <w:tmpl w:val="0A1C4D72"/>
    <w:lvl w:ilvl="0" w:tplc="9400610E">
      <w:start w:val="1"/>
      <w:numFmt w:val="decimal"/>
      <w:lvlText w:val="%1."/>
      <w:lvlJc w:val="left"/>
      <w:pPr>
        <w:ind w:left="644" w:hanging="360"/>
      </w:pPr>
      <w:rPr>
        <w:rFonts w:eastAsia="MS Mincho"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6C960B02"/>
    <w:multiLevelType w:val="hybridMultilevel"/>
    <w:tmpl w:val="69F431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E1A38BC"/>
    <w:multiLevelType w:val="hybridMultilevel"/>
    <w:tmpl w:val="A46EB26E"/>
    <w:lvl w:ilvl="0" w:tplc="D38AF41C">
      <w:start w:val="1"/>
      <w:numFmt w:val="decimal"/>
      <w:lvlText w:val="%1."/>
      <w:lvlJc w:val="left"/>
      <w:pPr>
        <w:ind w:left="360" w:hanging="360"/>
      </w:pPr>
      <w:rPr>
        <w:b w:val="0"/>
        <w:bCs w:val="0"/>
        <w:color w:val="000000" w:themeColor="text1"/>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6E405C3E"/>
    <w:multiLevelType w:val="multilevel"/>
    <w:tmpl w:val="B9AC8DE2"/>
    <w:lvl w:ilvl="0">
      <w:start w:val="11"/>
      <w:numFmt w:val="decimal"/>
      <w:lvlText w:val="%1"/>
      <w:lvlJc w:val="left"/>
      <w:pPr>
        <w:ind w:left="420" w:hanging="420"/>
      </w:pPr>
      <w:rPr>
        <w:rFonts w:hint="default"/>
      </w:rPr>
    </w:lvl>
    <w:lvl w:ilvl="1">
      <w:start w:val="1"/>
      <w:numFmt w:val="decimal"/>
      <w:lvlText w:val="%2."/>
      <w:lvlJc w:val="left"/>
      <w:pPr>
        <w:ind w:left="720" w:hanging="360"/>
      </w:pPr>
      <w:rPr>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EBF5318"/>
    <w:multiLevelType w:val="hybridMultilevel"/>
    <w:tmpl w:val="C4244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3821DCC"/>
    <w:multiLevelType w:val="hybridMultilevel"/>
    <w:tmpl w:val="AB1E2E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7DA3A95"/>
    <w:multiLevelType w:val="hybridMultilevel"/>
    <w:tmpl w:val="15B4EC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B205214"/>
    <w:multiLevelType w:val="hybridMultilevel"/>
    <w:tmpl w:val="02A6E30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16cid:durableId="405108716">
    <w:abstractNumId w:val="52"/>
  </w:num>
  <w:num w:numId="2" w16cid:durableId="935140591">
    <w:abstractNumId w:val="21"/>
  </w:num>
  <w:num w:numId="3" w16cid:durableId="800415566">
    <w:abstractNumId w:val="63"/>
  </w:num>
  <w:num w:numId="4" w16cid:durableId="499002822">
    <w:abstractNumId w:val="35"/>
  </w:num>
  <w:num w:numId="5" w16cid:durableId="427238546">
    <w:abstractNumId w:val="26"/>
  </w:num>
  <w:num w:numId="6" w16cid:durableId="1857385084">
    <w:abstractNumId w:val="34"/>
  </w:num>
  <w:num w:numId="7" w16cid:durableId="1040324246">
    <w:abstractNumId w:val="1"/>
  </w:num>
  <w:num w:numId="8" w16cid:durableId="936407931">
    <w:abstractNumId w:val="49"/>
  </w:num>
  <w:num w:numId="9" w16cid:durableId="1141657621">
    <w:abstractNumId w:val="60"/>
  </w:num>
  <w:num w:numId="10" w16cid:durableId="1974210755">
    <w:abstractNumId w:val="33"/>
  </w:num>
  <w:num w:numId="11" w16cid:durableId="2107773678">
    <w:abstractNumId w:val="41"/>
  </w:num>
  <w:num w:numId="12" w16cid:durableId="769546174">
    <w:abstractNumId w:val="47"/>
  </w:num>
  <w:num w:numId="13" w16cid:durableId="1445273760">
    <w:abstractNumId w:val="48"/>
  </w:num>
  <w:num w:numId="14" w16cid:durableId="1068502822">
    <w:abstractNumId w:val="50"/>
  </w:num>
  <w:num w:numId="15" w16cid:durableId="1767653930">
    <w:abstractNumId w:val="5"/>
  </w:num>
  <w:num w:numId="16" w16cid:durableId="293490570">
    <w:abstractNumId w:val="45"/>
  </w:num>
  <w:num w:numId="17" w16cid:durableId="916743961">
    <w:abstractNumId w:val="66"/>
  </w:num>
  <w:num w:numId="18" w16cid:durableId="1231312816">
    <w:abstractNumId w:val="42"/>
  </w:num>
  <w:num w:numId="19" w16cid:durableId="640580153">
    <w:abstractNumId w:val="14"/>
  </w:num>
  <w:num w:numId="20" w16cid:durableId="529074223">
    <w:abstractNumId w:val="62"/>
  </w:num>
  <w:num w:numId="21" w16cid:durableId="1101531785">
    <w:abstractNumId w:val="65"/>
  </w:num>
  <w:num w:numId="22" w16cid:durableId="2018534538">
    <w:abstractNumId w:val="40"/>
  </w:num>
  <w:num w:numId="23" w16cid:durableId="1144350340">
    <w:abstractNumId w:val="4"/>
  </w:num>
  <w:num w:numId="24" w16cid:durableId="1840999924">
    <w:abstractNumId w:val="19"/>
  </w:num>
  <w:num w:numId="25" w16cid:durableId="838538308">
    <w:abstractNumId w:val="53"/>
  </w:num>
  <w:num w:numId="26" w16cid:durableId="1679962469">
    <w:abstractNumId w:val="22"/>
  </w:num>
  <w:num w:numId="27" w16cid:durableId="1006520844">
    <w:abstractNumId w:val="23"/>
  </w:num>
  <w:num w:numId="28" w16cid:durableId="1638488395">
    <w:abstractNumId w:val="61"/>
  </w:num>
  <w:num w:numId="29" w16cid:durableId="1164199574">
    <w:abstractNumId w:val="25"/>
  </w:num>
  <w:num w:numId="30" w16cid:durableId="1604192405">
    <w:abstractNumId w:val="43"/>
  </w:num>
  <w:num w:numId="31" w16cid:durableId="1682968616">
    <w:abstractNumId w:val="3"/>
  </w:num>
  <w:num w:numId="32" w16cid:durableId="851334883">
    <w:abstractNumId w:val="9"/>
  </w:num>
  <w:num w:numId="33" w16cid:durableId="1705056450">
    <w:abstractNumId w:val="0"/>
  </w:num>
  <w:num w:numId="34" w16cid:durableId="1820263667">
    <w:abstractNumId w:val="11"/>
  </w:num>
  <w:num w:numId="35" w16cid:durableId="7800229">
    <w:abstractNumId w:val="29"/>
  </w:num>
  <w:num w:numId="36" w16cid:durableId="1824738743">
    <w:abstractNumId w:val="32"/>
  </w:num>
  <w:num w:numId="37" w16cid:durableId="329675089">
    <w:abstractNumId w:val="12"/>
  </w:num>
  <w:num w:numId="38" w16cid:durableId="2014601335">
    <w:abstractNumId w:val="8"/>
  </w:num>
  <w:num w:numId="39" w16cid:durableId="398481259">
    <w:abstractNumId w:val="17"/>
  </w:num>
  <w:num w:numId="40" w16cid:durableId="1466268915">
    <w:abstractNumId w:val="44"/>
  </w:num>
  <w:num w:numId="41" w16cid:durableId="1675721468">
    <w:abstractNumId w:val="68"/>
  </w:num>
  <w:num w:numId="42" w16cid:durableId="911431190">
    <w:abstractNumId w:val="54"/>
  </w:num>
  <w:num w:numId="43" w16cid:durableId="1896549186">
    <w:abstractNumId w:val="16"/>
  </w:num>
  <w:num w:numId="44" w16cid:durableId="507524616">
    <w:abstractNumId w:val="7"/>
  </w:num>
  <w:num w:numId="45" w16cid:durableId="1162359074">
    <w:abstractNumId w:val="30"/>
  </w:num>
  <w:num w:numId="46" w16cid:durableId="1398551480">
    <w:abstractNumId w:val="6"/>
  </w:num>
  <w:num w:numId="47" w16cid:durableId="363211622">
    <w:abstractNumId w:val="36"/>
  </w:num>
  <w:num w:numId="48" w16cid:durableId="1934120875">
    <w:abstractNumId w:val="37"/>
  </w:num>
  <w:num w:numId="49" w16cid:durableId="2015524189">
    <w:abstractNumId w:val="18"/>
  </w:num>
  <w:num w:numId="50" w16cid:durableId="882325599">
    <w:abstractNumId w:val="2"/>
  </w:num>
  <w:num w:numId="51" w16cid:durableId="211432264">
    <w:abstractNumId w:val="10"/>
  </w:num>
  <w:num w:numId="52" w16cid:durableId="13846506">
    <w:abstractNumId w:val="59"/>
  </w:num>
  <w:num w:numId="53" w16cid:durableId="603002824">
    <w:abstractNumId w:val="13"/>
  </w:num>
  <w:num w:numId="54" w16cid:durableId="297881330">
    <w:abstractNumId w:val="28"/>
  </w:num>
  <w:num w:numId="55" w16cid:durableId="1066957774">
    <w:abstractNumId w:val="15"/>
  </w:num>
  <w:num w:numId="56" w16cid:durableId="379784719">
    <w:abstractNumId w:val="24"/>
  </w:num>
  <w:num w:numId="57" w16cid:durableId="1188327022">
    <w:abstractNumId w:val="64"/>
  </w:num>
  <w:num w:numId="58" w16cid:durableId="441069256">
    <w:abstractNumId w:val="20"/>
  </w:num>
  <w:num w:numId="59" w16cid:durableId="815923495">
    <w:abstractNumId w:val="31"/>
  </w:num>
  <w:num w:numId="60" w16cid:durableId="1170408716">
    <w:abstractNumId w:val="51"/>
  </w:num>
  <w:num w:numId="61" w16cid:durableId="1266646550">
    <w:abstractNumId w:val="58"/>
  </w:num>
  <w:num w:numId="62" w16cid:durableId="1011030642">
    <w:abstractNumId w:val="57"/>
  </w:num>
  <w:num w:numId="63" w16cid:durableId="45221425">
    <w:abstractNumId w:val="39"/>
  </w:num>
  <w:num w:numId="64" w16cid:durableId="638153732">
    <w:abstractNumId w:val="67"/>
  </w:num>
  <w:num w:numId="65" w16cid:durableId="1707366037">
    <w:abstractNumId w:val="55"/>
  </w:num>
  <w:num w:numId="66" w16cid:durableId="499544157">
    <w:abstractNumId w:val="56"/>
  </w:num>
  <w:num w:numId="67" w16cid:durableId="66850794">
    <w:abstractNumId w:val="27"/>
  </w:num>
  <w:num w:numId="68" w16cid:durableId="382683529">
    <w:abstractNumId w:val="46"/>
  </w:num>
  <w:num w:numId="69" w16cid:durableId="102382418">
    <w:abstractNumId w:val="3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25"/>
    <w:rsid w:val="00005274"/>
    <w:rsid w:val="00010D7F"/>
    <w:rsid w:val="000167CF"/>
    <w:rsid w:val="00016FA3"/>
    <w:rsid w:val="0002200E"/>
    <w:rsid w:val="00025000"/>
    <w:rsid w:val="00026026"/>
    <w:rsid w:val="00027BA5"/>
    <w:rsid w:val="00043547"/>
    <w:rsid w:val="000478CC"/>
    <w:rsid w:val="00050FE7"/>
    <w:rsid w:val="000563E4"/>
    <w:rsid w:val="00060027"/>
    <w:rsid w:val="000668FE"/>
    <w:rsid w:val="0006747E"/>
    <w:rsid w:val="00074267"/>
    <w:rsid w:val="00074B4A"/>
    <w:rsid w:val="000767A7"/>
    <w:rsid w:val="0007733C"/>
    <w:rsid w:val="000A7111"/>
    <w:rsid w:val="000B25A4"/>
    <w:rsid w:val="000C26A4"/>
    <w:rsid w:val="000C3978"/>
    <w:rsid w:val="000C7DFF"/>
    <w:rsid w:val="000D7CD7"/>
    <w:rsid w:val="000E5211"/>
    <w:rsid w:val="000E577C"/>
    <w:rsid w:val="000E7311"/>
    <w:rsid w:val="000F02C6"/>
    <w:rsid w:val="000F3DAE"/>
    <w:rsid w:val="00101117"/>
    <w:rsid w:val="001015D4"/>
    <w:rsid w:val="001047FC"/>
    <w:rsid w:val="001127BC"/>
    <w:rsid w:val="00114107"/>
    <w:rsid w:val="00114C37"/>
    <w:rsid w:val="00117FC1"/>
    <w:rsid w:val="0012224B"/>
    <w:rsid w:val="00130308"/>
    <w:rsid w:val="00134401"/>
    <w:rsid w:val="00143A59"/>
    <w:rsid w:val="001447DC"/>
    <w:rsid w:val="001528BA"/>
    <w:rsid w:val="001560CB"/>
    <w:rsid w:val="00164DB4"/>
    <w:rsid w:val="00167BFB"/>
    <w:rsid w:val="00174B93"/>
    <w:rsid w:val="001A1F5C"/>
    <w:rsid w:val="001C6271"/>
    <w:rsid w:val="001D000F"/>
    <w:rsid w:val="001D08A3"/>
    <w:rsid w:val="001D49AA"/>
    <w:rsid w:val="001D7822"/>
    <w:rsid w:val="001F1A51"/>
    <w:rsid w:val="001F5C35"/>
    <w:rsid w:val="002025B9"/>
    <w:rsid w:val="00214BD7"/>
    <w:rsid w:val="00216D08"/>
    <w:rsid w:val="00224D1F"/>
    <w:rsid w:val="002267A3"/>
    <w:rsid w:val="0022692C"/>
    <w:rsid w:val="00251D42"/>
    <w:rsid w:val="00252120"/>
    <w:rsid w:val="00267CF6"/>
    <w:rsid w:val="0027661C"/>
    <w:rsid w:val="00281510"/>
    <w:rsid w:val="00292F42"/>
    <w:rsid w:val="00296F40"/>
    <w:rsid w:val="002A576B"/>
    <w:rsid w:val="002B63B6"/>
    <w:rsid w:val="002C14EF"/>
    <w:rsid w:val="002D42FE"/>
    <w:rsid w:val="002D6E36"/>
    <w:rsid w:val="0031219C"/>
    <w:rsid w:val="003121C8"/>
    <w:rsid w:val="00313996"/>
    <w:rsid w:val="00316A54"/>
    <w:rsid w:val="00324F44"/>
    <w:rsid w:val="00325231"/>
    <w:rsid w:val="003324E7"/>
    <w:rsid w:val="00333DBE"/>
    <w:rsid w:val="00337D34"/>
    <w:rsid w:val="003423A2"/>
    <w:rsid w:val="00345F8B"/>
    <w:rsid w:val="0035124F"/>
    <w:rsid w:val="00352732"/>
    <w:rsid w:val="0036019B"/>
    <w:rsid w:val="00396FE8"/>
    <w:rsid w:val="003A12AC"/>
    <w:rsid w:val="003A7C0E"/>
    <w:rsid w:val="003B3FCE"/>
    <w:rsid w:val="003C09D2"/>
    <w:rsid w:val="003D014A"/>
    <w:rsid w:val="003D42DE"/>
    <w:rsid w:val="003D63E7"/>
    <w:rsid w:val="003E0527"/>
    <w:rsid w:val="003E5369"/>
    <w:rsid w:val="003E706E"/>
    <w:rsid w:val="003F5148"/>
    <w:rsid w:val="004040C2"/>
    <w:rsid w:val="00413F78"/>
    <w:rsid w:val="00414FCF"/>
    <w:rsid w:val="00426BA1"/>
    <w:rsid w:val="004270C1"/>
    <w:rsid w:val="00432EE9"/>
    <w:rsid w:val="00434B9B"/>
    <w:rsid w:val="00441B0D"/>
    <w:rsid w:val="00444017"/>
    <w:rsid w:val="00446860"/>
    <w:rsid w:val="0044703A"/>
    <w:rsid w:val="004532FC"/>
    <w:rsid w:val="0046051A"/>
    <w:rsid w:val="004623B1"/>
    <w:rsid w:val="00467A87"/>
    <w:rsid w:val="00472BF7"/>
    <w:rsid w:val="00475D29"/>
    <w:rsid w:val="004859D6"/>
    <w:rsid w:val="00492965"/>
    <w:rsid w:val="004A7BB5"/>
    <w:rsid w:val="004B5800"/>
    <w:rsid w:val="004B69C6"/>
    <w:rsid w:val="004C49DE"/>
    <w:rsid w:val="004D2843"/>
    <w:rsid w:val="004E310A"/>
    <w:rsid w:val="004E5AB1"/>
    <w:rsid w:val="00513F31"/>
    <w:rsid w:val="00514475"/>
    <w:rsid w:val="00516626"/>
    <w:rsid w:val="0052694B"/>
    <w:rsid w:val="005354FC"/>
    <w:rsid w:val="00540492"/>
    <w:rsid w:val="0055380B"/>
    <w:rsid w:val="00554059"/>
    <w:rsid w:val="00556E88"/>
    <w:rsid w:val="00561158"/>
    <w:rsid w:val="0056695C"/>
    <w:rsid w:val="005755FA"/>
    <w:rsid w:val="005862B4"/>
    <w:rsid w:val="00591969"/>
    <w:rsid w:val="005A143F"/>
    <w:rsid w:val="005B7360"/>
    <w:rsid w:val="005D1909"/>
    <w:rsid w:val="005E0553"/>
    <w:rsid w:val="005E1027"/>
    <w:rsid w:val="005E109F"/>
    <w:rsid w:val="005E6201"/>
    <w:rsid w:val="005E7C72"/>
    <w:rsid w:val="0062067F"/>
    <w:rsid w:val="00632DA1"/>
    <w:rsid w:val="006363B3"/>
    <w:rsid w:val="00644569"/>
    <w:rsid w:val="00647DC5"/>
    <w:rsid w:val="0065370A"/>
    <w:rsid w:val="00660BD5"/>
    <w:rsid w:val="00660C30"/>
    <w:rsid w:val="0066578A"/>
    <w:rsid w:val="006676D3"/>
    <w:rsid w:val="00684FE5"/>
    <w:rsid w:val="00686F30"/>
    <w:rsid w:val="00690F7C"/>
    <w:rsid w:val="006A0F24"/>
    <w:rsid w:val="006A32E5"/>
    <w:rsid w:val="006A364F"/>
    <w:rsid w:val="006A6133"/>
    <w:rsid w:val="006C353A"/>
    <w:rsid w:val="006C6B86"/>
    <w:rsid w:val="006D405D"/>
    <w:rsid w:val="006E30FE"/>
    <w:rsid w:val="006F5609"/>
    <w:rsid w:val="007024FA"/>
    <w:rsid w:val="00713202"/>
    <w:rsid w:val="00713E01"/>
    <w:rsid w:val="00716F39"/>
    <w:rsid w:val="00737F2F"/>
    <w:rsid w:val="0074217F"/>
    <w:rsid w:val="00743F67"/>
    <w:rsid w:val="0075599A"/>
    <w:rsid w:val="0075777E"/>
    <w:rsid w:val="007610A6"/>
    <w:rsid w:val="0076263E"/>
    <w:rsid w:val="00770A61"/>
    <w:rsid w:val="00772ADB"/>
    <w:rsid w:val="007771C5"/>
    <w:rsid w:val="00780633"/>
    <w:rsid w:val="00785558"/>
    <w:rsid w:val="007B3F5E"/>
    <w:rsid w:val="007B5171"/>
    <w:rsid w:val="007B521C"/>
    <w:rsid w:val="007C29B6"/>
    <w:rsid w:val="007D0D11"/>
    <w:rsid w:val="007D50D3"/>
    <w:rsid w:val="007D5ECE"/>
    <w:rsid w:val="007E437C"/>
    <w:rsid w:val="007E67F9"/>
    <w:rsid w:val="007F1513"/>
    <w:rsid w:val="00802437"/>
    <w:rsid w:val="00821F61"/>
    <w:rsid w:val="00822304"/>
    <w:rsid w:val="008227A0"/>
    <w:rsid w:val="00832846"/>
    <w:rsid w:val="00836C7B"/>
    <w:rsid w:val="00842296"/>
    <w:rsid w:val="008429AB"/>
    <w:rsid w:val="00846565"/>
    <w:rsid w:val="00860DE1"/>
    <w:rsid w:val="00866DC6"/>
    <w:rsid w:val="008816A0"/>
    <w:rsid w:val="00893006"/>
    <w:rsid w:val="008A29F3"/>
    <w:rsid w:val="008B16A4"/>
    <w:rsid w:val="008B2B57"/>
    <w:rsid w:val="008B5BE2"/>
    <w:rsid w:val="008C1074"/>
    <w:rsid w:val="008C1244"/>
    <w:rsid w:val="008E17C5"/>
    <w:rsid w:val="008F1121"/>
    <w:rsid w:val="008F316B"/>
    <w:rsid w:val="009052FF"/>
    <w:rsid w:val="00911B2B"/>
    <w:rsid w:val="00930C2D"/>
    <w:rsid w:val="009322BE"/>
    <w:rsid w:val="00932F88"/>
    <w:rsid w:val="00944CAC"/>
    <w:rsid w:val="0095470B"/>
    <w:rsid w:val="00970BB0"/>
    <w:rsid w:val="00983112"/>
    <w:rsid w:val="009B5D8F"/>
    <w:rsid w:val="009B6A6B"/>
    <w:rsid w:val="009C3A31"/>
    <w:rsid w:val="009D2428"/>
    <w:rsid w:val="009D51A5"/>
    <w:rsid w:val="009E6C2A"/>
    <w:rsid w:val="009F7D13"/>
    <w:rsid w:val="00A12BCA"/>
    <w:rsid w:val="00A15A1F"/>
    <w:rsid w:val="00A24EC8"/>
    <w:rsid w:val="00A257E8"/>
    <w:rsid w:val="00A321EF"/>
    <w:rsid w:val="00A36DFF"/>
    <w:rsid w:val="00A41472"/>
    <w:rsid w:val="00A456DC"/>
    <w:rsid w:val="00A53FED"/>
    <w:rsid w:val="00A57247"/>
    <w:rsid w:val="00A60891"/>
    <w:rsid w:val="00A67982"/>
    <w:rsid w:val="00A73B8A"/>
    <w:rsid w:val="00A74B14"/>
    <w:rsid w:val="00A90A99"/>
    <w:rsid w:val="00A93DE9"/>
    <w:rsid w:val="00A93F3D"/>
    <w:rsid w:val="00AA1128"/>
    <w:rsid w:val="00AA497E"/>
    <w:rsid w:val="00AB5FE4"/>
    <w:rsid w:val="00AD1B4D"/>
    <w:rsid w:val="00AD45D7"/>
    <w:rsid w:val="00AF30FD"/>
    <w:rsid w:val="00B0677F"/>
    <w:rsid w:val="00B2564E"/>
    <w:rsid w:val="00B42356"/>
    <w:rsid w:val="00B81351"/>
    <w:rsid w:val="00B859E8"/>
    <w:rsid w:val="00B85E9C"/>
    <w:rsid w:val="00B95046"/>
    <w:rsid w:val="00B9695A"/>
    <w:rsid w:val="00BB2A5B"/>
    <w:rsid w:val="00BB472D"/>
    <w:rsid w:val="00BB5661"/>
    <w:rsid w:val="00BB7024"/>
    <w:rsid w:val="00BB7DF9"/>
    <w:rsid w:val="00BB7EFD"/>
    <w:rsid w:val="00BE0F40"/>
    <w:rsid w:val="00BE2681"/>
    <w:rsid w:val="00BE4A2C"/>
    <w:rsid w:val="00BE682E"/>
    <w:rsid w:val="00BF25C5"/>
    <w:rsid w:val="00C00524"/>
    <w:rsid w:val="00C019DC"/>
    <w:rsid w:val="00C06711"/>
    <w:rsid w:val="00C06987"/>
    <w:rsid w:val="00C1158F"/>
    <w:rsid w:val="00C12C24"/>
    <w:rsid w:val="00C3272F"/>
    <w:rsid w:val="00C3392A"/>
    <w:rsid w:val="00C40331"/>
    <w:rsid w:val="00C42614"/>
    <w:rsid w:val="00C44A48"/>
    <w:rsid w:val="00C54111"/>
    <w:rsid w:val="00C60A6B"/>
    <w:rsid w:val="00C61EF9"/>
    <w:rsid w:val="00C62351"/>
    <w:rsid w:val="00C63CB0"/>
    <w:rsid w:val="00C65E6F"/>
    <w:rsid w:val="00C66B70"/>
    <w:rsid w:val="00C721A4"/>
    <w:rsid w:val="00C7339C"/>
    <w:rsid w:val="00C7463D"/>
    <w:rsid w:val="00C92EDF"/>
    <w:rsid w:val="00C957C2"/>
    <w:rsid w:val="00CA296E"/>
    <w:rsid w:val="00CA7736"/>
    <w:rsid w:val="00CB0ACA"/>
    <w:rsid w:val="00CB139C"/>
    <w:rsid w:val="00CC2AFA"/>
    <w:rsid w:val="00CC448A"/>
    <w:rsid w:val="00CF0450"/>
    <w:rsid w:val="00D01D39"/>
    <w:rsid w:val="00D03C26"/>
    <w:rsid w:val="00D150CC"/>
    <w:rsid w:val="00D31163"/>
    <w:rsid w:val="00D42DEF"/>
    <w:rsid w:val="00D5621E"/>
    <w:rsid w:val="00D61F0A"/>
    <w:rsid w:val="00D61F14"/>
    <w:rsid w:val="00D65725"/>
    <w:rsid w:val="00D714B4"/>
    <w:rsid w:val="00D71750"/>
    <w:rsid w:val="00D91337"/>
    <w:rsid w:val="00DA12EF"/>
    <w:rsid w:val="00DB58C3"/>
    <w:rsid w:val="00DE62E6"/>
    <w:rsid w:val="00DE6757"/>
    <w:rsid w:val="00DF0F3D"/>
    <w:rsid w:val="00DF2BFF"/>
    <w:rsid w:val="00E044C0"/>
    <w:rsid w:val="00E117A0"/>
    <w:rsid w:val="00E251DE"/>
    <w:rsid w:val="00E260F4"/>
    <w:rsid w:val="00E26F7B"/>
    <w:rsid w:val="00E304E0"/>
    <w:rsid w:val="00E46052"/>
    <w:rsid w:val="00E5725A"/>
    <w:rsid w:val="00E60FA2"/>
    <w:rsid w:val="00E64871"/>
    <w:rsid w:val="00E71E05"/>
    <w:rsid w:val="00E75990"/>
    <w:rsid w:val="00E80AFA"/>
    <w:rsid w:val="00E8398D"/>
    <w:rsid w:val="00E83A88"/>
    <w:rsid w:val="00E9390B"/>
    <w:rsid w:val="00E94A46"/>
    <w:rsid w:val="00EA1BB6"/>
    <w:rsid w:val="00EA2BA2"/>
    <w:rsid w:val="00EA30D6"/>
    <w:rsid w:val="00EB2FCC"/>
    <w:rsid w:val="00EB4FAE"/>
    <w:rsid w:val="00EC2256"/>
    <w:rsid w:val="00EC4ADC"/>
    <w:rsid w:val="00EE0501"/>
    <w:rsid w:val="00EE1CD3"/>
    <w:rsid w:val="00EE3316"/>
    <w:rsid w:val="00EE3DE2"/>
    <w:rsid w:val="00EF12E6"/>
    <w:rsid w:val="00EF4756"/>
    <w:rsid w:val="00F007A9"/>
    <w:rsid w:val="00F032EF"/>
    <w:rsid w:val="00F05331"/>
    <w:rsid w:val="00F05E00"/>
    <w:rsid w:val="00F10EDF"/>
    <w:rsid w:val="00F16708"/>
    <w:rsid w:val="00F215A6"/>
    <w:rsid w:val="00F2413D"/>
    <w:rsid w:val="00F310FF"/>
    <w:rsid w:val="00F3535F"/>
    <w:rsid w:val="00F35E48"/>
    <w:rsid w:val="00F37A5E"/>
    <w:rsid w:val="00F408FD"/>
    <w:rsid w:val="00F5255A"/>
    <w:rsid w:val="00F52643"/>
    <w:rsid w:val="00F606EC"/>
    <w:rsid w:val="00F65E36"/>
    <w:rsid w:val="00F73DC7"/>
    <w:rsid w:val="00F80725"/>
    <w:rsid w:val="00F81589"/>
    <w:rsid w:val="00F83E55"/>
    <w:rsid w:val="00F921A4"/>
    <w:rsid w:val="00F96932"/>
    <w:rsid w:val="00FD1CB4"/>
    <w:rsid w:val="00FE0727"/>
    <w:rsid w:val="00FE6BDC"/>
    <w:rsid w:val="00FF62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44573"/>
  <w15:chartTrackingRefBased/>
  <w15:docId w15:val="{6E1DF3A9-2FDC-4E1B-9EB6-5477B9C5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807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807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8072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8072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8072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8072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8072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8072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8072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072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8072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8072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8072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8072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8072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8072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8072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80725"/>
    <w:rPr>
      <w:rFonts w:eastAsiaTheme="majorEastAsia" w:cstheme="majorBidi"/>
      <w:color w:val="272727" w:themeColor="text1" w:themeTint="D8"/>
    </w:rPr>
  </w:style>
  <w:style w:type="paragraph" w:styleId="Tytu0">
    <w:name w:val="Title"/>
    <w:basedOn w:val="Normalny"/>
    <w:next w:val="Normalny"/>
    <w:link w:val="TytuZnak"/>
    <w:uiPriority w:val="10"/>
    <w:qFormat/>
    <w:rsid w:val="00F80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0"/>
    <w:uiPriority w:val="10"/>
    <w:rsid w:val="00F8072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8072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8072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80725"/>
    <w:pPr>
      <w:spacing w:before="160"/>
      <w:jc w:val="center"/>
    </w:pPr>
    <w:rPr>
      <w:i/>
      <w:iCs/>
      <w:color w:val="404040" w:themeColor="text1" w:themeTint="BF"/>
    </w:rPr>
  </w:style>
  <w:style w:type="character" w:customStyle="1" w:styleId="CytatZnak">
    <w:name w:val="Cytat Znak"/>
    <w:basedOn w:val="Domylnaczcionkaakapitu"/>
    <w:link w:val="Cytat"/>
    <w:uiPriority w:val="29"/>
    <w:rsid w:val="00F80725"/>
    <w:rPr>
      <w:i/>
      <w:iCs/>
      <w:color w:val="404040" w:themeColor="text1" w:themeTint="BF"/>
    </w:rPr>
  </w:style>
  <w:style w:type="paragraph" w:styleId="Akapitzlist">
    <w:name w:val="List Paragraph"/>
    <w:aliases w:val="CW_Lista,Signature,Numerowanie,Akapit z listą BS,Kolorowa lista — akcent 11,A_wyliczenie,K-P_odwolanie,Akapit z listą5,maz_wyliczenie,opis dzialania,Signature1,Colorful List Accent 1,List Paragraph,Akapit z listą4,sw tekst,L1,Odstavec,lp1"/>
    <w:basedOn w:val="Normalny"/>
    <w:link w:val="AkapitzlistZnak"/>
    <w:uiPriority w:val="34"/>
    <w:qFormat/>
    <w:rsid w:val="00F80725"/>
    <w:pPr>
      <w:ind w:left="720"/>
      <w:contextualSpacing/>
    </w:pPr>
  </w:style>
  <w:style w:type="character" w:styleId="Wyrnienieintensywne">
    <w:name w:val="Intense Emphasis"/>
    <w:basedOn w:val="Domylnaczcionkaakapitu"/>
    <w:uiPriority w:val="21"/>
    <w:qFormat/>
    <w:rsid w:val="00F80725"/>
    <w:rPr>
      <w:i/>
      <w:iCs/>
      <w:color w:val="2F5496" w:themeColor="accent1" w:themeShade="BF"/>
    </w:rPr>
  </w:style>
  <w:style w:type="paragraph" w:styleId="Cytatintensywny">
    <w:name w:val="Intense Quote"/>
    <w:basedOn w:val="Normalny"/>
    <w:next w:val="Normalny"/>
    <w:link w:val="CytatintensywnyZnak"/>
    <w:uiPriority w:val="30"/>
    <w:qFormat/>
    <w:rsid w:val="00F80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80725"/>
    <w:rPr>
      <w:i/>
      <w:iCs/>
      <w:color w:val="2F5496" w:themeColor="accent1" w:themeShade="BF"/>
    </w:rPr>
  </w:style>
  <w:style w:type="character" w:styleId="Odwoanieintensywne">
    <w:name w:val="Intense Reference"/>
    <w:basedOn w:val="Domylnaczcionkaakapitu"/>
    <w:uiPriority w:val="32"/>
    <w:qFormat/>
    <w:rsid w:val="00F80725"/>
    <w:rPr>
      <w:b/>
      <w:bCs/>
      <w:smallCaps/>
      <w:color w:val="2F5496" w:themeColor="accent1" w:themeShade="BF"/>
      <w:spacing w:val="5"/>
    </w:rPr>
  </w:style>
  <w:style w:type="character" w:styleId="Hipercze">
    <w:name w:val="Hyperlink"/>
    <w:basedOn w:val="Domylnaczcionkaakapitu"/>
    <w:uiPriority w:val="99"/>
    <w:unhideWhenUsed/>
    <w:rsid w:val="00C3272F"/>
    <w:rPr>
      <w:color w:val="0563C1" w:themeColor="hyperlink"/>
      <w:u w:val="single"/>
    </w:rPr>
  </w:style>
  <w:style w:type="character" w:styleId="Nierozpoznanawzmianka">
    <w:name w:val="Unresolved Mention"/>
    <w:basedOn w:val="Domylnaczcionkaakapitu"/>
    <w:uiPriority w:val="99"/>
    <w:semiHidden/>
    <w:unhideWhenUsed/>
    <w:rsid w:val="00C3272F"/>
    <w:rPr>
      <w:color w:val="605E5C"/>
      <w:shd w:val="clear" w:color="auto" w:fill="E1DFDD"/>
    </w:rPr>
  </w:style>
  <w:style w:type="paragraph" w:styleId="Nagwek">
    <w:name w:val="header"/>
    <w:basedOn w:val="Normalny"/>
    <w:link w:val="NagwekZnak"/>
    <w:uiPriority w:val="99"/>
    <w:unhideWhenUsed/>
    <w:rsid w:val="00647D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7DC5"/>
  </w:style>
  <w:style w:type="paragraph" w:styleId="Stopka">
    <w:name w:val="footer"/>
    <w:basedOn w:val="Normalny"/>
    <w:link w:val="StopkaZnak"/>
    <w:uiPriority w:val="99"/>
    <w:unhideWhenUsed/>
    <w:rsid w:val="00647D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7DC5"/>
  </w:style>
  <w:style w:type="table" w:styleId="Tabela-Siatka">
    <w:name w:val="Table Grid"/>
    <w:basedOn w:val="Standardowy"/>
    <w:uiPriority w:val="39"/>
    <w:rsid w:val="00BF2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C44A48"/>
    <w:pPr>
      <w:spacing w:before="120" w:after="0" w:line="360" w:lineRule="auto"/>
      <w:jc w:val="both"/>
    </w:pPr>
    <w:rPr>
      <w:rFonts w:ascii="Arial" w:eastAsia="Times New Roman" w:hAnsi="Arial" w:cs="Times New Roman"/>
      <w:b/>
      <w:bCs/>
      <w:kern w:val="0"/>
      <w:sz w:val="25"/>
      <w:szCs w:val="25"/>
      <w:lang w:eastAsia="pl-PL"/>
      <w14:ligatures w14:val="none"/>
    </w:rPr>
  </w:style>
  <w:style w:type="character" w:customStyle="1" w:styleId="TekstpodstawowywcityZnak">
    <w:name w:val="Tekst podstawowy wcięty Znak"/>
    <w:basedOn w:val="Domylnaczcionkaakapitu"/>
    <w:link w:val="Tekstpodstawowywcity"/>
    <w:rsid w:val="00C44A48"/>
    <w:rPr>
      <w:rFonts w:ascii="Arial" w:eastAsia="Times New Roman" w:hAnsi="Arial" w:cs="Times New Roman"/>
      <w:b/>
      <w:bCs/>
      <w:kern w:val="0"/>
      <w:sz w:val="25"/>
      <w:szCs w:val="25"/>
      <w:lang w:eastAsia="pl-PL"/>
      <w14:ligatures w14:val="none"/>
    </w:rPr>
  </w:style>
  <w:style w:type="paragraph" w:styleId="Bezodstpw">
    <w:name w:val="No Spacing"/>
    <w:uiPriority w:val="1"/>
    <w:qFormat/>
    <w:rsid w:val="00C44A48"/>
    <w:pPr>
      <w:spacing w:after="0" w:line="240" w:lineRule="auto"/>
    </w:pPr>
    <w:rPr>
      <w:rFonts w:eastAsiaTheme="minorEastAsia"/>
      <w:kern w:val="0"/>
      <w:sz w:val="22"/>
      <w:szCs w:val="22"/>
      <w:lang w:eastAsia="pl-PL"/>
      <w14:ligatures w14:val="none"/>
    </w:rPr>
  </w:style>
  <w:style w:type="character" w:customStyle="1" w:styleId="AkapitzlistZnak">
    <w:name w:val="Akapit z listą Znak"/>
    <w:aliases w:val="CW_Lista Znak,Signature Znak,Numerowanie Znak,Akapit z listą BS Znak,Kolorowa lista — akcent 11 Znak,A_wyliczenie Znak,K-P_odwolanie Znak,Akapit z listą5 Znak,maz_wyliczenie Znak,opis dzialania Znak,Signature1 Znak,sw tekst Znak"/>
    <w:link w:val="Akapitzlist"/>
    <w:uiPriority w:val="34"/>
    <w:qFormat/>
    <w:rsid w:val="00C44A48"/>
  </w:style>
  <w:style w:type="paragraph" w:customStyle="1" w:styleId="Default">
    <w:name w:val="Default"/>
    <w:rsid w:val="00DF2BFF"/>
    <w:pPr>
      <w:autoSpaceDE w:val="0"/>
      <w:autoSpaceDN w:val="0"/>
      <w:adjustRightInd w:val="0"/>
      <w:spacing w:after="0" w:line="240" w:lineRule="auto"/>
    </w:pPr>
    <w:rPr>
      <w:rFonts w:ascii="Tahoma" w:eastAsia="Times New Roman" w:hAnsi="Tahoma" w:cs="Tahoma"/>
      <w:color w:val="000000"/>
      <w:kern w:val="0"/>
      <w:lang w:eastAsia="pl-PL"/>
      <w14:ligatures w14:val="none"/>
    </w:rPr>
  </w:style>
  <w:style w:type="paragraph" w:styleId="Spistreci1">
    <w:name w:val="toc 1"/>
    <w:basedOn w:val="Normalny"/>
    <w:next w:val="Normalny"/>
    <w:autoRedefine/>
    <w:uiPriority w:val="39"/>
    <w:unhideWhenUsed/>
    <w:rsid w:val="00025000"/>
    <w:pPr>
      <w:tabs>
        <w:tab w:val="right" w:leader="dot" w:pos="9062"/>
      </w:tabs>
      <w:spacing w:after="0" w:line="360" w:lineRule="auto"/>
      <w:jc w:val="both"/>
    </w:pPr>
    <w:rPr>
      <w:rFonts w:ascii="Times New Roman" w:eastAsia="Times New Roman" w:hAnsi="Times New Roman" w:cs="Times New Roman"/>
      <w:bCs/>
      <w:caps/>
      <w:kern w:val="0"/>
      <w:lang w:eastAsia="pl-PL"/>
      <w14:ligatures w14:val="none"/>
    </w:rPr>
  </w:style>
  <w:style w:type="paragraph" w:styleId="Spistreci2">
    <w:name w:val="toc 2"/>
    <w:basedOn w:val="Normalny"/>
    <w:next w:val="Normalny"/>
    <w:autoRedefine/>
    <w:uiPriority w:val="39"/>
    <w:unhideWhenUsed/>
    <w:rsid w:val="00025000"/>
    <w:pPr>
      <w:spacing w:after="100" w:line="259" w:lineRule="auto"/>
      <w:ind w:left="220"/>
    </w:pPr>
    <w:rPr>
      <w:kern w:val="0"/>
      <w:sz w:val="22"/>
      <w:szCs w:val="22"/>
      <w14:ligatures w14:val="none"/>
    </w:rPr>
  </w:style>
  <w:style w:type="paragraph" w:customStyle="1" w:styleId="tytu">
    <w:name w:val="tytuł"/>
    <w:basedOn w:val="Normalny"/>
    <w:next w:val="Normalny"/>
    <w:autoRedefine/>
    <w:rsid w:val="00074267"/>
    <w:pPr>
      <w:numPr>
        <w:numId w:val="63"/>
      </w:numPr>
      <w:tabs>
        <w:tab w:val="left" w:pos="567"/>
        <w:tab w:val="left" w:pos="993"/>
      </w:tabs>
      <w:spacing w:after="0" w:line="240" w:lineRule="auto"/>
      <w:jc w:val="both"/>
    </w:pPr>
    <w:rPr>
      <w:rFonts w:ascii="Times New Roman" w:eastAsia="MS Mincho" w:hAnsi="Times New Roman" w:cs="Times New Roman"/>
      <w:b/>
      <w:bCs/>
      <w:color w:val="000000" w:themeColor="text1"/>
      <w:kern w:val="0"/>
      <w:u w:color="000000"/>
      <w:lang w:eastAsia="pl-PL"/>
      <w14:ligatures w14:val="none"/>
    </w:rPr>
  </w:style>
  <w:style w:type="paragraph" w:styleId="Tekstpodstawowywcity3">
    <w:name w:val="Body Text Indent 3"/>
    <w:basedOn w:val="Normalny"/>
    <w:link w:val="Tekstpodstawowywcity3Znak"/>
    <w:uiPriority w:val="99"/>
    <w:semiHidden/>
    <w:unhideWhenUsed/>
    <w:rsid w:val="007E67F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7E67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dukla.pl" TargetMode="External"/><Relationship Id="rId13" Type="http://schemas.openxmlformats.org/officeDocument/2006/relationships/hyperlink" Target="https://ezamowienia.gov.pl/mp-client/tenders/ocds-148610-e130cb48-b305-4065-a320-73d6c39f295b"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media.ezamowienia.gov.pl/pod/2021/10/Oferty-5.2.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dukla.pl/" TargetMode="External"/><Relationship Id="rId5" Type="http://schemas.openxmlformats.org/officeDocument/2006/relationships/webSettings" Target="webSettings.xml"/><Relationship Id="rId15" Type="http://schemas.openxmlformats.org/officeDocument/2006/relationships/hyperlink" Target="mailto:przetarg@dukla.pl" TargetMode="External"/><Relationship Id="rId23" Type="http://schemas.openxmlformats.org/officeDocument/2006/relationships/theme" Target="theme/theme1.xml"/><Relationship Id="rId10" Type="http://schemas.openxmlformats.org/officeDocument/2006/relationships/hyperlink" Target="https://ezamowienia.gov.pl/mp-client/tenders/ocds-148610-e130cb48-b305-4065-a320-73d6c39f295b" TargetMode="External"/><Relationship Id="rId19" Type="http://schemas.openxmlformats.org/officeDocument/2006/relationships/hyperlink" Target="mailto:iod@dukla.pl" TargetMode="External"/><Relationship Id="rId4" Type="http://schemas.openxmlformats.org/officeDocument/2006/relationships/settings" Target="settings.xml"/><Relationship Id="rId9" Type="http://schemas.openxmlformats.org/officeDocument/2006/relationships/hyperlink" Target="http://bip.dukla.pl/" TargetMode="External"/><Relationship Id="rId14" Type="http://schemas.openxmlformats.org/officeDocument/2006/relationships/hyperlink" Target="https://ezamowienia.gov.pl/pl/regulamin"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45762-036E-4B4A-82ED-01135A439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9948</Words>
  <Characters>59688</Characters>
  <Application>Microsoft Office Word</Application>
  <DocSecurity>0</DocSecurity>
  <Lines>497</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Nowak</dc:creator>
  <cp:keywords/>
  <dc:description/>
  <cp:lastModifiedBy>Daniel Nowak</cp:lastModifiedBy>
  <cp:revision>11</cp:revision>
  <cp:lastPrinted>2025-06-26T08:11:00Z</cp:lastPrinted>
  <dcterms:created xsi:type="dcterms:W3CDTF">2026-02-10T06:29:00Z</dcterms:created>
  <dcterms:modified xsi:type="dcterms:W3CDTF">2026-02-10T07:20:00Z</dcterms:modified>
</cp:coreProperties>
</file>