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D5473B" w:rsidRDefault="00872B68" w:rsidP="00454D68">
      <w:pPr>
        <w:ind w:left="1416" w:firstLine="708"/>
        <w:rPr>
          <w:sz w:val="28"/>
          <w:szCs w:val="28"/>
        </w:rPr>
      </w:pPr>
      <w:r>
        <w:rPr>
          <w:b/>
          <w:sz w:val="40"/>
          <w:szCs w:val="40"/>
        </w:rPr>
        <w:t xml:space="preserve">  </w:t>
      </w:r>
      <w:r w:rsidR="00AC67B9" w:rsidRPr="00AC67B9">
        <w:rPr>
          <w:b/>
          <w:sz w:val="40"/>
          <w:szCs w:val="40"/>
        </w:rPr>
        <w:t>ZAWIADOMIENIE</w:t>
      </w:r>
    </w:p>
    <w:p w:rsidR="005556FD" w:rsidRDefault="005556FD" w:rsidP="00C10F0F">
      <w:pPr>
        <w:ind w:firstLine="708"/>
        <w:jc w:val="both"/>
        <w:rPr>
          <w:rFonts w:ascii="Cambria" w:hAnsi="Cambria"/>
        </w:rPr>
      </w:pPr>
    </w:p>
    <w:p w:rsidR="00C10F0F" w:rsidRPr="0012742F" w:rsidRDefault="00C10F0F" w:rsidP="006C2EAD">
      <w:pPr>
        <w:pStyle w:val="Bezodstpw"/>
        <w:ind w:firstLine="708"/>
        <w:rPr>
          <w:rFonts w:ascii="Cambria" w:hAnsi="Cambria"/>
          <w:bCs/>
          <w:sz w:val="24"/>
          <w:szCs w:val="24"/>
        </w:rPr>
      </w:pPr>
      <w:r w:rsidRPr="0012742F">
        <w:rPr>
          <w:sz w:val="24"/>
          <w:szCs w:val="24"/>
        </w:rPr>
        <w:t xml:space="preserve">Na podstawie art.20 ust.1 ustawy z dnia 8 marca 1990 r. o samorządzie gminnym </w:t>
      </w:r>
      <w:r w:rsidRPr="0012742F">
        <w:rPr>
          <w:rFonts w:ascii="Cambria" w:hAnsi="Cambria"/>
          <w:bCs/>
          <w:sz w:val="24"/>
          <w:szCs w:val="24"/>
        </w:rPr>
        <w:t xml:space="preserve">/Dz. U. </w:t>
      </w:r>
      <w:proofErr w:type="gramStart"/>
      <w:r w:rsidRPr="0012742F">
        <w:rPr>
          <w:rFonts w:ascii="Cambria" w:hAnsi="Cambria"/>
          <w:bCs/>
          <w:sz w:val="24"/>
          <w:szCs w:val="24"/>
        </w:rPr>
        <w:t>z</w:t>
      </w:r>
      <w:proofErr w:type="gramEnd"/>
      <w:r w:rsidRPr="0012742F">
        <w:rPr>
          <w:rFonts w:ascii="Cambria" w:hAnsi="Cambria"/>
          <w:bCs/>
          <w:sz w:val="24"/>
          <w:szCs w:val="24"/>
        </w:rPr>
        <w:t xml:space="preserve"> 2013 r. poz.594 z późniejszymi zmianami/</w:t>
      </w:r>
    </w:p>
    <w:p w:rsidR="006C2EAD" w:rsidRPr="0012742F" w:rsidRDefault="006C2EAD" w:rsidP="006C2EAD">
      <w:pPr>
        <w:pStyle w:val="Bezodstpw"/>
        <w:ind w:firstLine="708"/>
        <w:rPr>
          <w:rFonts w:ascii="Cambria" w:hAnsi="Cambria"/>
          <w:bCs/>
          <w:sz w:val="24"/>
          <w:szCs w:val="24"/>
        </w:rPr>
      </w:pPr>
    </w:p>
    <w:p w:rsidR="00C10F0F" w:rsidRDefault="00C10F0F" w:rsidP="00735E02">
      <w:pPr>
        <w:ind w:left="2832" w:firstLine="708"/>
        <w:jc w:val="both"/>
        <w:rPr>
          <w:rFonts w:ascii="Cambria" w:hAnsi="Cambria"/>
          <w:bCs/>
          <w:sz w:val="24"/>
          <w:szCs w:val="24"/>
        </w:rPr>
      </w:pPr>
      <w:proofErr w:type="gramStart"/>
      <w:r w:rsidRPr="0012742F">
        <w:rPr>
          <w:rFonts w:ascii="Cambria" w:hAnsi="Cambria"/>
          <w:bCs/>
          <w:sz w:val="24"/>
          <w:szCs w:val="24"/>
        </w:rPr>
        <w:t>z</w:t>
      </w:r>
      <w:proofErr w:type="gramEnd"/>
      <w:r w:rsidRPr="0012742F">
        <w:rPr>
          <w:rFonts w:ascii="Cambria" w:hAnsi="Cambria"/>
          <w:bCs/>
          <w:sz w:val="24"/>
          <w:szCs w:val="24"/>
        </w:rPr>
        <w:t xml:space="preserve"> w o ł u j ę</w:t>
      </w:r>
    </w:p>
    <w:p w:rsidR="00D8578E" w:rsidRDefault="00D8578E" w:rsidP="00D8578E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na</w:t>
      </w:r>
      <w:proofErr w:type="gramEnd"/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809AD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dzień 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10 listopada </w:t>
      </w:r>
      <w:r w:rsidRPr="00D809AD">
        <w:rPr>
          <w:rStyle w:val="TytuZnak"/>
          <w:rFonts w:ascii="Times New Roman" w:hAnsi="Times New Roman" w:cs="Times New Roman"/>
          <w:color w:val="auto"/>
          <w:sz w:val="24"/>
          <w:szCs w:val="24"/>
        </w:rPr>
        <w:t>2015 r. (wtorek) o godz.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9</w:t>
      </w:r>
      <w:r w:rsidRPr="00D809AD">
        <w:rPr>
          <w:rStyle w:val="TytuZnak"/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 w:rsidRPr="00D809AD">
        <w:rPr>
          <w:rStyle w:val="TytuZnak"/>
          <w:rFonts w:ascii="Times New Roman" w:hAnsi="Times New Roman" w:cs="Times New Roman"/>
          <w:color w:val="auto"/>
          <w:sz w:val="24"/>
          <w:szCs w:val="24"/>
        </w:rPr>
        <w:t xml:space="preserve"> w sali konferencyj</w:t>
      </w:r>
      <w:r>
        <w:rPr>
          <w:rStyle w:val="TytuZnak"/>
          <w:rFonts w:ascii="Times New Roman" w:hAnsi="Times New Roman" w:cs="Times New Roman"/>
          <w:color w:val="auto"/>
          <w:sz w:val="24"/>
          <w:szCs w:val="24"/>
        </w:rPr>
        <w:t>nej Urzędu Miejskiego w Dukli X</w:t>
      </w:r>
      <w:r w:rsidRPr="00D809AD">
        <w:rPr>
          <w:rStyle w:val="TytuZnak"/>
          <w:rFonts w:ascii="Times New Roman" w:hAnsi="Times New Roman" w:cs="Times New Roman"/>
          <w:color w:val="auto"/>
          <w:sz w:val="24"/>
          <w:szCs w:val="24"/>
        </w:rPr>
        <w:t>V sesję Rady Miejskiej w Dukli</w:t>
      </w:r>
      <w:r w:rsidRPr="00D809AD">
        <w:rPr>
          <w:rFonts w:ascii="Times New Roman" w:hAnsi="Times New Roman" w:cs="Times New Roman"/>
          <w:color w:val="auto"/>
          <w:sz w:val="24"/>
          <w:szCs w:val="24"/>
        </w:rPr>
        <w:t xml:space="preserve">.    </w:t>
      </w:r>
    </w:p>
    <w:p w:rsidR="00D8578E" w:rsidRPr="002E514B" w:rsidRDefault="00D8578E" w:rsidP="00D8578E"/>
    <w:p w:rsidR="00D8578E" w:rsidRPr="00C71BBF" w:rsidRDefault="00D8578E" w:rsidP="00C71BBF">
      <w:pPr>
        <w:jc w:val="center"/>
      </w:pPr>
      <w:r w:rsidRPr="00D809AD">
        <w:t>Porządek obrad</w:t>
      </w:r>
      <w:bookmarkStart w:id="0" w:name="_GoBack"/>
      <w:bookmarkEnd w:id="0"/>
    </w:p>
    <w:p w:rsidR="00D8578E" w:rsidRPr="009B5C02" w:rsidRDefault="00D8578E" w:rsidP="00D8578E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</w:pPr>
      <w:r w:rsidRPr="009B5C02">
        <w:t>Otwarcie sesji i stwierdzenie prawomocności obrad.</w:t>
      </w:r>
    </w:p>
    <w:p w:rsidR="00D8578E" w:rsidRPr="009B5C02" w:rsidRDefault="00D8578E" w:rsidP="00D8578E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bCs/>
        </w:rPr>
      </w:pPr>
      <w:r w:rsidRPr="009B5C02">
        <w:t>Przyjęcie protokołu z XIV sesji Rady Miejskiej w Dukli.</w:t>
      </w:r>
    </w:p>
    <w:p w:rsidR="00D8578E" w:rsidRPr="009B5C02" w:rsidRDefault="00D8578E" w:rsidP="00D8578E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  <w:rPr>
          <w:bCs/>
        </w:rPr>
      </w:pPr>
      <w:r w:rsidRPr="009B5C02">
        <w:t>Informacja Burmistrza Dukli z działalności międzysesyjnej.</w:t>
      </w:r>
    </w:p>
    <w:p w:rsidR="00D8578E" w:rsidRPr="009B5C02" w:rsidRDefault="00D8578E" w:rsidP="00D8578E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</w:pPr>
      <w:r w:rsidRPr="009B5C02">
        <w:t>Informacja z realizacji uchwał Rady Miejskiej w Dukli.</w:t>
      </w:r>
    </w:p>
    <w:p w:rsidR="00D8578E" w:rsidRPr="009B5C02" w:rsidRDefault="00D8578E" w:rsidP="00D8578E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</w:pPr>
      <w:r w:rsidRPr="009B5C02">
        <w:t>Informacja o działaniach promocyjnych i z działalności Transgranicznej Informacji Turystycznej w Dukli za rok 2014.</w:t>
      </w:r>
    </w:p>
    <w:p w:rsidR="00D8578E" w:rsidRPr="009B5C02" w:rsidRDefault="00D8578E" w:rsidP="00D8578E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</w:pPr>
      <w:r w:rsidRPr="009B5C02">
        <w:t>Informacja o konsultacji społecznej Strategii Rozwoju Gminy Dukla na lata 2015-2022.</w:t>
      </w:r>
    </w:p>
    <w:p w:rsidR="00D8578E" w:rsidRPr="009B5C02" w:rsidRDefault="00D8578E" w:rsidP="00D8578E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</w:pPr>
      <w:r w:rsidRPr="009B5C02">
        <w:t>Informacja z analizy oświadczeń majątkowych.</w:t>
      </w:r>
    </w:p>
    <w:p w:rsidR="00D8578E" w:rsidRPr="009B5C02" w:rsidRDefault="00D8578E" w:rsidP="00D8578E">
      <w:pPr>
        <w:numPr>
          <w:ilvl w:val="0"/>
          <w:numId w:val="2"/>
        </w:numPr>
        <w:tabs>
          <w:tab w:val="num" w:pos="240"/>
        </w:tabs>
        <w:spacing w:after="0" w:line="240" w:lineRule="auto"/>
        <w:jc w:val="both"/>
      </w:pPr>
      <w:r w:rsidRPr="009B5C02">
        <w:t>Zapytania i wolne wnioski.</w:t>
      </w:r>
    </w:p>
    <w:p w:rsidR="00D8578E" w:rsidRPr="009B5C02" w:rsidRDefault="00D8578E" w:rsidP="00D8578E">
      <w:pPr>
        <w:pStyle w:val="Akapitzlist"/>
        <w:numPr>
          <w:ilvl w:val="0"/>
          <w:numId w:val="2"/>
        </w:numPr>
        <w:tabs>
          <w:tab w:val="num" w:pos="284"/>
        </w:tabs>
        <w:jc w:val="both"/>
      </w:pPr>
      <w:r w:rsidRPr="009B5C02">
        <w:t>Podjęcie uchwał w sprawach:</w:t>
      </w:r>
    </w:p>
    <w:p w:rsidR="00D8578E" w:rsidRPr="007E5FB0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przystąpienia</w:t>
      </w:r>
      <w:proofErr w:type="gramEnd"/>
      <w:r w:rsidRPr="007E5FB0">
        <w:t xml:space="preserve"> do sporządzenia miejscowego planu zagospodarowania przestrzennego Łęki Dukielskie, Wietrzno – 2 (druk nr 84),</w:t>
      </w:r>
    </w:p>
    <w:p w:rsidR="00D8578E" w:rsidRPr="007E5FB0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zwrotu</w:t>
      </w:r>
      <w:proofErr w:type="gramEnd"/>
      <w:r w:rsidRPr="007E5FB0">
        <w:t xml:space="preserve"> nieruchomości położonej w Równem na rzecz Agencji Nieruchomości Rolnych (druk nr 85),</w:t>
      </w:r>
    </w:p>
    <w:p w:rsidR="00D8578E" w:rsidRPr="007E5FB0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nabycia</w:t>
      </w:r>
      <w:proofErr w:type="gramEnd"/>
      <w:r w:rsidRPr="007E5FB0">
        <w:t xml:space="preserve"> na rzecz mienia komunalnego Gminy Dukla prawa własności nieruchomości gruntowej położonej w Teodorówce (druk nr 86),</w:t>
      </w:r>
    </w:p>
    <w:p w:rsidR="00D8578E" w:rsidRPr="007E5FB0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przyjęcia</w:t>
      </w:r>
      <w:proofErr w:type="gramEnd"/>
      <w:r w:rsidRPr="007E5FB0">
        <w:t xml:space="preserve"> Strategii Rozwoju Gminy Dukla na lata 2015-2022 (druk nr 87),</w:t>
      </w:r>
    </w:p>
    <w:p w:rsidR="00D8578E" w:rsidRPr="007E5FB0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nadania</w:t>
      </w:r>
      <w:proofErr w:type="gramEnd"/>
      <w:r w:rsidRPr="007E5FB0">
        <w:t xml:space="preserve"> Statutu Środowiskowemu Domowi Samopomocy w Cergowej (druk nr 88),</w:t>
      </w:r>
    </w:p>
    <w:p w:rsidR="00D8578E" w:rsidRPr="007E5FB0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nadania</w:t>
      </w:r>
      <w:proofErr w:type="gramEnd"/>
      <w:r w:rsidRPr="007E5FB0">
        <w:t xml:space="preserve"> statutu Miejskiemu Ośrodkowi Sportu i Rekreacji w Dukli (druk nr 89),</w:t>
      </w:r>
    </w:p>
    <w:p w:rsidR="00D8578E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określenia</w:t>
      </w:r>
      <w:proofErr w:type="gramEnd"/>
      <w:r w:rsidRPr="007E5FB0">
        <w:t xml:space="preserve"> granic obwodu publicznego Gimnazjum w Wietrznie (druk nr 90),</w:t>
      </w:r>
    </w:p>
    <w:p w:rsidR="00D8578E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zmiany</w:t>
      </w:r>
      <w:proofErr w:type="gramEnd"/>
      <w:r w:rsidRPr="007E5FB0">
        <w:t xml:space="preserve"> uchwały własnej dotyczącej ustalenia dopłaty do wybranych taryfowych grup odbiorców usług wodociągowo-kanalizacyjnych (druk nr 9</w:t>
      </w:r>
      <w:r>
        <w:t>1</w:t>
      </w:r>
      <w:r w:rsidRPr="007E5FB0">
        <w:t>),</w:t>
      </w:r>
    </w:p>
    <w:p w:rsidR="00D8578E" w:rsidRPr="007E5FB0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zmian</w:t>
      </w:r>
      <w:proofErr w:type="gramEnd"/>
      <w:r w:rsidRPr="007E5FB0">
        <w:t xml:space="preserve"> w uchwale budżetowej Gminy Dukla na rok 2015 (druk nr 9</w:t>
      </w:r>
      <w:r>
        <w:t>2</w:t>
      </w:r>
      <w:r w:rsidRPr="007E5FB0">
        <w:t>),</w:t>
      </w:r>
    </w:p>
    <w:p w:rsidR="00D8578E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zmian</w:t>
      </w:r>
      <w:proofErr w:type="gramEnd"/>
      <w:r w:rsidRPr="007E5FB0">
        <w:t xml:space="preserve"> w Wieloletniej Prognozie Finansowej Gminy Dukla (druk nr </w:t>
      </w:r>
      <w:r>
        <w:t>93),</w:t>
      </w:r>
    </w:p>
    <w:p w:rsidR="00D8578E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zaciągnięcia</w:t>
      </w:r>
      <w:proofErr w:type="gramEnd"/>
      <w:r w:rsidRPr="007E5FB0">
        <w:t xml:space="preserve"> zobowiązań na rok 2016 (druk nr 9</w:t>
      </w:r>
      <w:r>
        <w:t>4</w:t>
      </w:r>
      <w:r w:rsidRPr="007E5FB0">
        <w:t>),</w:t>
      </w:r>
    </w:p>
    <w:p w:rsidR="00D8578E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określenia</w:t>
      </w:r>
      <w:proofErr w:type="gramEnd"/>
      <w:r w:rsidRPr="007E5FB0">
        <w:t xml:space="preserve"> warunków i trybu wsparcia </w:t>
      </w:r>
      <w:r>
        <w:t>i</w:t>
      </w:r>
      <w:r w:rsidRPr="007E5FB0">
        <w:t xml:space="preserve"> finansowania rozwoju sportu dziecięcego i młodzieżowego na terenie Gminy Dukla (druk nr 9</w:t>
      </w:r>
      <w:r>
        <w:t>5</w:t>
      </w:r>
      <w:r w:rsidRPr="007E5FB0">
        <w:t>)</w:t>
      </w:r>
    </w:p>
    <w:p w:rsidR="00D8578E" w:rsidRPr="007E5FB0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uchwalenia</w:t>
      </w:r>
      <w:proofErr w:type="gramEnd"/>
      <w:r w:rsidRPr="007E5FB0">
        <w:t xml:space="preserve"> „Programu Współpracy Gminy Dukla z organizacjami pozarządowymi oraz podmiotami prowadzącymi działalność pożytku publicznego na rok 2016” (druk nr 9</w:t>
      </w:r>
      <w:r>
        <w:t>6</w:t>
      </w:r>
      <w:r w:rsidRPr="007E5FB0">
        <w:t>),</w:t>
      </w:r>
    </w:p>
    <w:p w:rsidR="00D8578E" w:rsidRPr="007E5FB0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uchwalenia</w:t>
      </w:r>
      <w:proofErr w:type="gramEnd"/>
      <w:r w:rsidRPr="007E5FB0">
        <w:t xml:space="preserve"> Gminnego Programu Profilaktyki oraz Rozwiązywania Problemów Alkoholowych i Narkotykowych na 2016 rok (druk nr 9</w:t>
      </w:r>
      <w:r>
        <w:t>7</w:t>
      </w:r>
      <w:r w:rsidRPr="007E5FB0">
        <w:t>)</w:t>
      </w:r>
      <w:r>
        <w:t>,</w:t>
      </w:r>
    </w:p>
    <w:p w:rsidR="00D8578E" w:rsidRPr="007E5FB0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przedłużenia</w:t>
      </w:r>
      <w:proofErr w:type="gramEnd"/>
      <w:r w:rsidRPr="007E5FB0">
        <w:t xml:space="preserve"> czasu obowiązywania dotychczasowych taryf za zbiorowe zaopatrzenie w wodę i zbiorowe odprowadzanie ścieków na terenie Gminy Dukla z urządzeń wodociągowych i urządzeń kanalizacyjnych będących w posiadaniu Gospodarki Komunalnej i Mieszkaniowej w Dukli Sp. z o.</w:t>
      </w:r>
      <w:proofErr w:type="gramStart"/>
      <w:r w:rsidRPr="007E5FB0">
        <w:t>o</w:t>
      </w:r>
      <w:proofErr w:type="gramEnd"/>
      <w:r w:rsidRPr="007E5FB0">
        <w:t>. (</w:t>
      </w:r>
      <w:proofErr w:type="gramStart"/>
      <w:r w:rsidRPr="007E5FB0">
        <w:t>druk</w:t>
      </w:r>
      <w:proofErr w:type="gramEnd"/>
      <w:r w:rsidRPr="007E5FB0">
        <w:t xml:space="preserve"> nr 9</w:t>
      </w:r>
      <w:r>
        <w:t>8</w:t>
      </w:r>
      <w:r w:rsidRPr="007E5FB0">
        <w:t>)</w:t>
      </w:r>
      <w:r>
        <w:t>,</w:t>
      </w:r>
    </w:p>
    <w:p w:rsidR="00D8578E" w:rsidRPr="007E5FB0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lastRenderedPageBreak/>
        <w:t>ustalenia</w:t>
      </w:r>
      <w:proofErr w:type="gramEnd"/>
      <w:r w:rsidRPr="007E5FB0">
        <w:t xml:space="preserve"> dopłaty do wybranych taryfowych grup odbiorców usług wodociągowo-kanalizacyjnych (druk nr 99),</w:t>
      </w:r>
    </w:p>
    <w:p w:rsidR="00D8578E" w:rsidRPr="007E5FB0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określenia</w:t>
      </w:r>
      <w:proofErr w:type="gramEnd"/>
      <w:r w:rsidRPr="007E5FB0">
        <w:t xml:space="preserve"> wysokości stawek podatku od środków transportowych na terenie Gminy Dukla (druk nr 100)</w:t>
      </w:r>
      <w:r>
        <w:t>,</w:t>
      </w:r>
    </w:p>
    <w:p w:rsidR="00D8578E" w:rsidRPr="007E5FB0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określenia</w:t>
      </w:r>
      <w:proofErr w:type="gramEnd"/>
      <w:r w:rsidRPr="007E5FB0">
        <w:t xml:space="preserve"> wzoru formularza deklaracji na podatek rolny (druk nr 101)</w:t>
      </w:r>
      <w:r>
        <w:t>,</w:t>
      </w:r>
    </w:p>
    <w:p w:rsidR="00D8578E" w:rsidRPr="007E5FB0" w:rsidRDefault="00D8578E" w:rsidP="00D8578E">
      <w:pPr>
        <w:pStyle w:val="Akapitzlist"/>
        <w:numPr>
          <w:ilvl w:val="0"/>
          <w:numId w:val="14"/>
        </w:numPr>
      </w:pPr>
      <w:proofErr w:type="gramStart"/>
      <w:r w:rsidRPr="007E5FB0">
        <w:t>określenia</w:t>
      </w:r>
      <w:proofErr w:type="gramEnd"/>
      <w:r w:rsidRPr="007E5FB0">
        <w:t xml:space="preserve"> wzoru formularza deklaracji na podatek leśny (druk nr 102)</w:t>
      </w:r>
      <w:r>
        <w:t>.</w:t>
      </w:r>
    </w:p>
    <w:p w:rsidR="00D8578E" w:rsidRPr="007E5FB0" w:rsidRDefault="00D8578E" w:rsidP="00D8578E">
      <w:pPr>
        <w:pStyle w:val="Akapitzlist"/>
        <w:numPr>
          <w:ilvl w:val="0"/>
          <w:numId w:val="2"/>
        </w:numPr>
        <w:jc w:val="both"/>
      </w:pPr>
      <w:r w:rsidRPr="007E5FB0">
        <w:t>Odpowiedzi na zapytania i wnioski.</w:t>
      </w:r>
    </w:p>
    <w:p w:rsidR="00D8578E" w:rsidRPr="007E5FB0" w:rsidRDefault="00D8578E" w:rsidP="00D8578E">
      <w:pPr>
        <w:pStyle w:val="Akapitzlist"/>
        <w:numPr>
          <w:ilvl w:val="0"/>
          <w:numId w:val="2"/>
        </w:numPr>
        <w:jc w:val="both"/>
      </w:pPr>
      <w:r w:rsidRPr="007E5FB0">
        <w:t>Oświadczenia i informacje.</w:t>
      </w:r>
    </w:p>
    <w:p w:rsidR="00D8578E" w:rsidRPr="007E5FB0" w:rsidRDefault="00D8578E" w:rsidP="00D8578E">
      <w:pPr>
        <w:pStyle w:val="Akapitzlist"/>
        <w:numPr>
          <w:ilvl w:val="0"/>
          <w:numId w:val="2"/>
        </w:numPr>
        <w:jc w:val="both"/>
      </w:pPr>
      <w:r w:rsidRPr="007E5FB0">
        <w:t>Zamknięcie sesji.</w:t>
      </w:r>
    </w:p>
    <w:p w:rsidR="00D8578E" w:rsidRPr="007E5FB0" w:rsidRDefault="00D8578E" w:rsidP="00D8578E">
      <w:pPr>
        <w:pStyle w:val="Akapitzlist"/>
        <w:tabs>
          <w:tab w:val="num" w:pos="360"/>
        </w:tabs>
        <w:ind w:left="360"/>
        <w:jc w:val="both"/>
        <w:rPr>
          <w:b/>
          <w:bCs/>
        </w:rPr>
      </w:pPr>
      <w:r w:rsidRPr="007E5FB0">
        <w:t>Proszę o wzięcie udziału w sesji.</w:t>
      </w:r>
      <w:r w:rsidRPr="007E5FB0">
        <w:rPr>
          <w:b/>
          <w:bCs/>
        </w:rPr>
        <w:t xml:space="preserve"> </w:t>
      </w:r>
    </w:p>
    <w:p w:rsidR="00D8578E" w:rsidRPr="009B5C02" w:rsidRDefault="00D8578E" w:rsidP="00D8578E">
      <w:pPr>
        <w:pStyle w:val="Akapitzlist"/>
        <w:tabs>
          <w:tab w:val="num" w:pos="360"/>
        </w:tabs>
        <w:ind w:left="360"/>
        <w:jc w:val="both"/>
      </w:pPr>
    </w:p>
    <w:p w:rsidR="00D8578E" w:rsidRPr="009B5C02" w:rsidRDefault="00D8578E" w:rsidP="00D8578E">
      <w:proofErr w:type="gramStart"/>
      <w:r w:rsidRPr="009B5C02">
        <w:t>wspólne</w:t>
      </w:r>
      <w:proofErr w:type="gramEnd"/>
      <w:r w:rsidRPr="009B5C02">
        <w:t xml:space="preserve"> posiedzenie Komisji</w:t>
      </w:r>
    </w:p>
    <w:p w:rsidR="00D8578E" w:rsidRPr="009B5C02" w:rsidRDefault="00D8578E" w:rsidP="00D8578E">
      <w:r w:rsidRPr="009B5C02">
        <w:rPr>
          <w:b/>
        </w:rPr>
        <w:t xml:space="preserve">9 listopada 2015 r. /poniedziałek / </w:t>
      </w:r>
      <w:proofErr w:type="gramStart"/>
      <w:r w:rsidRPr="009B5C02">
        <w:rPr>
          <w:b/>
        </w:rPr>
        <w:t>godz. 16</w:t>
      </w:r>
      <w:r w:rsidRPr="009B5C02">
        <w:rPr>
          <w:b/>
          <w:vertAlign w:val="superscript"/>
        </w:rPr>
        <w:t xml:space="preserve">00 </w:t>
      </w:r>
      <w:r w:rsidRPr="009B5C02">
        <w:rPr>
          <w:b/>
        </w:rPr>
        <w:t xml:space="preserve"> /pokój</w:t>
      </w:r>
      <w:proofErr w:type="gramEnd"/>
      <w:r w:rsidRPr="009B5C02">
        <w:rPr>
          <w:b/>
        </w:rPr>
        <w:t xml:space="preserve"> nr 211/</w:t>
      </w:r>
    </w:p>
    <w:p w:rsidR="00D8578E" w:rsidRPr="009B5C02" w:rsidRDefault="00D8578E" w:rsidP="00D8578E"/>
    <w:p w:rsidR="0089305B" w:rsidRPr="0012742F" w:rsidRDefault="0089305B" w:rsidP="0089305B">
      <w:pPr>
        <w:ind w:left="2832" w:hanging="2832"/>
        <w:jc w:val="both"/>
        <w:rPr>
          <w:rFonts w:ascii="Cambria" w:hAnsi="Cambria"/>
          <w:bCs/>
          <w:sz w:val="24"/>
          <w:szCs w:val="24"/>
        </w:rPr>
      </w:pPr>
    </w:p>
    <w:p w:rsidR="004F626B" w:rsidRPr="006D4BB4" w:rsidRDefault="0015559E" w:rsidP="00735E02">
      <w:pPr>
        <w:ind w:left="4956" w:firstLine="708"/>
        <w:rPr>
          <w:b/>
        </w:rPr>
      </w:pPr>
      <w:r>
        <w:rPr>
          <w:b/>
          <w:bCs/>
          <w:sz w:val="28"/>
          <w:szCs w:val="28"/>
        </w:rPr>
        <w:t xml:space="preserve">  </w:t>
      </w:r>
      <w:r w:rsidR="0012742F">
        <w:rPr>
          <w:rFonts w:ascii="Cambria" w:hAnsi="Cambria"/>
          <w:b/>
          <w:bCs/>
        </w:rPr>
        <w:t xml:space="preserve">   </w:t>
      </w:r>
      <w:r w:rsidR="004F626B" w:rsidRPr="00890D9C">
        <w:rPr>
          <w:sz w:val="24"/>
          <w:szCs w:val="24"/>
        </w:rPr>
        <w:t>Przewodniczący Rady</w:t>
      </w:r>
    </w:p>
    <w:p w:rsidR="004F626B" w:rsidRPr="00890D9C" w:rsidRDefault="004F626B" w:rsidP="004F626B">
      <w:pPr>
        <w:rPr>
          <w:sz w:val="24"/>
          <w:szCs w:val="24"/>
        </w:rPr>
      </w:pP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</w:r>
      <w:r w:rsidRPr="00890D9C">
        <w:rPr>
          <w:sz w:val="24"/>
          <w:szCs w:val="24"/>
        </w:rPr>
        <w:tab/>
        <w:t xml:space="preserve">          Andrzej Dziedzic</w:t>
      </w:r>
    </w:p>
    <w:sectPr w:rsidR="004F626B" w:rsidRPr="00890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5412"/>
    <w:rsid w:val="00012D71"/>
    <w:rsid w:val="000133F8"/>
    <w:rsid w:val="0001575A"/>
    <w:rsid w:val="00017E7D"/>
    <w:rsid w:val="0002290A"/>
    <w:rsid w:val="00023BD2"/>
    <w:rsid w:val="00025F58"/>
    <w:rsid w:val="00033022"/>
    <w:rsid w:val="00036AF7"/>
    <w:rsid w:val="00040CDD"/>
    <w:rsid w:val="00041DAE"/>
    <w:rsid w:val="000447BD"/>
    <w:rsid w:val="00060A83"/>
    <w:rsid w:val="00063FDF"/>
    <w:rsid w:val="00066F56"/>
    <w:rsid w:val="000701E9"/>
    <w:rsid w:val="000873D5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70B4"/>
    <w:rsid w:val="00104137"/>
    <w:rsid w:val="00104A85"/>
    <w:rsid w:val="001065AF"/>
    <w:rsid w:val="001120B6"/>
    <w:rsid w:val="00112364"/>
    <w:rsid w:val="001130F0"/>
    <w:rsid w:val="00120B04"/>
    <w:rsid w:val="001220E5"/>
    <w:rsid w:val="0012742F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2531"/>
    <w:rsid w:val="001A2D92"/>
    <w:rsid w:val="001B0B84"/>
    <w:rsid w:val="001B0EAE"/>
    <w:rsid w:val="001B3E5A"/>
    <w:rsid w:val="001B7F09"/>
    <w:rsid w:val="001C2458"/>
    <w:rsid w:val="001C372C"/>
    <w:rsid w:val="001D000A"/>
    <w:rsid w:val="001E12FD"/>
    <w:rsid w:val="001F2383"/>
    <w:rsid w:val="001F2C11"/>
    <w:rsid w:val="001F42F9"/>
    <w:rsid w:val="00200E0C"/>
    <w:rsid w:val="002060CD"/>
    <w:rsid w:val="00207453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729E8"/>
    <w:rsid w:val="00272C6A"/>
    <w:rsid w:val="0027305F"/>
    <w:rsid w:val="00274865"/>
    <w:rsid w:val="00281E23"/>
    <w:rsid w:val="0028372D"/>
    <w:rsid w:val="00285E3F"/>
    <w:rsid w:val="002A23A0"/>
    <w:rsid w:val="002A3B6C"/>
    <w:rsid w:val="002A7EE8"/>
    <w:rsid w:val="002B1C8E"/>
    <w:rsid w:val="002C1615"/>
    <w:rsid w:val="002C2E16"/>
    <w:rsid w:val="002C7423"/>
    <w:rsid w:val="002E5E8E"/>
    <w:rsid w:val="002E77EC"/>
    <w:rsid w:val="002F529C"/>
    <w:rsid w:val="0030045D"/>
    <w:rsid w:val="00305ECF"/>
    <w:rsid w:val="0031673D"/>
    <w:rsid w:val="0033023D"/>
    <w:rsid w:val="003368B7"/>
    <w:rsid w:val="003376B7"/>
    <w:rsid w:val="003521BA"/>
    <w:rsid w:val="00356BFE"/>
    <w:rsid w:val="0038665F"/>
    <w:rsid w:val="003873D3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91C79"/>
    <w:rsid w:val="00496027"/>
    <w:rsid w:val="004A4F06"/>
    <w:rsid w:val="004A5B88"/>
    <w:rsid w:val="004B5956"/>
    <w:rsid w:val="004C1AB3"/>
    <w:rsid w:val="004D049B"/>
    <w:rsid w:val="004D4BF3"/>
    <w:rsid w:val="004D56C6"/>
    <w:rsid w:val="004D7561"/>
    <w:rsid w:val="004E0E91"/>
    <w:rsid w:val="004E6DA6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6271"/>
    <w:rsid w:val="0052640C"/>
    <w:rsid w:val="00527D47"/>
    <w:rsid w:val="005303E1"/>
    <w:rsid w:val="00531ECF"/>
    <w:rsid w:val="005427AD"/>
    <w:rsid w:val="005556FD"/>
    <w:rsid w:val="005640D1"/>
    <w:rsid w:val="005720AE"/>
    <w:rsid w:val="00575001"/>
    <w:rsid w:val="0057673B"/>
    <w:rsid w:val="0057696F"/>
    <w:rsid w:val="005801DB"/>
    <w:rsid w:val="00583B84"/>
    <w:rsid w:val="00587A55"/>
    <w:rsid w:val="005A3DE0"/>
    <w:rsid w:val="005A48F7"/>
    <w:rsid w:val="005B2A99"/>
    <w:rsid w:val="005C449D"/>
    <w:rsid w:val="005C540F"/>
    <w:rsid w:val="005D3782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170E"/>
    <w:rsid w:val="00656004"/>
    <w:rsid w:val="00656596"/>
    <w:rsid w:val="0066053A"/>
    <w:rsid w:val="00662DC7"/>
    <w:rsid w:val="006660B9"/>
    <w:rsid w:val="006745EB"/>
    <w:rsid w:val="00686F5B"/>
    <w:rsid w:val="00690AB0"/>
    <w:rsid w:val="00696968"/>
    <w:rsid w:val="006B19DA"/>
    <w:rsid w:val="006B1C8E"/>
    <w:rsid w:val="006B226B"/>
    <w:rsid w:val="006C210C"/>
    <w:rsid w:val="006C2EAD"/>
    <w:rsid w:val="006C4AB4"/>
    <w:rsid w:val="006C5CC5"/>
    <w:rsid w:val="006D4BB4"/>
    <w:rsid w:val="006D705E"/>
    <w:rsid w:val="006E0D06"/>
    <w:rsid w:val="006E2DDF"/>
    <w:rsid w:val="006E431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1323"/>
    <w:rsid w:val="00735A4E"/>
    <w:rsid w:val="00735E02"/>
    <w:rsid w:val="00736003"/>
    <w:rsid w:val="007414E5"/>
    <w:rsid w:val="0075119C"/>
    <w:rsid w:val="007710AD"/>
    <w:rsid w:val="00773577"/>
    <w:rsid w:val="00775477"/>
    <w:rsid w:val="00780624"/>
    <w:rsid w:val="0078399B"/>
    <w:rsid w:val="007943AB"/>
    <w:rsid w:val="007967AA"/>
    <w:rsid w:val="00797DF3"/>
    <w:rsid w:val="007A088B"/>
    <w:rsid w:val="007A2176"/>
    <w:rsid w:val="007B108F"/>
    <w:rsid w:val="007B121F"/>
    <w:rsid w:val="007B159F"/>
    <w:rsid w:val="007B17BA"/>
    <w:rsid w:val="007B18B5"/>
    <w:rsid w:val="007B7FD7"/>
    <w:rsid w:val="007C6716"/>
    <w:rsid w:val="007D1549"/>
    <w:rsid w:val="007D6E11"/>
    <w:rsid w:val="007E1FB4"/>
    <w:rsid w:val="007E37D0"/>
    <w:rsid w:val="007E5C2C"/>
    <w:rsid w:val="007E7F6D"/>
    <w:rsid w:val="007F2C59"/>
    <w:rsid w:val="007F79BB"/>
    <w:rsid w:val="0080038B"/>
    <w:rsid w:val="008048CC"/>
    <w:rsid w:val="00805EF3"/>
    <w:rsid w:val="008255D2"/>
    <w:rsid w:val="00833255"/>
    <w:rsid w:val="00835403"/>
    <w:rsid w:val="00836153"/>
    <w:rsid w:val="00836B1F"/>
    <w:rsid w:val="00837F2A"/>
    <w:rsid w:val="008405C2"/>
    <w:rsid w:val="0084393F"/>
    <w:rsid w:val="00844346"/>
    <w:rsid w:val="00845B63"/>
    <w:rsid w:val="00851778"/>
    <w:rsid w:val="008546F1"/>
    <w:rsid w:val="0086573C"/>
    <w:rsid w:val="00872B68"/>
    <w:rsid w:val="00885413"/>
    <w:rsid w:val="00890ACF"/>
    <w:rsid w:val="00890D9C"/>
    <w:rsid w:val="0089305B"/>
    <w:rsid w:val="008A3892"/>
    <w:rsid w:val="008A5354"/>
    <w:rsid w:val="008B07BC"/>
    <w:rsid w:val="008B5F4D"/>
    <w:rsid w:val="008B6EA2"/>
    <w:rsid w:val="008C27B6"/>
    <w:rsid w:val="008D0DCF"/>
    <w:rsid w:val="008E16E5"/>
    <w:rsid w:val="008E3F88"/>
    <w:rsid w:val="009005ED"/>
    <w:rsid w:val="009075A8"/>
    <w:rsid w:val="00910457"/>
    <w:rsid w:val="009109F7"/>
    <w:rsid w:val="009111FE"/>
    <w:rsid w:val="00914E88"/>
    <w:rsid w:val="009167A8"/>
    <w:rsid w:val="009230BA"/>
    <w:rsid w:val="00926515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77883"/>
    <w:rsid w:val="00977F4E"/>
    <w:rsid w:val="0098232F"/>
    <w:rsid w:val="009847F4"/>
    <w:rsid w:val="00985F8B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4E96"/>
    <w:rsid w:val="009F7214"/>
    <w:rsid w:val="009F7CFF"/>
    <w:rsid w:val="00A0546B"/>
    <w:rsid w:val="00A16D2B"/>
    <w:rsid w:val="00A267AE"/>
    <w:rsid w:val="00A27B2F"/>
    <w:rsid w:val="00A30CEF"/>
    <w:rsid w:val="00A409A7"/>
    <w:rsid w:val="00A5182C"/>
    <w:rsid w:val="00A6783F"/>
    <w:rsid w:val="00A729D5"/>
    <w:rsid w:val="00A72F1B"/>
    <w:rsid w:val="00A7409D"/>
    <w:rsid w:val="00A77E0F"/>
    <w:rsid w:val="00A81639"/>
    <w:rsid w:val="00A86E10"/>
    <w:rsid w:val="00A92334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11B9E"/>
    <w:rsid w:val="00B12AEE"/>
    <w:rsid w:val="00B166ED"/>
    <w:rsid w:val="00B20730"/>
    <w:rsid w:val="00B21CA0"/>
    <w:rsid w:val="00B25CA2"/>
    <w:rsid w:val="00B34376"/>
    <w:rsid w:val="00B37E26"/>
    <w:rsid w:val="00B4769B"/>
    <w:rsid w:val="00B56657"/>
    <w:rsid w:val="00B60BE2"/>
    <w:rsid w:val="00B65986"/>
    <w:rsid w:val="00B6614E"/>
    <w:rsid w:val="00B66DD4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668A"/>
    <w:rsid w:val="00BB74E6"/>
    <w:rsid w:val="00BC087E"/>
    <w:rsid w:val="00BC63CB"/>
    <w:rsid w:val="00BD271D"/>
    <w:rsid w:val="00BD3E02"/>
    <w:rsid w:val="00BE0B07"/>
    <w:rsid w:val="00BF0DA7"/>
    <w:rsid w:val="00BF2E38"/>
    <w:rsid w:val="00C03FA1"/>
    <w:rsid w:val="00C0796C"/>
    <w:rsid w:val="00C10F0F"/>
    <w:rsid w:val="00C32927"/>
    <w:rsid w:val="00C33A01"/>
    <w:rsid w:val="00C35A77"/>
    <w:rsid w:val="00C364F8"/>
    <w:rsid w:val="00C417FF"/>
    <w:rsid w:val="00C41E66"/>
    <w:rsid w:val="00C67154"/>
    <w:rsid w:val="00C678EB"/>
    <w:rsid w:val="00C71BBF"/>
    <w:rsid w:val="00C76073"/>
    <w:rsid w:val="00C83DB1"/>
    <w:rsid w:val="00C879EE"/>
    <w:rsid w:val="00C87BD2"/>
    <w:rsid w:val="00C93794"/>
    <w:rsid w:val="00CA7619"/>
    <w:rsid w:val="00CB11EA"/>
    <w:rsid w:val="00CB1E57"/>
    <w:rsid w:val="00CC1A6D"/>
    <w:rsid w:val="00CC6F8A"/>
    <w:rsid w:val="00CF5AF5"/>
    <w:rsid w:val="00CF72EB"/>
    <w:rsid w:val="00D02F6E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7713"/>
    <w:rsid w:val="00E30B09"/>
    <w:rsid w:val="00E32D96"/>
    <w:rsid w:val="00E33B49"/>
    <w:rsid w:val="00E426A3"/>
    <w:rsid w:val="00E50772"/>
    <w:rsid w:val="00E579B0"/>
    <w:rsid w:val="00E61526"/>
    <w:rsid w:val="00E61BF3"/>
    <w:rsid w:val="00E61EC3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375C"/>
    <w:rsid w:val="00EB5E29"/>
    <w:rsid w:val="00ED1D08"/>
    <w:rsid w:val="00EE111C"/>
    <w:rsid w:val="00EF1307"/>
    <w:rsid w:val="00F0294C"/>
    <w:rsid w:val="00F040E9"/>
    <w:rsid w:val="00F052FB"/>
    <w:rsid w:val="00F05EE0"/>
    <w:rsid w:val="00F108E2"/>
    <w:rsid w:val="00F14DAA"/>
    <w:rsid w:val="00F153F0"/>
    <w:rsid w:val="00F1578B"/>
    <w:rsid w:val="00F31BB7"/>
    <w:rsid w:val="00F334B1"/>
    <w:rsid w:val="00F41285"/>
    <w:rsid w:val="00F427AB"/>
    <w:rsid w:val="00F4733B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76E0"/>
    <w:rsid w:val="00FC1E75"/>
    <w:rsid w:val="00FD0944"/>
    <w:rsid w:val="00FD6BA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86EF3-A1F3-475F-AE48-A8CCA9BA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66</cp:revision>
  <cp:lastPrinted>2015-09-22T10:17:00Z</cp:lastPrinted>
  <dcterms:created xsi:type="dcterms:W3CDTF">2014-12-22T13:32:00Z</dcterms:created>
  <dcterms:modified xsi:type="dcterms:W3CDTF">2015-11-03T13:40:00Z</dcterms:modified>
</cp:coreProperties>
</file>